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0E4" w:rsidRDefault="009830E4" w:rsidP="009830E4">
      <w:pPr>
        <w:spacing w:line="240" w:lineRule="auto"/>
        <w:jc w:val="center"/>
        <w:rPr>
          <w:rFonts w:ascii="Bookman Old Style" w:hAnsi="Bookman Old Style"/>
          <w:b/>
          <w:sz w:val="28"/>
          <w:szCs w:val="28"/>
        </w:rPr>
      </w:pPr>
      <w:r>
        <w:rPr>
          <w:rFonts w:ascii="Bookman Old Style" w:hAnsi="Bookman Old Style"/>
          <w:b/>
          <w:sz w:val="28"/>
          <w:szCs w:val="28"/>
        </w:rPr>
        <w:t>UNIVERSITY OF AGRICULTURAL SCIENCES</w:t>
      </w:r>
    </w:p>
    <w:p w:rsidR="009830E4" w:rsidRDefault="009830E4" w:rsidP="009830E4">
      <w:pPr>
        <w:spacing w:line="240" w:lineRule="auto"/>
        <w:jc w:val="center"/>
        <w:rPr>
          <w:rFonts w:ascii="Bookman Old Style" w:hAnsi="Bookman Old Style"/>
          <w:b/>
          <w:sz w:val="28"/>
          <w:szCs w:val="28"/>
        </w:rPr>
      </w:pPr>
      <w:r>
        <w:rPr>
          <w:rFonts w:ascii="Bookman Old Style" w:hAnsi="Bookman Old Style"/>
          <w:b/>
          <w:sz w:val="28"/>
          <w:szCs w:val="28"/>
        </w:rPr>
        <w:t>GKVK, BANGALORE-65</w:t>
      </w:r>
    </w:p>
    <w:p w:rsidR="009830E4" w:rsidRDefault="009830E4" w:rsidP="009830E4">
      <w:pPr>
        <w:tabs>
          <w:tab w:val="left" w:pos="0"/>
        </w:tabs>
        <w:jc w:val="center"/>
        <w:rPr>
          <w:rFonts w:ascii="Calibri" w:hAnsi="Calibri"/>
        </w:rPr>
      </w:pPr>
    </w:p>
    <w:p w:rsidR="009830E4" w:rsidRDefault="009830E4" w:rsidP="009830E4">
      <w:pPr>
        <w:spacing w:line="240" w:lineRule="auto"/>
        <w:jc w:val="center"/>
        <w:rPr>
          <w:rFonts w:ascii="Bookman Old Style" w:hAnsi="Bookman Old Style"/>
          <w:b/>
          <w:sz w:val="28"/>
          <w:szCs w:val="28"/>
        </w:rPr>
      </w:pPr>
      <w:r>
        <w:rPr>
          <w:rFonts w:ascii="Bookman Old Style" w:hAnsi="Bookman Old Style"/>
          <w:b/>
          <w:sz w:val="28"/>
          <w:szCs w:val="28"/>
        </w:rPr>
        <w:t>DEPARTMENT OF AGRICULTURAL EXTENSION</w:t>
      </w:r>
    </w:p>
    <w:p w:rsidR="009830E4" w:rsidRDefault="009830E4" w:rsidP="009830E4">
      <w:pPr>
        <w:jc w:val="center"/>
        <w:rPr>
          <w:rFonts w:ascii="Calibri" w:hAnsi="Calibri"/>
          <w:b/>
          <w:sz w:val="30"/>
        </w:rPr>
      </w:pPr>
      <w:r>
        <w:rPr>
          <w:b/>
          <w:noProof/>
          <w:sz w:val="20"/>
        </w:rPr>
        <w:drawing>
          <wp:inline distT="0" distB="0" distL="0" distR="0">
            <wp:extent cx="106680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990600"/>
                    </a:xfrm>
                    <a:prstGeom prst="rect">
                      <a:avLst/>
                    </a:prstGeom>
                    <a:noFill/>
                    <a:ln>
                      <a:noFill/>
                    </a:ln>
                  </pic:spPr>
                </pic:pic>
              </a:graphicData>
            </a:graphic>
          </wp:inline>
        </w:drawing>
      </w:r>
    </w:p>
    <w:p w:rsidR="009830E4" w:rsidRDefault="009830E4" w:rsidP="009830E4">
      <w:pPr>
        <w:jc w:val="center"/>
        <w:rPr>
          <w:rFonts w:ascii="Bookman Old Style" w:hAnsi="Bookman Old Style"/>
          <w:b/>
          <w:sz w:val="28"/>
          <w:szCs w:val="28"/>
        </w:rPr>
      </w:pPr>
      <w:r>
        <w:rPr>
          <w:rFonts w:ascii="Bookman Old Style" w:hAnsi="Bookman Old Style"/>
          <w:b/>
          <w:sz w:val="28"/>
          <w:szCs w:val="28"/>
        </w:rPr>
        <w:t>SEMINAR REPORT</w:t>
      </w:r>
    </w:p>
    <w:p w:rsidR="009830E4" w:rsidRDefault="009830E4" w:rsidP="009830E4">
      <w:pPr>
        <w:jc w:val="center"/>
        <w:rPr>
          <w:rFonts w:ascii="Bookman Old Style" w:hAnsi="Bookman Old Style"/>
          <w:sz w:val="28"/>
          <w:szCs w:val="28"/>
        </w:rPr>
      </w:pPr>
      <w:r>
        <w:rPr>
          <w:rFonts w:ascii="Bookman Old Style" w:hAnsi="Bookman Old Style"/>
          <w:sz w:val="28"/>
          <w:szCs w:val="28"/>
        </w:rPr>
        <w:t>On</w:t>
      </w:r>
    </w:p>
    <w:p w:rsidR="009830E4" w:rsidRDefault="009830E4" w:rsidP="009830E4">
      <w:pPr>
        <w:tabs>
          <w:tab w:val="left" w:pos="0"/>
        </w:tabs>
        <w:autoSpaceDE w:val="0"/>
        <w:autoSpaceDN w:val="0"/>
        <w:adjustRightInd w:val="0"/>
        <w:jc w:val="center"/>
        <w:rPr>
          <w:rFonts w:ascii="Aharoni" w:hAnsi="Aharoni" w:cs="Aharoni"/>
          <w:sz w:val="32"/>
        </w:rPr>
      </w:pPr>
      <w:r>
        <w:rPr>
          <w:rFonts w:ascii="Aharoni" w:hAnsi="Aharoni" w:cs="Aharoni"/>
          <w:bCs/>
          <w:sz w:val="32"/>
          <w:lang w:val="en-GB"/>
        </w:rPr>
        <w:t>Conceptual framework of</w:t>
      </w:r>
    </w:p>
    <w:p w:rsidR="009830E4" w:rsidRDefault="009830E4" w:rsidP="009830E4">
      <w:pPr>
        <w:tabs>
          <w:tab w:val="left" w:pos="0"/>
        </w:tabs>
        <w:autoSpaceDE w:val="0"/>
        <w:autoSpaceDN w:val="0"/>
        <w:adjustRightInd w:val="0"/>
        <w:jc w:val="center"/>
        <w:rPr>
          <w:rFonts w:ascii="Aharoni" w:hAnsi="Aharoni" w:cs="Aharoni"/>
          <w:bCs/>
          <w:sz w:val="32"/>
          <w:lang w:val="en-GB"/>
        </w:rPr>
      </w:pPr>
      <w:r>
        <w:rPr>
          <w:rFonts w:ascii="Aharoni" w:hAnsi="Aharoni" w:cs="Aharoni"/>
          <w:bCs/>
          <w:sz w:val="32"/>
          <w:lang w:val="en-GB"/>
        </w:rPr>
        <w:t>Sansad Adarsh Gram Yojana and Krishi Bhagya</w:t>
      </w:r>
    </w:p>
    <w:p w:rsidR="009830E4" w:rsidRDefault="009830E4" w:rsidP="009830E4">
      <w:pPr>
        <w:tabs>
          <w:tab w:val="left" w:pos="0"/>
        </w:tabs>
        <w:autoSpaceDE w:val="0"/>
        <w:autoSpaceDN w:val="0"/>
        <w:adjustRightInd w:val="0"/>
        <w:jc w:val="center"/>
        <w:rPr>
          <w:rFonts w:ascii="Aharoni" w:hAnsi="Aharoni" w:cs="Aharoni"/>
          <w:bCs/>
          <w:sz w:val="32"/>
          <w:lang w:val="en-GB"/>
        </w:rPr>
      </w:pPr>
      <w:r>
        <w:rPr>
          <w:rFonts w:ascii="Aharoni" w:hAnsi="Aharoni" w:cs="Aharoni"/>
          <w:bCs/>
          <w:sz w:val="32"/>
          <w:lang w:val="en-GB"/>
        </w:rPr>
        <w:t>Yojana</w:t>
      </w:r>
    </w:p>
    <w:p w:rsidR="009830E4" w:rsidRDefault="009830E4" w:rsidP="009830E4">
      <w:pPr>
        <w:pStyle w:val="NormalWeb"/>
        <w:ind w:left="360"/>
        <w:jc w:val="center"/>
        <w:rPr>
          <w:rFonts w:ascii="Bookman Old Style" w:hAnsi="Bookman Old Style"/>
          <w:bCs/>
          <w:iCs/>
          <w:sz w:val="28"/>
          <w:szCs w:val="28"/>
        </w:rPr>
      </w:pPr>
      <w:r>
        <w:rPr>
          <w:rFonts w:ascii="Bookman Old Style" w:hAnsi="Bookman Old Style"/>
          <w:b/>
          <w:bCs/>
          <w:iCs/>
          <w:sz w:val="28"/>
          <w:szCs w:val="28"/>
        </w:rPr>
        <w:t>Date of Seminar</w:t>
      </w:r>
      <w:r>
        <w:rPr>
          <w:rFonts w:ascii="Bookman Old Style" w:hAnsi="Bookman Old Style"/>
          <w:bCs/>
          <w:iCs/>
          <w:sz w:val="28"/>
          <w:szCs w:val="28"/>
        </w:rPr>
        <w:t>:</w:t>
      </w:r>
      <w:r>
        <w:rPr>
          <w:rFonts w:ascii="Bookman Old Style" w:hAnsi="Bookman Old Style"/>
          <w:b/>
          <w:bCs/>
          <w:sz w:val="28"/>
          <w:szCs w:val="28"/>
        </w:rPr>
        <w:t xml:space="preserve"> 14/11/2015</w:t>
      </w:r>
    </w:p>
    <w:p w:rsidR="009830E4" w:rsidRDefault="009830E4" w:rsidP="009830E4">
      <w:pPr>
        <w:jc w:val="both"/>
        <w:rPr>
          <w:rFonts w:ascii="Bookman Old Style" w:hAnsi="Bookman Old Style"/>
          <w:b/>
        </w:rPr>
      </w:pPr>
    </w:p>
    <w:p w:rsidR="009830E4" w:rsidRDefault="009830E4" w:rsidP="009830E4">
      <w:pPr>
        <w:jc w:val="both"/>
        <w:rPr>
          <w:rFonts w:ascii="Bookman Old Style" w:hAnsi="Bookman Old Style"/>
          <w:b/>
        </w:rPr>
      </w:pPr>
      <w:r>
        <w:rPr>
          <w:rFonts w:ascii="Bookman Old Style" w:hAnsi="Bookman Old Style"/>
          <w:b/>
        </w:rPr>
        <w:t>SUBMITTED TO</w:t>
      </w:r>
    </w:p>
    <w:p w:rsidR="009830E4" w:rsidRDefault="009830E4" w:rsidP="009830E4">
      <w:pPr>
        <w:jc w:val="both"/>
        <w:rPr>
          <w:rFonts w:ascii="Bookman Old Style" w:hAnsi="Bookman Old Style"/>
          <w:b/>
        </w:rPr>
      </w:pPr>
      <w:r>
        <w:rPr>
          <w:rFonts w:ascii="Bookman Old Style" w:hAnsi="Bookman Old Style"/>
          <w:b/>
        </w:rPr>
        <w:t xml:space="preserve">  The Seminar Teacher </w:t>
      </w:r>
    </w:p>
    <w:p w:rsidR="009830E4" w:rsidRDefault="009830E4" w:rsidP="009830E4">
      <w:pPr>
        <w:jc w:val="both"/>
        <w:rPr>
          <w:rFonts w:ascii="Bookman Old Style" w:hAnsi="Bookman Old Style"/>
          <w:b/>
        </w:rPr>
      </w:pPr>
      <w:r>
        <w:rPr>
          <w:rFonts w:ascii="Bookman Old Style" w:hAnsi="Bookman Old Style"/>
          <w:b/>
        </w:rPr>
        <w:t xml:space="preserve">  Dept. of Agril. Extn. </w:t>
      </w:r>
    </w:p>
    <w:p w:rsidR="009830E4" w:rsidRDefault="009830E4" w:rsidP="009830E4">
      <w:pPr>
        <w:spacing w:after="0"/>
        <w:jc w:val="both"/>
        <w:rPr>
          <w:rFonts w:ascii="Bookman Old Style" w:hAnsi="Bookman Old Style"/>
          <w:b/>
        </w:rPr>
      </w:pPr>
      <w:r>
        <w:rPr>
          <w:rFonts w:ascii="Bookman Old Style" w:hAnsi="Bookman Old Style"/>
          <w:b/>
        </w:rPr>
        <w:t xml:space="preserve">  UAS, GKVK, BANGALORE-65           </w:t>
      </w:r>
    </w:p>
    <w:p w:rsidR="009830E4" w:rsidRDefault="009830E4" w:rsidP="009830E4">
      <w:pPr>
        <w:jc w:val="both"/>
        <w:rPr>
          <w:rFonts w:ascii="Bookman Old Style" w:hAnsi="Bookman Old Style"/>
          <w:b/>
        </w:rPr>
      </w:pPr>
    </w:p>
    <w:p w:rsidR="009830E4" w:rsidRDefault="009830E4" w:rsidP="009830E4">
      <w:pPr>
        <w:jc w:val="center"/>
        <w:rPr>
          <w:rFonts w:ascii="Bookman Old Style" w:hAnsi="Bookman Old Style"/>
          <w:b/>
        </w:rPr>
      </w:pPr>
      <w:r>
        <w:rPr>
          <w:rFonts w:ascii="Bookman Old Style" w:hAnsi="Bookman Old Style"/>
          <w:b/>
        </w:rPr>
        <w:t xml:space="preserve">                                                             SUBMITTED BY:</w:t>
      </w:r>
    </w:p>
    <w:p w:rsidR="009830E4" w:rsidRDefault="009830E4" w:rsidP="009830E4">
      <w:pPr>
        <w:spacing w:after="0"/>
        <w:jc w:val="both"/>
        <w:rPr>
          <w:rFonts w:ascii="Bookman Old Style" w:hAnsi="Bookman Old Style"/>
          <w:b/>
        </w:rPr>
      </w:pPr>
      <w:r>
        <w:rPr>
          <w:rFonts w:ascii="Bookman Old Style" w:hAnsi="Bookman Old Style"/>
          <w:b/>
        </w:rPr>
        <w:t xml:space="preserve">                                                                                 LALITHA.M</w:t>
      </w:r>
    </w:p>
    <w:p w:rsidR="009830E4" w:rsidRDefault="009830E4" w:rsidP="009830E4">
      <w:pPr>
        <w:spacing w:after="0"/>
        <w:jc w:val="both"/>
        <w:rPr>
          <w:rFonts w:ascii="Bookman Old Style" w:hAnsi="Bookman Old Style"/>
          <w:b/>
        </w:rPr>
      </w:pPr>
      <w:r>
        <w:rPr>
          <w:rFonts w:ascii="Bookman Old Style" w:hAnsi="Bookman Old Style"/>
          <w:b/>
        </w:rPr>
        <w:t xml:space="preserve">                                                                                 I.D.NO – PALB-4116</w:t>
      </w:r>
    </w:p>
    <w:p w:rsidR="009830E4" w:rsidRDefault="009830E4" w:rsidP="009830E4">
      <w:pPr>
        <w:spacing w:after="0"/>
        <w:jc w:val="both"/>
        <w:rPr>
          <w:rFonts w:ascii="Bookman Old Style" w:hAnsi="Bookman Old Style"/>
          <w:b/>
        </w:rPr>
      </w:pPr>
      <w:r>
        <w:rPr>
          <w:rFonts w:ascii="Bookman Old Style" w:hAnsi="Bookman Old Style"/>
          <w:b/>
        </w:rPr>
        <w:t xml:space="preserve">                                                                                 Sr.M.Sc (Agril. Extension)</w:t>
      </w:r>
    </w:p>
    <w:p w:rsidR="009830E4" w:rsidRDefault="009830E4" w:rsidP="009830E4">
      <w:pPr>
        <w:spacing w:after="0"/>
        <w:jc w:val="both"/>
        <w:rPr>
          <w:rFonts w:ascii="Bookman Old Style" w:hAnsi="Bookman Old Style"/>
          <w:b/>
        </w:rPr>
      </w:pPr>
      <w:r>
        <w:rPr>
          <w:rFonts w:ascii="Bookman Old Style" w:hAnsi="Bookman Old Style"/>
          <w:b/>
        </w:rPr>
        <w:t xml:space="preserve">                                                                                 Dept. of Agril. Extn.</w:t>
      </w:r>
    </w:p>
    <w:p w:rsidR="009830E4" w:rsidRDefault="009830E4" w:rsidP="009830E4">
      <w:pPr>
        <w:spacing w:after="0"/>
        <w:jc w:val="both"/>
        <w:rPr>
          <w:rFonts w:ascii="Bookman Old Style" w:hAnsi="Bookman Old Style"/>
          <w:b/>
        </w:rPr>
      </w:pPr>
      <w:r>
        <w:rPr>
          <w:rFonts w:ascii="Bookman Old Style" w:hAnsi="Bookman Old Style"/>
          <w:b/>
        </w:rPr>
        <w:t xml:space="preserve">                                                                                 UAS, GKVK, BANGALORE-65</w:t>
      </w:r>
    </w:p>
    <w:p w:rsidR="009830E4" w:rsidRDefault="009830E4" w:rsidP="009830E4">
      <w:pPr>
        <w:jc w:val="both"/>
        <w:rPr>
          <w:rFonts w:ascii="Bookman Old Style" w:hAnsi="Bookman Old Style"/>
          <w:sz w:val="28"/>
          <w:szCs w:val="28"/>
        </w:rPr>
      </w:pPr>
      <w:r>
        <w:rPr>
          <w:rFonts w:ascii="Bookman Old Style" w:hAnsi="Bookman Old Style"/>
          <w:b/>
        </w:rPr>
        <w:t>Year :2015</w:t>
      </w:r>
      <w:r>
        <w:rPr>
          <w:rFonts w:ascii="Bookman Old Style" w:hAnsi="Bookman Old Style"/>
          <w:sz w:val="28"/>
          <w:szCs w:val="28"/>
        </w:rPr>
        <w:tab/>
      </w:r>
      <w:r>
        <w:rPr>
          <w:rFonts w:ascii="Bookman Old Style" w:hAnsi="Bookman Old Style"/>
          <w:sz w:val="28"/>
          <w:szCs w:val="28"/>
        </w:rPr>
        <w:tab/>
      </w:r>
      <w:r>
        <w:rPr>
          <w:rFonts w:ascii="Bookman Old Style" w:hAnsi="Bookman Old Style"/>
          <w:sz w:val="28"/>
          <w:szCs w:val="28"/>
        </w:rPr>
        <w:tab/>
      </w:r>
      <w:r>
        <w:rPr>
          <w:rFonts w:ascii="Bookman Old Style" w:hAnsi="Bookman Old Style"/>
          <w:sz w:val="28"/>
          <w:szCs w:val="28"/>
        </w:rPr>
        <w:tab/>
      </w:r>
      <w:r>
        <w:rPr>
          <w:rFonts w:ascii="Bookman Old Style" w:hAnsi="Bookman Old Style"/>
          <w:b/>
          <w:bCs/>
          <w:sz w:val="28"/>
          <w:szCs w:val="28"/>
        </w:rPr>
        <w:t xml:space="preserve">                </w:t>
      </w:r>
      <w:r>
        <w:rPr>
          <w:rFonts w:ascii="Bookman Old Style" w:hAnsi="Bookman Old Style"/>
          <w:b/>
          <w:bCs/>
          <w:sz w:val="28"/>
          <w:szCs w:val="28"/>
        </w:rPr>
        <w:tab/>
        <w:t xml:space="preserve">           </w:t>
      </w:r>
    </w:p>
    <w:p w:rsidR="009830E4" w:rsidRDefault="009830E4" w:rsidP="009830E4">
      <w:pPr>
        <w:tabs>
          <w:tab w:val="left" w:pos="540"/>
          <w:tab w:val="left" w:pos="5400"/>
        </w:tabs>
        <w:rPr>
          <w:sz w:val="28"/>
          <w:szCs w:val="28"/>
          <w:u w:val="single"/>
        </w:rPr>
      </w:pPr>
    </w:p>
    <w:p w:rsidR="009830E4" w:rsidRDefault="009830E4">
      <w:pPr>
        <w:rPr>
          <w:sz w:val="28"/>
          <w:szCs w:val="28"/>
          <w:u w:val="single"/>
        </w:rPr>
      </w:pPr>
      <w:r>
        <w:rPr>
          <w:sz w:val="28"/>
          <w:szCs w:val="28"/>
          <w:u w:val="single"/>
        </w:rPr>
        <w:br w:type="page"/>
      </w:r>
    </w:p>
    <w:p w:rsidR="009830E4" w:rsidRDefault="009830E4" w:rsidP="009830E4">
      <w:pPr>
        <w:tabs>
          <w:tab w:val="left" w:pos="540"/>
          <w:tab w:val="left" w:pos="5400"/>
        </w:tabs>
        <w:rPr>
          <w:sz w:val="28"/>
          <w:szCs w:val="28"/>
          <w:u w:val="single"/>
        </w:rPr>
      </w:pPr>
    </w:p>
    <w:p w:rsidR="009830E4" w:rsidRDefault="009830E4" w:rsidP="009830E4">
      <w:pPr>
        <w:tabs>
          <w:tab w:val="left" w:pos="540"/>
          <w:tab w:val="left" w:pos="5400"/>
        </w:tabs>
        <w:jc w:val="center"/>
        <w:rPr>
          <w:rFonts w:ascii="Times New Roman" w:hAnsi="Times New Roman"/>
          <w:b/>
          <w:sz w:val="24"/>
          <w:szCs w:val="24"/>
          <w:u w:val="single"/>
        </w:rPr>
      </w:pPr>
      <w:r>
        <w:rPr>
          <w:rFonts w:ascii="Times New Roman" w:hAnsi="Times New Roman"/>
          <w:b/>
          <w:sz w:val="24"/>
          <w:szCs w:val="24"/>
          <w:u w:val="single"/>
        </w:rPr>
        <w:t>CONTENTS</w:t>
      </w:r>
    </w:p>
    <w:tbl>
      <w:tblPr>
        <w:tblStyle w:val="TableGrid"/>
        <w:tblpPr w:leftFromText="180" w:rightFromText="180" w:vertAnchor="text" w:horzAnchor="margin" w:tblpXSpec="center" w:tblpY="173"/>
        <w:tblW w:w="10587" w:type="dxa"/>
        <w:tblLook w:val="04A0" w:firstRow="1" w:lastRow="0" w:firstColumn="1" w:lastColumn="0" w:noHBand="0" w:noVBand="1"/>
      </w:tblPr>
      <w:tblGrid>
        <w:gridCol w:w="1675"/>
        <w:gridCol w:w="7130"/>
        <w:gridCol w:w="1782"/>
      </w:tblGrid>
      <w:tr w:rsidR="009830E4" w:rsidTr="009830E4">
        <w:trPr>
          <w:trHeight w:val="695"/>
        </w:trPr>
        <w:tc>
          <w:tcPr>
            <w:tcW w:w="1675" w:type="dxa"/>
            <w:tcBorders>
              <w:top w:val="single" w:sz="4" w:space="0" w:color="auto"/>
              <w:left w:val="single" w:sz="4" w:space="0" w:color="auto"/>
              <w:bottom w:val="single" w:sz="4" w:space="0" w:color="auto"/>
              <w:right w:val="single" w:sz="4" w:space="0" w:color="auto"/>
            </w:tcBorders>
          </w:tcPr>
          <w:p w:rsidR="009830E4" w:rsidRDefault="009830E4">
            <w:pPr>
              <w:jc w:val="center"/>
              <w:rPr>
                <w:rFonts w:ascii="Calibri" w:eastAsia="Calibri" w:hAnsi="Calibri"/>
                <w:b/>
                <w:sz w:val="24"/>
                <w:szCs w:val="24"/>
              </w:rPr>
            </w:pPr>
          </w:p>
          <w:p w:rsidR="009830E4" w:rsidRDefault="009830E4">
            <w:pPr>
              <w:spacing w:after="200" w:line="276" w:lineRule="auto"/>
              <w:jc w:val="center"/>
              <w:rPr>
                <w:rFonts w:ascii="Calibri" w:eastAsia="Calibri" w:hAnsi="Calibri" w:cs="Times New Roman"/>
                <w:b/>
                <w:sz w:val="24"/>
                <w:szCs w:val="24"/>
                <w:lang w:val="en-US" w:eastAsia="en-US"/>
              </w:rPr>
            </w:pPr>
            <w:r>
              <w:rPr>
                <w:b/>
                <w:sz w:val="24"/>
                <w:szCs w:val="24"/>
              </w:rPr>
              <w:t xml:space="preserve">SL.no </w:t>
            </w:r>
          </w:p>
        </w:tc>
        <w:tc>
          <w:tcPr>
            <w:tcW w:w="7130" w:type="dxa"/>
            <w:tcBorders>
              <w:top w:val="single" w:sz="4" w:space="0" w:color="auto"/>
              <w:left w:val="single" w:sz="4" w:space="0" w:color="auto"/>
              <w:bottom w:val="single" w:sz="4" w:space="0" w:color="auto"/>
              <w:right w:val="single" w:sz="4" w:space="0" w:color="auto"/>
            </w:tcBorders>
          </w:tcPr>
          <w:p w:rsidR="009830E4" w:rsidRDefault="009830E4">
            <w:pPr>
              <w:jc w:val="center"/>
              <w:rPr>
                <w:rFonts w:ascii="Calibri" w:eastAsia="Calibri" w:hAnsi="Calibri"/>
                <w:b/>
                <w:sz w:val="24"/>
                <w:szCs w:val="24"/>
              </w:rPr>
            </w:pPr>
          </w:p>
          <w:p w:rsidR="009830E4" w:rsidRDefault="009830E4">
            <w:pPr>
              <w:spacing w:after="200" w:line="276" w:lineRule="auto"/>
              <w:jc w:val="center"/>
              <w:rPr>
                <w:rFonts w:ascii="Calibri" w:eastAsia="Calibri" w:hAnsi="Calibri" w:cs="Times New Roman"/>
                <w:b/>
                <w:sz w:val="24"/>
                <w:szCs w:val="24"/>
                <w:lang w:val="en-US" w:eastAsia="en-US"/>
              </w:rPr>
            </w:pPr>
            <w:r>
              <w:rPr>
                <w:b/>
                <w:sz w:val="24"/>
                <w:szCs w:val="24"/>
              </w:rPr>
              <w:t xml:space="preserve">CONTENT </w:t>
            </w:r>
          </w:p>
        </w:tc>
        <w:tc>
          <w:tcPr>
            <w:tcW w:w="1782" w:type="dxa"/>
            <w:tcBorders>
              <w:top w:val="single" w:sz="4" w:space="0" w:color="auto"/>
              <w:left w:val="single" w:sz="4" w:space="0" w:color="auto"/>
              <w:bottom w:val="single" w:sz="4" w:space="0" w:color="auto"/>
              <w:right w:val="single" w:sz="4" w:space="0" w:color="auto"/>
            </w:tcBorders>
          </w:tcPr>
          <w:p w:rsidR="009830E4" w:rsidRDefault="009830E4">
            <w:pPr>
              <w:jc w:val="center"/>
              <w:rPr>
                <w:rFonts w:ascii="Calibri" w:eastAsia="Calibri" w:hAnsi="Calibri"/>
                <w:b/>
                <w:sz w:val="24"/>
                <w:szCs w:val="24"/>
              </w:rPr>
            </w:pPr>
          </w:p>
          <w:p w:rsidR="009830E4" w:rsidRDefault="009830E4">
            <w:pPr>
              <w:spacing w:after="200" w:line="276" w:lineRule="auto"/>
              <w:jc w:val="center"/>
              <w:rPr>
                <w:rFonts w:ascii="Calibri" w:eastAsia="Calibri" w:hAnsi="Calibri" w:cs="Times New Roman"/>
                <w:b/>
                <w:sz w:val="24"/>
                <w:szCs w:val="24"/>
                <w:lang w:val="en-US" w:eastAsia="en-US"/>
              </w:rPr>
            </w:pPr>
            <w:r>
              <w:rPr>
                <w:b/>
                <w:sz w:val="24"/>
                <w:szCs w:val="24"/>
              </w:rPr>
              <w:t xml:space="preserve">PAGE NUMBER </w:t>
            </w:r>
          </w:p>
        </w:tc>
      </w:tr>
      <w:tr w:rsidR="009830E4" w:rsidTr="009830E4">
        <w:trPr>
          <w:trHeight w:val="470"/>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Introduction</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w:t>
            </w:r>
          </w:p>
        </w:tc>
      </w:tr>
      <w:tr w:rsidR="009830E4" w:rsidTr="009830E4">
        <w:trPr>
          <w:trHeight w:val="70"/>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2</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 xml:space="preserve">Goal </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w:t>
            </w:r>
          </w:p>
        </w:tc>
      </w:tr>
      <w:tr w:rsidR="009830E4" w:rsidTr="009830E4">
        <w:trPr>
          <w:trHeight w:val="70"/>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3</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Values</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 xml:space="preserve">             1</w:t>
            </w:r>
          </w:p>
        </w:tc>
      </w:tr>
      <w:tr w:rsidR="009830E4" w:rsidTr="009830E4">
        <w:trPr>
          <w:trHeight w:val="485"/>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4</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Identification of Adarsh gram</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2</w:t>
            </w:r>
          </w:p>
        </w:tc>
      </w:tr>
      <w:tr w:rsidR="009830E4" w:rsidTr="009830E4">
        <w:trPr>
          <w:trHeight w:val="258"/>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5</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Objectives</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 xml:space="preserve">             3</w:t>
            </w:r>
          </w:p>
        </w:tc>
      </w:tr>
      <w:tr w:rsidR="009830E4" w:rsidTr="009830E4">
        <w:trPr>
          <w:trHeight w:val="485"/>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6</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Activities in an Adarsh gram</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4-6</w:t>
            </w:r>
          </w:p>
        </w:tc>
      </w:tr>
      <w:tr w:rsidR="009830E4" w:rsidTr="009830E4">
        <w:trPr>
          <w:trHeight w:val="160"/>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7</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Time line</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9-10</w:t>
            </w:r>
          </w:p>
        </w:tc>
      </w:tr>
      <w:tr w:rsidR="009830E4" w:rsidTr="009830E4">
        <w:trPr>
          <w:trHeight w:val="485"/>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8</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Roles and responsibilities</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11-13</w:t>
            </w:r>
          </w:p>
        </w:tc>
      </w:tr>
      <w:tr w:rsidR="009830E4" w:rsidTr="009830E4">
        <w:trPr>
          <w:trHeight w:val="485"/>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9</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Funds</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14</w:t>
            </w:r>
          </w:p>
        </w:tc>
      </w:tr>
      <w:tr w:rsidR="009830E4" w:rsidTr="009830E4">
        <w:trPr>
          <w:trHeight w:val="485"/>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10</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Bottle necks</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14</w:t>
            </w:r>
          </w:p>
        </w:tc>
      </w:tr>
      <w:tr w:rsidR="009830E4" w:rsidTr="009830E4">
        <w:trPr>
          <w:trHeight w:val="508"/>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11</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SAGY and Agriculture</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14-16</w:t>
            </w:r>
          </w:p>
        </w:tc>
      </w:tr>
      <w:tr w:rsidR="009830E4" w:rsidTr="009830E4">
        <w:trPr>
          <w:trHeight w:val="485"/>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12</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Case studies</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17-18</w:t>
            </w:r>
          </w:p>
        </w:tc>
      </w:tr>
      <w:tr w:rsidR="009830E4" w:rsidTr="009830E4">
        <w:trPr>
          <w:trHeight w:val="485"/>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13</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 xml:space="preserve">Annexture </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19-39</w:t>
            </w:r>
          </w:p>
        </w:tc>
      </w:tr>
      <w:tr w:rsidR="009830E4" w:rsidTr="009830E4">
        <w:trPr>
          <w:trHeight w:val="485"/>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14</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Krishi Bhagya Introduction</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40</w:t>
            </w:r>
          </w:p>
        </w:tc>
      </w:tr>
      <w:tr w:rsidR="009830E4" w:rsidTr="009830E4">
        <w:trPr>
          <w:trHeight w:val="485"/>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15</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 xml:space="preserve">Packages </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41</w:t>
            </w:r>
          </w:p>
        </w:tc>
      </w:tr>
      <w:tr w:rsidR="009830E4" w:rsidTr="009830E4">
        <w:trPr>
          <w:trHeight w:val="485"/>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16</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 xml:space="preserve">Conclusion  </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45</w:t>
            </w:r>
          </w:p>
        </w:tc>
      </w:tr>
      <w:tr w:rsidR="009830E4" w:rsidTr="009830E4">
        <w:trPr>
          <w:trHeight w:val="485"/>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17</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 xml:space="preserve">Discussion </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46</w:t>
            </w:r>
          </w:p>
        </w:tc>
      </w:tr>
      <w:tr w:rsidR="009830E4" w:rsidTr="009830E4">
        <w:trPr>
          <w:trHeight w:val="508"/>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18</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 xml:space="preserve">Reference </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46</w:t>
            </w:r>
          </w:p>
        </w:tc>
      </w:tr>
      <w:tr w:rsidR="009830E4" w:rsidTr="009830E4">
        <w:trPr>
          <w:trHeight w:val="485"/>
        </w:trPr>
        <w:tc>
          <w:tcPr>
            <w:tcW w:w="1675"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19</w:t>
            </w:r>
          </w:p>
        </w:tc>
        <w:tc>
          <w:tcPr>
            <w:tcW w:w="71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sz w:val="24"/>
                <w:szCs w:val="24"/>
                <w:lang w:val="en-US" w:eastAsia="en-US"/>
              </w:rPr>
            </w:pPr>
            <w:r>
              <w:rPr>
                <w:sz w:val="24"/>
                <w:szCs w:val="24"/>
              </w:rPr>
              <w:t xml:space="preserve">Synopsis </w:t>
            </w:r>
          </w:p>
        </w:tc>
        <w:tc>
          <w:tcPr>
            <w:tcW w:w="1782"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sz w:val="24"/>
                <w:szCs w:val="24"/>
                <w:lang w:val="en-US" w:eastAsia="en-US"/>
              </w:rPr>
            </w:pPr>
            <w:r>
              <w:rPr>
                <w:sz w:val="24"/>
                <w:szCs w:val="24"/>
              </w:rPr>
              <w:t>47-48</w:t>
            </w:r>
          </w:p>
        </w:tc>
      </w:tr>
    </w:tbl>
    <w:p w:rsidR="009830E4" w:rsidRDefault="009830E4" w:rsidP="009830E4">
      <w:pPr>
        <w:jc w:val="center"/>
        <w:rPr>
          <w:rFonts w:ascii="Times New Roman" w:hAnsi="Times New Roman"/>
          <w:b/>
          <w:bCs/>
        </w:rPr>
      </w:pPr>
    </w:p>
    <w:p w:rsidR="009830E4" w:rsidRDefault="009830E4" w:rsidP="009830E4">
      <w:pPr>
        <w:jc w:val="center"/>
        <w:rPr>
          <w:rFonts w:ascii="Times New Roman" w:hAnsi="Times New Roman"/>
          <w:b/>
          <w:bCs/>
        </w:rPr>
      </w:pPr>
    </w:p>
    <w:p w:rsidR="009830E4" w:rsidRDefault="009830E4" w:rsidP="009830E4">
      <w:pPr>
        <w:jc w:val="center"/>
        <w:rPr>
          <w:rFonts w:ascii="Times New Roman" w:hAnsi="Times New Roman"/>
          <w:b/>
          <w:bCs/>
        </w:rPr>
      </w:pPr>
    </w:p>
    <w:p w:rsidR="009830E4" w:rsidRDefault="009830E4" w:rsidP="009830E4">
      <w:pPr>
        <w:jc w:val="center"/>
        <w:rPr>
          <w:rFonts w:ascii="Times New Roman" w:hAnsi="Times New Roman"/>
          <w:b/>
          <w:bCs/>
        </w:rPr>
      </w:pPr>
    </w:p>
    <w:p w:rsidR="009830E4" w:rsidRDefault="009830E4" w:rsidP="009830E4">
      <w:pPr>
        <w:jc w:val="center"/>
        <w:rPr>
          <w:rFonts w:ascii="Times New Roman" w:hAnsi="Times New Roman"/>
          <w:b/>
          <w:bCs/>
        </w:rPr>
      </w:pPr>
    </w:p>
    <w:p w:rsidR="009830E4" w:rsidRDefault="009830E4" w:rsidP="009830E4">
      <w:pPr>
        <w:jc w:val="center"/>
        <w:rPr>
          <w:rFonts w:ascii="Times New Roman" w:hAnsi="Times New Roman"/>
          <w:b/>
          <w:bCs/>
        </w:rPr>
      </w:pPr>
    </w:p>
    <w:p w:rsidR="009830E4" w:rsidRDefault="009830E4" w:rsidP="009830E4">
      <w:pPr>
        <w:jc w:val="center"/>
        <w:rPr>
          <w:rFonts w:ascii="Times New Roman" w:hAnsi="Times New Roman"/>
          <w:b/>
          <w:bCs/>
        </w:rPr>
      </w:pPr>
    </w:p>
    <w:p w:rsidR="009830E4" w:rsidRDefault="009830E4" w:rsidP="009830E4">
      <w:pPr>
        <w:jc w:val="center"/>
        <w:rPr>
          <w:rFonts w:ascii="Times New Roman" w:hAnsi="Times New Roman"/>
          <w:b/>
          <w:bCs/>
        </w:rPr>
      </w:pPr>
    </w:p>
    <w:p w:rsidR="009830E4" w:rsidRDefault="009830E4" w:rsidP="009830E4">
      <w:pPr>
        <w:jc w:val="center"/>
        <w:rPr>
          <w:rFonts w:ascii="Times New Roman" w:hAnsi="Times New Roman"/>
          <w:b/>
          <w:bCs/>
        </w:rPr>
      </w:pPr>
    </w:p>
    <w:p w:rsidR="009830E4" w:rsidRDefault="009830E4" w:rsidP="009830E4">
      <w:pPr>
        <w:jc w:val="center"/>
        <w:rPr>
          <w:rFonts w:ascii="Times New Roman" w:hAnsi="Times New Roman"/>
          <w:b/>
          <w:bCs/>
        </w:rPr>
      </w:pPr>
    </w:p>
    <w:p w:rsidR="009830E4" w:rsidRDefault="009830E4" w:rsidP="009830E4">
      <w:pPr>
        <w:jc w:val="center"/>
        <w:rPr>
          <w:rFonts w:ascii="Times New Roman" w:hAnsi="Times New Roman"/>
          <w:b/>
          <w:bCs/>
        </w:rPr>
      </w:pPr>
    </w:p>
    <w:p w:rsidR="009830E4" w:rsidRDefault="009830E4" w:rsidP="009830E4">
      <w:pPr>
        <w:jc w:val="center"/>
        <w:rPr>
          <w:rFonts w:ascii="Times New Roman" w:hAnsi="Times New Roman"/>
          <w:b/>
          <w:bCs/>
        </w:rPr>
      </w:pPr>
    </w:p>
    <w:p w:rsidR="009830E4" w:rsidRDefault="009830E4" w:rsidP="009830E4">
      <w:pPr>
        <w:jc w:val="center"/>
        <w:rPr>
          <w:rFonts w:ascii="Times New Roman" w:eastAsia="Calibri" w:hAnsi="Times New Roman"/>
          <w:b/>
          <w:bCs/>
          <w:lang w:val="en-US" w:eastAsia="en-US"/>
        </w:rPr>
      </w:pPr>
      <w:r>
        <w:rPr>
          <w:rFonts w:ascii="Times New Roman" w:hAnsi="Times New Roman"/>
          <w:b/>
          <w:bCs/>
        </w:rPr>
        <w:t>LIST OF FIGURES</w:t>
      </w:r>
    </w:p>
    <w:p w:rsidR="009830E4" w:rsidRDefault="009830E4" w:rsidP="009830E4">
      <w:pPr>
        <w:jc w:val="center"/>
        <w:rPr>
          <w:rFonts w:ascii="Calibri" w:hAnsi="Calibri"/>
          <w:b/>
          <w:bCs/>
        </w:rPr>
      </w:pPr>
    </w:p>
    <w:tbl>
      <w:tblPr>
        <w:tblStyle w:val="TableGrid"/>
        <w:tblW w:w="9585" w:type="dxa"/>
        <w:tblLook w:val="04A0" w:firstRow="1" w:lastRow="0" w:firstColumn="1" w:lastColumn="0" w:noHBand="0" w:noVBand="1"/>
      </w:tblPr>
      <w:tblGrid>
        <w:gridCol w:w="1330"/>
        <w:gridCol w:w="6716"/>
        <w:gridCol w:w="1539"/>
      </w:tblGrid>
      <w:tr w:rsidR="009830E4" w:rsidTr="009830E4">
        <w:trPr>
          <w:trHeight w:val="649"/>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b/>
                <w:lang w:val="en-US" w:eastAsia="en-US"/>
              </w:rPr>
            </w:pPr>
            <w:r>
              <w:rPr>
                <w:b/>
              </w:rPr>
              <w:t xml:space="preserve">FIGURE .NO </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b/>
                <w:lang w:val="en-US" w:eastAsia="en-US"/>
              </w:rPr>
            </w:pPr>
            <w:r>
              <w:rPr>
                <w:b/>
              </w:rPr>
              <w:t>NAME OF THE FIGURE</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b/>
                <w:lang w:val="en-US" w:eastAsia="en-US"/>
              </w:rPr>
            </w:pPr>
            <w:r>
              <w:rPr>
                <w:b/>
              </w:rPr>
              <w:t xml:space="preserve">PAGE .NO  </w:t>
            </w:r>
          </w:p>
        </w:tc>
      </w:tr>
      <w:tr w:rsidR="009830E4" w:rsidTr="009830E4">
        <w:trPr>
          <w:trHeight w:val="283"/>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1.1</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Times New Roman" w:eastAsia="Calibri" w:hAnsi="Times New Roman" w:cs="Times New Roman"/>
                <w:bCs/>
                <w:sz w:val="20"/>
                <w:szCs w:val="24"/>
                <w:lang w:val="en-GB" w:eastAsia="en-US"/>
              </w:rPr>
            </w:pPr>
            <w:r>
              <w:rPr>
                <w:rFonts w:ascii="Calibri-Bold" w:eastAsiaTheme="minorHAnsi" w:hAnsi="Calibri-Bold" w:cs="Calibri-Bold"/>
                <w:bCs/>
                <w:sz w:val="20"/>
                <w:szCs w:val="24"/>
              </w:rPr>
              <w:t>Activity: Hygienic Behaviour and Practices</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19</w:t>
            </w:r>
          </w:p>
        </w:tc>
      </w:tr>
      <w:tr w:rsidR="009830E4" w:rsidTr="009830E4">
        <w:trPr>
          <w:trHeight w:val="475"/>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1.2</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Times New Roman" w:eastAsia="Calibri" w:hAnsi="Times New Roman" w:cs="Times New Roman"/>
                <w:bCs/>
                <w:sz w:val="24"/>
                <w:szCs w:val="24"/>
                <w:lang w:val="en-GB" w:eastAsia="en-US"/>
              </w:rPr>
            </w:pPr>
            <w:r>
              <w:rPr>
                <w:rFonts w:ascii="Times New Roman" w:hAnsi="Times New Roman"/>
                <w:bCs/>
                <w:sz w:val="24"/>
                <w:szCs w:val="24"/>
                <w:lang w:val="en-GB"/>
              </w:rPr>
              <w:t>Activity : inculcating habits of regular exercise</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19</w:t>
            </w:r>
          </w:p>
        </w:tc>
      </w:tr>
      <w:tr w:rsidR="009830E4" w:rsidTr="009830E4">
        <w:trPr>
          <w:trHeight w:val="95"/>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2.1</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Times New Roman" w:eastAsia="Calibri" w:hAnsi="Times New Roman" w:cs="Times New Roman"/>
                <w:bCs/>
                <w:sz w:val="24"/>
                <w:szCs w:val="24"/>
                <w:lang w:val="en-GB" w:eastAsia="en-US"/>
              </w:rPr>
            </w:pPr>
            <w:r>
              <w:rPr>
                <w:rFonts w:ascii="Times New Roman" w:hAnsi="Times New Roman"/>
                <w:bCs/>
                <w:sz w:val="24"/>
                <w:szCs w:val="24"/>
                <w:lang w:val="en-GB"/>
              </w:rPr>
              <w:t>Activity:Health and Nutrition</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 xml:space="preserve">           20</w:t>
            </w:r>
          </w:p>
        </w:tc>
      </w:tr>
      <w:tr w:rsidR="009830E4" w:rsidTr="009830E4">
        <w:trPr>
          <w:trHeight w:val="95"/>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2.2</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Times New Roman" w:eastAsia="Calibri" w:hAnsi="Times New Roman" w:cs="Times New Roman"/>
                <w:bCs/>
                <w:sz w:val="24"/>
                <w:szCs w:val="24"/>
                <w:lang w:val="en-GB" w:eastAsia="en-US"/>
              </w:rPr>
            </w:pPr>
            <w:r>
              <w:rPr>
                <w:rFonts w:ascii="Times New Roman" w:hAnsi="Times New Roman"/>
                <w:bCs/>
                <w:sz w:val="24"/>
                <w:szCs w:val="24"/>
                <w:lang w:val="en-GB"/>
              </w:rPr>
              <w:t>Activity:Education for all</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 xml:space="preserve">21         </w:t>
            </w:r>
          </w:p>
        </w:tc>
      </w:tr>
      <w:tr w:rsidR="009830E4" w:rsidTr="009830E4">
        <w:trPr>
          <w:trHeight w:val="454"/>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3.1</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Times New Roman" w:eastAsia="Calibri" w:hAnsi="Times New Roman" w:cs="Times New Roman"/>
                <w:bCs/>
                <w:sz w:val="24"/>
                <w:szCs w:val="24"/>
                <w:lang w:val="en-GB" w:eastAsia="en-US"/>
              </w:rPr>
            </w:pPr>
            <w:r>
              <w:rPr>
                <w:rFonts w:ascii="Times New Roman" w:hAnsi="Times New Roman"/>
                <w:bCs/>
                <w:sz w:val="24"/>
                <w:szCs w:val="24"/>
                <w:lang w:val="en-GB"/>
              </w:rPr>
              <w:t>Activity:Social development</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 xml:space="preserve">           22</w:t>
            </w:r>
          </w:p>
        </w:tc>
      </w:tr>
      <w:tr w:rsidR="009830E4" w:rsidTr="009830E4">
        <w:trPr>
          <w:trHeight w:val="207"/>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3.2</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Times New Roman" w:eastAsia="Calibri" w:hAnsi="Times New Roman" w:cs="Times New Roman"/>
                <w:bCs/>
                <w:sz w:val="24"/>
                <w:szCs w:val="24"/>
                <w:lang w:val="en-GB" w:eastAsia="en-US"/>
              </w:rPr>
            </w:pPr>
            <w:r>
              <w:rPr>
                <w:rFonts w:ascii="Times New Roman" w:hAnsi="Times New Roman"/>
                <w:bCs/>
                <w:sz w:val="24"/>
                <w:szCs w:val="24"/>
                <w:lang w:val="en-GB"/>
              </w:rPr>
              <w:t xml:space="preserve"> Activitry:clean villages</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23</w:t>
            </w:r>
          </w:p>
        </w:tc>
      </w:tr>
      <w:tr w:rsidR="009830E4" w:rsidTr="009830E4">
        <w:trPr>
          <w:trHeight w:val="668"/>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4.1</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rPr>
                <w:rFonts w:ascii="Calibri-Bold" w:eastAsiaTheme="minorHAnsi" w:hAnsi="Calibri-Bold" w:cs="Calibri-Bold"/>
                <w:bCs/>
                <w:color w:val="414142"/>
                <w:szCs w:val="24"/>
              </w:rPr>
              <w:t xml:space="preserve"> Promoting diversified agricultural livelihoods, including livestock and horticulture through</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23</w:t>
            </w:r>
          </w:p>
        </w:tc>
      </w:tr>
      <w:tr w:rsidR="009830E4" w:rsidTr="009830E4">
        <w:trPr>
          <w:trHeight w:val="311"/>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4.2</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Times New Roman" w:eastAsia="Calibri" w:hAnsi="Times New Roman" w:cs="Times New Roman"/>
                <w:bCs/>
                <w:sz w:val="24"/>
                <w:szCs w:val="24"/>
                <w:lang w:val="en-GB" w:eastAsia="en-US"/>
              </w:rPr>
            </w:pPr>
            <w:r>
              <w:rPr>
                <w:rFonts w:ascii="Times New Roman" w:hAnsi="Times New Roman"/>
                <w:bCs/>
                <w:sz w:val="24"/>
                <w:szCs w:val="24"/>
                <w:lang w:val="en-GB"/>
              </w:rPr>
              <w:t>Rural industrialization</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24</w:t>
            </w:r>
          </w:p>
        </w:tc>
      </w:tr>
      <w:tr w:rsidR="009830E4" w:rsidTr="009830E4">
        <w:trPr>
          <w:trHeight w:val="347"/>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4.3</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rPr>
                <w:rFonts w:ascii="Times New Roman" w:hAnsi="Times New Roman"/>
                <w:bCs/>
                <w:sz w:val="24"/>
                <w:szCs w:val="24"/>
                <w:lang w:val="en-GB"/>
              </w:rPr>
              <w:t>Skill development for all eligible youth</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25</w:t>
            </w:r>
          </w:p>
        </w:tc>
      </w:tr>
      <w:tr w:rsidR="009830E4" w:rsidTr="009830E4">
        <w:trPr>
          <w:trHeight w:val="383"/>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4.4</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Times New Roman" w:eastAsia="Calibri" w:hAnsi="Times New Roman" w:cs="Times New Roman"/>
                <w:bCs/>
                <w:sz w:val="24"/>
                <w:szCs w:val="24"/>
                <w:lang w:val="en-GB" w:eastAsia="en-US"/>
              </w:rPr>
            </w:pPr>
            <w:r>
              <w:rPr>
                <w:rFonts w:ascii="Times New Roman" w:hAnsi="Times New Roman"/>
                <w:bCs/>
                <w:sz w:val="24"/>
                <w:szCs w:val="24"/>
                <w:lang w:val="en-GB"/>
              </w:rPr>
              <w:t>Organising women SHGs and financial inclusion</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25</w:t>
            </w:r>
          </w:p>
        </w:tc>
      </w:tr>
      <w:tr w:rsidR="009830E4" w:rsidTr="009830E4">
        <w:trPr>
          <w:trHeight w:val="276"/>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 xml:space="preserve">        4.5</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Times New Roman" w:eastAsia="Calibri" w:hAnsi="Times New Roman" w:cs="Times New Roman"/>
                <w:bCs/>
                <w:sz w:val="24"/>
                <w:szCs w:val="24"/>
                <w:lang w:val="en-GB" w:eastAsia="en-US"/>
              </w:rPr>
            </w:pPr>
            <w:r>
              <w:rPr>
                <w:rFonts w:ascii="Times New Roman" w:hAnsi="Times New Roman"/>
                <w:bCs/>
                <w:sz w:val="24"/>
                <w:szCs w:val="24"/>
                <w:lang w:val="en-GB"/>
              </w:rPr>
              <w:t xml:space="preserve"> Employment under MGNREGA</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25</w:t>
            </w:r>
          </w:p>
        </w:tc>
      </w:tr>
      <w:tr w:rsidR="009830E4" w:rsidTr="009830E4">
        <w:trPr>
          <w:trHeight w:val="738"/>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 xml:space="preserve">       5.1</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autoSpaceDE w:val="0"/>
              <w:autoSpaceDN w:val="0"/>
              <w:adjustRightInd w:val="0"/>
              <w:rPr>
                <w:rFonts w:ascii="Calibri-Bold" w:eastAsiaTheme="minorHAnsi" w:hAnsi="Calibri-Bold" w:cs="Calibri-Bold"/>
                <w:bCs/>
                <w:szCs w:val="24"/>
              </w:rPr>
            </w:pPr>
            <w:r>
              <w:rPr>
                <w:rFonts w:ascii="Calibri-Bold" w:eastAsiaTheme="minorHAnsi" w:hAnsi="Calibri-Bold" w:cs="Calibri-Bold"/>
                <w:bCs/>
                <w:szCs w:val="24"/>
              </w:rPr>
              <w:t>Activity: Roadside plantations, Tree plantation in homesteads, schools and public</w:t>
            </w:r>
          </w:p>
          <w:p w:rsidR="009830E4" w:rsidRDefault="009830E4">
            <w:pPr>
              <w:pStyle w:val="ListParagraph"/>
              <w:rPr>
                <w:rFonts w:ascii="Calibri-Bold" w:eastAsiaTheme="minorHAnsi" w:hAnsi="Calibri-Bold" w:cs="Calibri-Bold"/>
                <w:bCs/>
                <w:szCs w:val="24"/>
                <w:lang w:val="en-US" w:eastAsia="en-US"/>
              </w:rPr>
            </w:pPr>
            <w:r>
              <w:rPr>
                <w:rFonts w:ascii="Calibri-Bold" w:eastAsiaTheme="minorHAnsi" w:hAnsi="Calibri-Bold" w:cs="Calibri-Bold"/>
                <w:bCs/>
                <w:szCs w:val="24"/>
              </w:rPr>
              <w:t>institutions; and Social Forestry</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26</w:t>
            </w:r>
          </w:p>
        </w:tc>
      </w:tr>
      <w:tr w:rsidR="009830E4" w:rsidTr="009830E4">
        <w:trPr>
          <w:trHeight w:val="596"/>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 xml:space="preserve">        5.2</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Times New Roman" w:eastAsia="Calibri" w:hAnsi="Times New Roman" w:cs="Times New Roman"/>
                <w:bCs/>
                <w:sz w:val="24"/>
                <w:szCs w:val="24"/>
                <w:lang w:val="en-GB" w:eastAsia="en-US"/>
              </w:rPr>
            </w:pPr>
            <w:r>
              <w:rPr>
                <w:rFonts w:ascii="Calibri-Bold" w:eastAsiaTheme="minorHAnsi" w:hAnsi="Calibri-Bold" w:cs="Calibri-Bold"/>
                <w:bCs/>
                <w:color w:val="414142"/>
                <w:sz w:val="24"/>
                <w:szCs w:val="24"/>
              </w:rPr>
              <w:t xml:space="preserve"> Activity: Watershed management especially revival of traditional water bodies</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27</w:t>
            </w:r>
          </w:p>
        </w:tc>
      </w:tr>
      <w:tr w:rsidR="009830E4" w:rsidTr="009830E4">
        <w:trPr>
          <w:trHeight w:val="169"/>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 xml:space="preserve">         5.3</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Bold" w:eastAsiaTheme="minorHAnsi" w:hAnsi="Calibri-Bold" w:cs="Calibri-Bold"/>
                <w:bCs/>
                <w:color w:val="414142"/>
                <w:sz w:val="24"/>
                <w:szCs w:val="24"/>
                <w:lang w:val="en-US" w:eastAsia="en-US"/>
              </w:rPr>
            </w:pPr>
            <w:r>
              <w:rPr>
                <w:rFonts w:ascii="Calibri-Bold" w:eastAsiaTheme="minorHAnsi" w:hAnsi="Calibri-Bold" w:cs="Calibri-Bold"/>
                <w:bCs/>
                <w:color w:val="414142"/>
                <w:sz w:val="24"/>
                <w:szCs w:val="24"/>
              </w:rPr>
              <w:t>Activity: Reducing local pollution of air, water and land</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27</w:t>
            </w:r>
          </w:p>
        </w:tc>
      </w:tr>
      <w:tr w:rsidR="009830E4" w:rsidTr="009830E4">
        <w:trPr>
          <w:trHeight w:val="205"/>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 xml:space="preserve">         5.4</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Bold" w:eastAsiaTheme="minorHAnsi" w:hAnsi="Calibri-Bold" w:cs="Calibri-Bold"/>
                <w:bCs/>
                <w:color w:val="414142"/>
                <w:sz w:val="24"/>
                <w:szCs w:val="24"/>
                <w:lang w:val="en-US" w:eastAsia="en-US"/>
              </w:rPr>
            </w:pPr>
            <w:r>
              <w:rPr>
                <w:rFonts w:ascii="Calibri-Bold" w:eastAsiaTheme="minorHAnsi" w:hAnsi="Calibri-Bold" w:cs="Calibri-Bold"/>
                <w:bCs/>
                <w:color w:val="414142"/>
                <w:sz w:val="24"/>
                <w:szCs w:val="24"/>
              </w:rPr>
              <w:t>Rainwater harvesting- rooftop as well as others</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27</w:t>
            </w:r>
          </w:p>
        </w:tc>
      </w:tr>
      <w:tr w:rsidR="009830E4" w:rsidTr="009830E4">
        <w:trPr>
          <w:trHeight w:val="255"/>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 xml:space="preserve">         6.1</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Bold" w:eastAsiaTheme="minorHAnsi" w:hAnsi="Calibri-Bold" w:cs="Calibri-Bold"/>
                <w:bCs/>
                <w:szCs w:val="24"/>
                <w:lang w:val="en-US" w:eastAsia="en-US"/>
              </w:rPr>
            </w:pPr>
            <w:r>
              <w:rPr>
                <w:rFonts w:ascii="Calibri-Bold" w:eastAsiaTheme="minorHAnsi" w:hAnsi="Calibri-Bold" w:cs="Calibri-Bold"/>
                <w:bCs/>
                <w:szCs w:val="24"/>
              </w:rPr>
              <w:t>Activity: Pucca houses for all houseless poor/poor living in kutcha houses</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28</w:t>
            </w:r>
          </w:p>
        </w:tc>
      </w:tr>
      <w:tr w:rsidR="009830E4" w:rsidTr="009830E4">
        <w:trPr>
          <w:trHeight w:val="557"/>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6.2</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Bold" w:eastAsiaTheme="minorHAnsi" w:hAnsi="Calibri-Bold" w:cs="Calibri-Bold"/>
                <w:bCs/>
                <w:sz w:val="24"/>
                <w:szCs w:val="24"/>
                <w:lang w:val="en-US" w:eastAsia="en-US"/>
              </w:rPr>
            </w:pPr>
            <w:r>
              <w:rPr>
                <w:rFonts w:ascii="Calibri-Bold" w:eastAsiaTheme="minorHAnsi" w:hAnsi="Calibri-Bold" w:cs="Calibri-Bold"/>
                <w:bCs/>
                <w:color w:val="414142"/>
                <w:sz w:val="24"/>
                <w:szCs w:val="24"/>
              </w:rPr>
              <w:t>Activity: Drinking water, preferably treated piped water with household taps</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28</w:t>
            </w:r>
          </w:p>
        </w:tc>
      </w:tr>
      <w:tr w:rsidR="009830E4" w:rsidTr="009830E4">
        <w:trPr>
          <w:trHeight w:val="697"/>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6.3</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autoSpaceDE w:val="0"/>
              <w:autoSpaceDN w:val="0"/>
              <w:adjustRightInd w:val="0"/>
              <w:rPr>
                <w:rFonts w:ascii="Calibri-Bold" w:eastAsiaTheme="minorHAnsi" w:hAnsi="Calibri-Bold" w:cs="Calibri-Bold"/>
                <w:bCs/>
                <w:color w:val="414142"/>
                <w:sz w:val="24"/>
                <w:szCs w:val="24"/>
              </w:rPr>
            </w:pPr>
            <w:r>
              <w:rPr>
                <w:rFonts w:ascii="Calibri-Bold" w:eastAsiaTheme="minorHAnsi" w:hAnsi="Calibri-Bold" w:cs="Calibri-Bold"/>
                <w:bCs/>
                <w:color w:val="414142"/>
                <w:sz w:val="24"/>
                <w:szCs w:val="24"/>
              </w:rPr>
              <w:t>Activity: Internal all weather roads with covered drains and all-weather road</w:t>
            </w:r>
          </w:p>
          <w:p w:rsidR="009830E4" w:rsidRDefault="009830E4">
            <w:pPr>
              <w:spacing w:after="200" w:line="276" w:lineRule="auto"/>
              <w:rPr>
                <w:rFonts w:ascii="Calibri-Bold" w:eastAsiaTheme="minorHAnsi" w:hAnsi="Calibri-Bold" w:cs="Calibri-Bold"/>
                <w:bCs/>
                <w:color w:val="414142"/>
                <w:sz w:val="24"/>
                <w:szCs w:val="24"/>
                <w:lang w:val="en-US" w:eastAsia="en-US"/>
              </w:rPr>
            </w:pPr>
            <w:r>
              <w:rPr>
                <w:rFonts w:ascii="Calibri-Bold" w:eastAsiaTheme="minorHAnsi" w:hAnsi="Calibri-Bold" w:cs="Calibri-Bold"/>
                <w:bCs/>
                <w:color w:val="414142"/>
                <w:sz w:val="24"/>
                <w:szCs w:val="24"/>
              </w:rPr>
              <w:t>connectivity to the main network</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28</w:t>
            </w:r>
          </w:p>
        </w:tc>
      </w:tr>
      <w:tr w:rsidR="009830E4" w:rsidTr="009830E4">
        <w:trPr>
          <w:trHeight w:val="416"/>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6.4</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autoSpaceDE w:val="0"/>
              <w:autoSpaceDN w:val="0"/>
              <w:adjustRightInd w:val="0"/>
              <w:rPr>
                <w:rFonts w:ascii="Calibri-Bold" w:eastAsiaTheme="minorHAnsi" w:hAnsi="Calibri-Bold" w:cs="Calibri-Bold"/>
                <w:bCs/>
                <w:color w:val="414142"/>
                <w:sz w:val="24"/>
                <w:szCs w:val="24"/>
                <w:lang w:val="en-US" w:eastAsia="en-US"/>
              </w:rPr>
            </w:pPr>
            <w:r>
              <w:rPr>
                <w:rFonts w:ascii="Calibri-Bold" w:eastAsiaTheme="minorHAnsi" w:hAnsi="Calibri-Bold" w:cs="Calibri-Bold"/>
                <w:bCs/>
                <w:color w:val="414142"/>
                <w:sz w:val="24"/>
                <w:szCs w:val="24"/>
              </w:rPr>
              <w:t>Activity: Electricity connection to all households including from alternative sources of energy, especially solar</w:t>
            </w:r>
            <w:r>
              <w:rPr>
                <w:rFonts w:ascii="Times New Roman" w:hAnsi="Times New Roman"/>
                <w:b/>
                <w:bCs/>
                <w:sz w:val="24"/>
                <w:szCs w:val="24"/>
                <w:lang w:val="en-GB"/>
              </w:rPr>
              <w:t xml:space="preserve">  </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29</w:t>
            </w:r>
          </w:p>
        </w:tc>
      </w:tr>
      <w:tr w:rsidR="009830E4" w:rsidTr="009830E4">
        <w:trPr>
          <w:trHeight w:val="416"/>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6.5</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autoSpaceDE w:val="0"/>
              <w:autoSpaceDN w:val="0"/>
              <w:adjustRightInd w:val="0"/>
              <w:rPr>
                <w:rFonts w:ascii="Times New Roman" w:eastAsia="Calibri" w:hAnsi="Times New Roman" w:cs="Times New Roman"/>
                <w:b/>
                <w:bCs/>
                <w:sz w:val="24"/>
                <w:szCs w:val="24"/>
                <w:lang w:val="en-GB" w:eastAsia="en-US"/>
              </w:rPr>
            </w:pPr>
            <w:r>
              <w:rPr>
                <w:rFonts w:ascii="Calibri-Bold" w:eastAsiaTheme="minorHAnsi" w:hAnsi="Calibri-Bold" w:cs="Calibri-Bold"/>
                <w:bCs/>
                <w:color w:val="414142"/>
                <w:sz w:val="24"/>
                <w:szCs w:val="24"/>
              </w:rPr>
              <w:t>Activity: Pucca infrastructure for public institutions- Anganwadis, schools, health institutions, Gram Panchayat Office and libraries</w:t>
            </w:r>
            <w:r>
              <w:rPr>
                <w:rFonts w:ascii="Times New Roman" w:hAnsi="Times New Roman"/>
                <w:b/>
                <w:bCs/>
                <w:sz w:val="24"/>
                <w:szCs w:val="24"/>
                <w:lang w:val="en-GB"/>
              </w:rPr>
              <w:t xml:space="preserve"> </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29</w:t>
            </w:r>
          </w:p>
        </w:tc>
      </w:tr>
      <w:tr w:rsidR="009830E4" w:rsidTr="009830E4">
        <w:trPr>
          <w:trHeight w:val="1058"/>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6.6</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autoSpaceDE w:val="0"/>
              <w:autoSpaceDN w:val="0"/>
              <w:adjustRightInd w:val="0"/>
              <w:rPr>
                <w:rFonts w:ascii="Calibri-Bold" w:eastAsiaTheme="minorHAnsi" w:hAnsi="Calibri-Bold" w:cs="Calibri-Bold"/>
                <w:bCs/>
                <w:color w:val="414142"/>
                <w:sz w:val="24"/>
                <w:szCs w:val="24"/>
              </w:rPr>
            </w:pPr>
            <w:r>
              <w:rPr>
                <w:rFonts w:ascii="Calibri-Bold" w:eastAsiaTheme="minorHAnsi" w:hAnsi="Calibri-Bold" w:cs="Calibri-Bold"/>
                <w:bCs/>
                <w:color w:val="414142"/>
                <w:sz w:val="24"/>
                <w:szCs w:val="24"/>
              </w:rPr>
              <w:t>Activity: Civic infrastructure including community halls, buildings for SHG</w:t>
            </w:r>
          </w:p>
          <w:p w:rsidR="009830E4" w:rsidRDefault="009830E4">
            <w:pPr>
              <w:spacing w:after="200" w:line="276" w:lineRule="auto"/>
              <w:jc w:val="both"/>
              <w:rPr>
                <w:rFonts w:ascii="Times New Roman" w:eastAsia="Calibri" w:hAnsi="Times New Roman" w:cs="Times New Roman"/>
                <w:b/>
                <w:bCs/>
                <w:sz w:val="24"/>
                <w:szCs w:val="24"/>
                <w:lang w:val="en-GB" w:eastAsia="en-US"/>
              </w:rPr>
            </w:pPr>
            <w:r>
              <w:rPr>
                <w:rFonts w:ascii="Calibri-Bold" w:eastAsiaTheme="minorHAnsi" w:hAnsi="Calibri-Bold" w:cs="Calibri-Bold"/>
                <w:bCs/>
                <w:color w:val="414142"/>
                <w:sz w:val="24"/>
                <w:szCs w:val="24"/>
              </w:rPr>
              <w:t>federations, playgrounds, PDS outlets, and burial grounds/crematoria</w:t>
            </w:r>
            <w:r>
              <w:rPr>
                <w:rFonts w:ascii="Times New Roman" w:hAnsi="Times New Roman"/>
                <w:b/>
                <w:bCs/>
                <w:sz w:val="24"/>
                <w:szCs w:val="24"/>
                <w:lang w:val="en-GB"/>
              </w:rPr>
              <w:t xml:space="preserve"> </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30</w:t>
            </w:r>
          </w:p>
        </w:tc>
      </w:tr>
      <w:tr w:rsidR="009830E4" w:rsidTr="009830E4">
        <w:trPr>
          <w:trHeight w:val="416"/>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6.7</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Times New Roman" w:eastAsia="Calibri" w:hAnsi="Times New Roman" w:cs="Times New Roman"/>
                <w:b/>
                <w:bCs/>
                <w:sz w:val="28"/>
                <w:szCs w:val="24"/>
                <w:lang w:val="en-GB" w:eastAsia="en-US"/>
              </w:rPr>
            </w:pPr>
            <w:r>
              <w:rPr>
                <w:rFonts w:ascii="Calibri-Bold" w:eastAsiaTheme="minorHAnsi" w:hAnsi="Calibri-Bold" w:cs="Calibri-Bold"/>
                <w:bCs/>
                <w:color w:val="414142"/>
                <w:sz w:val="24"/>
                <w:szCs w:val="24"/>
              </w:rPr>
              <w:t>Activity: Village markets</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30</w:t>
            </w:r>
          </w:p>
        </w:tc>
      </w:tr>
      <w:tr w:rsidR="009830E4" w:rsidTr="009830E4">
        <w:trPr>
          <w:trHeight w:val="688"/>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6.8</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Times New Roman" w:eastAsia="Calibri" w:hAnsi="Times New Roman" w:cs="Times New Roman"/>
                <w:b/>
                <w:bCs/>
                <w:sz w:val="28"/>
                <w:szCs w:val="24"/>
                <w:lang w:val="en-GB" w:eastAsia="en-US"/>
              </w:rPr>
            </w:pPr>
            <w:r>
              <w:rPr>
                <w:rFonts w:ascii="Calibri-Bold" w:eastAsiaTheme="minorHAnsi" w:hAnsi="Calibri-Bold" w:cs="Calibri-Bold"/>
                <w:bCs/>
                <w:color w:val="414142"/>
                <w:sz w:val="24"/>
                <w:szCs w:val="24"/>
              </w:rPr>
              <w:t>Activity: Micro mini banks /post offices/ATMs and provision of UIDAI card</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31</w:t>
            </w:r>
          </w:p>
        </w:tc>
      </w:tr>
      <w:tr w:rsidR="009830E4" w:rsidTr="009830E4">
        <w:trPr>
          <w:trHeight w:val="416"/>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lastRenderedPageBreak/>
              <w:t>6.9</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Calibri-Bold" w:eastAsiaTheme="minorHAnsi" w:hAnsi="Calibri-Bold" w:cs="Calibri-Bold"/>
                <w:bCs/>
                <w:color w:val="414142"/>
                <w:sz w:val="24"/>
                <w:szCs w:val="24"/>
                <w:lang w:val="en-US" w:eastAsia="en-US"/>
              </w:rPr>
            </w:pPr>
            <w:r>
              <w:rPr>
                <w:rFonts w:ascii="Calibri-Bold" w:eastAsiaTheme="minorHAnsi" w:hAnsi="Calibri-Bold" w:cs="Calibri-Bold"/>
                <w:bCs/>
                <w:color w:val="414142"/>
                <w:sz w:val="24"/>
                <w:szCs w:val="24"/>
              </w:rPr>
              <w:t>Activity: Broadband, telecom connectivity and Common Service Centres</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31</w:t>
            </w:r>
          </w:p>
        </w:tc>
      </w:tr>
      <w:tr w:rsidR="009830E4" w:rsidTr="009830E4">
        <w:trPr>
          <w:trHeight w:val="556"/>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7.1</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Calibri-Bold" w:eastAsiaTheme="minorHAnsi" w:hAnsi="Calibri-Bold" w:cs="Calibri-Bold"/>
                <w:bCs/>
                <w:sz w:val="24"/>
                <w:szCs w:val="24"/>
                <w:lang w:val="en-US" w:eastAsia="en-US"/>
              </w:rPr>
            </w:pPr>
            <w:r>
              <w:rPr>
                <w:rFonts w:ascii="Calibri-Bold" w:eastAsiaTheme="minorHAnsi" w:hAnsi="Calibri-Bold" w:cs="Calibri-Bold"/>
                <w:bCs/>
                <w:sz w:val="24"/>
                <w:szCs w:val="24"/>
              </w:rPr>
              <w:t>Activity: Pensions for all eligible families- old age, disability and widow</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32</w:t>
            </w:r>
          </w:p>
        </w:tc>
      </w:tr>
      <w:tr w:rsidR="009830E4" w:rsidTr="009830E4">
        <w:trPr>
          <w:trHeight w:val="441"/>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7.2</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Calibri-Bold" w:eastAsiaTheme="minorHAnsi" w:hAnsi="Calibri-Bold" w:cs="Calibri-Bold"/>
                <w:bCs/>
                <w:color w:val="414142"/>
                <w:sz w:val="24"/>
                <w:szCs w:val="24"/>
                <w:lang w:val="en-US" w:eastAsia="en-US"/>
              </w:rPr>
            </w:pPr>
            <w:r>
              <w:rPr>
                <w:rFonts w:ascii="Calibri-Bold" w:eastAsiaTheme="minorHAnsi" w:hAnsi="Calibri-Bold" w:cs="Calibri-Bold"/>
                <w:bCs/>
                <w:color w:val="414142"/>
                <w:sz w:val="24"/>
                <w:szCs w:val="24"/>
              </w:rPr>
              <w:t xml:space="preserve"> Activity: Insurance schemes</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32</w:t>
            </w:r>
          </w:p>
        </w:tc>
      </w:tr>
      <w:tr w:rsidR="009830E4" w:rsidTr="009830E4">
        <w:trPr>
          <w:trHeight w:val="416"/>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7.3</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Calibri-Bold" w:eastAsiaTheme="minorHAnsi" w:hAnsi="Calibri-Bold" w:cs="Calibri-Bold"/>
                <w:bCs/>
                <w:color w:val="414142"/>
                <w:sz w:val="24"/>
                <w:szCs w:val="24"/>
                <w:lang w:val="en-US" w:eastAsia="en-US"/>
              </w:rPr>
            </w:pPr>
            <w:r>
              <w:rPr>
                <w:rFonts w:ascii="Calibri-Bold" w:eastAsiaTheme="minorHAnsi" w:hAnsi="Calibri-Bold" w:cs="Calibri-Bold"/>
                <w:bCs/>
                <w:color w:val="414142"/>
                <w:sz w:val="24"/>
                <w:szCs w:val="24"/>
              </w:rPr>
              <w:t>Activity: PDS- universal access to all eligible households</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33</w:t>
            </w:r>
          </w:p>
        </w:tc>
      </w:tr>
      <w:tr w:rsidR="009830E4" w:rsidTr="009830E4">
        <w:trPr>
          <w:trHeight w:val="371"/>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8.1</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Calibri-Bold" w:eastAsiaTheme="minorHAnsi" w:hAnsi="Calibri-Bold" w:cs="Calibri-Bold"/>
                <w:bCs/>
                <w:sz w:val="24"/>
                <w:szCs w:val="24"/>
                <w:lang w:val="en-US" w:eastAsia="en-US"/>
              </w:rPr>
            </w:pPr>
            <w:r>
              <w:rPr>
                <w:rFonts w:ascii="Calibri-Bold" w:eastAsiaTheme="minorHAnsi" w:hAnsi="Calibri-Bold" w:cs="Calibri-Bold"/>
                <w:bCs/>
                <w:sz w:val="24"/>
                <w:szCs w:val="24"/>
              </w:rPr>
              <w:t>Strengthening Gram Panchayats</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33</w:t>
            </w:r>
          </w:p>
        </w:tc>
      </w:tr>
      <w:tr w:rsidR="009830E4" w:rsidTr="009830E4">
        <w:trPr>
          <w:trHeight w:val="265"/>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8.2</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Calibri-Bold" w:eastAsiaTheme="minorHAnsi" w:hAnsi="Calibri-Bold" w:cs="Calibri-Bold"/>
                <w:bCs/>
                <w:color w:val="414142"/>
                <w:sz w:val="24"/>
                <w:szCs w:val="24"/>
                <w:lang w:val="en-US" w:eastAsia="en-US"/>
              </w:rPr>
            </w:pPr>
            <w:r>
              <w:rPr>
                <w:rFonts w:ascii="Calibri-Bold" w:eastAsiaTheme="minorHAnsi" w:hAnsi="Calibri-Bold" w:cs="Calibri-Bold"/>
                <w:bCs/>
                <w:color w:val="414142"/>
                <w:sz w:val="24"/>
                <w:szCs w:val="24"/>
              </w:rPr>
              <w:t>.Activity: Social Audit</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34</w:t>
            </w:r>
          </w:p>
        </w:tc>
      </w:tr>
      <w:tr w:rsidR="009830E4" w:rsidTr="009830E4">
        <w:trPr>
          <w:trHeight w:val="442"/>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8.3</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Calibri-Bold" w:eastAsiaTheme="minorHAnsi" w:hAnsi="Calibri-Bold" w:cs="Calibri-Bold"/>
                <w:bCs/>
                <w:color w:val="414142"/>
                <w:sz w:val="24"/>
                <w:szCs w:val="24"/>
                <w:lang w:val="en-US" w:eastAsia="en-US"/>
              </w:rPr>
            </w:pPr>
            <w:r>
              <w:rPr>
                <w:rFonts w:ascii="Calibri-Bold" w:eastAsiaTheme="minorHAnsi" w:hAnsi="Calibri-Bold" w:cs="Calibri-Bold"/>
                <w:bCs/>
                <w:color w:val="414142"/>
                <w:sz w:val="24"/>
                <w:szCs w:val="24"/>
              </w:rPr>
              <w:t xml:space="preserve"> Pro-active disclosure</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35</w:t>
            </w:r>
          </w:p>
        </w:tc>
      </w:tr>
      <w:tr w:rsidR="009830E4" w:rsidTr="009830E4">
        <w:trPr>
          <w:trHeight w:val="492"/>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8.4</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Calibri-Bold" w:eastAsiaTheme="minorHAnsi" w:hAnsi="Calibri-Bold" w:cs="Calibri-Bold"/>
                <w:bCs/>
                <w:color w:val="414142"/>
                <w:sz w:val="24"/>
                <w:szCs w:val="24"/>
                <w:lang w:val="en-US" w:eastAsia="en-US"/>
              </w:rPr>
            </w:pPr>
            <w:r>
              <w:rPr>
                <w:rFonts w:ascii="Calibri-Bold" w:eastAsiaTheme="minorHAnsi" w:hAnsi="Calibri-Bold" w:cs="Calibri-Bold"/>
                <w:bCs/>
                <w:color w:val="414142"/>
                <w:sz w:val="24"/>
                <w:szCs w:val="24"/>
              </w:rPr>
              <w:t>Activity: Timely grievance redressal</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36</w:t>
            </w:r>
          </w:p>
        </w:tc>
      </w:tr>
      <w:tr w:rsidR="009830E4" w:rsidTr="009830E4">
        <w:trPr>
          <w:trHeight w:val="670"/>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8.5</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Calibri-Bold" w:eastAsiaTheme="minorHAnsi" w:hAnsi="Calibri-Bold" w:cs="Calibri-Bold"/>
                <w:bCs/>
                <w:color w:val="414142"/>
                <w:sz w:val="24"/>
                <w:szCs w:val="24"/>
                <w:lang w:val="en-US" w:eastAsia="en-US"/>
              </w:rPr>
            </w:pPr>
            <w:r>
              <w:rPr>
                <w:rFonts w:ascii="Calibri-Bold" w:eastAsiaTheme="minorHAnsi" w:hAnsi="Calibri-Bold" w:cs="Calibri-Bold"/>
                <w:bCs/>
                <w:color w:val="414142"/>
                <w:sz w:val="24"/>
                <w:szCs w:val="24"/>
              </w:rPr>
              <w:t>Activity: Time bound service delivery in line with Department’s Citizens Charter</w:t>
            </w:r>
          </w:p>
        </w:tc>
        <w:tc>
          <w:tcPr>
            <w:tcW w:w="1539" w:type="dxa"/>
            <w:tcBorders>
              <w:top w:val="single" w:sz="4" w:space="0" w:color="auto"/>
              <w:left w:val="single" w:sz="4" w:space="0" w:color="auto"/>
              <w:bottom w:val="single" w:sz="4" w:space="0" w:color="auto"/>
              <w:right w:val="single" w:sz="4" w:space="0" w:color="auto"/>
            </w:tcBorders>
          </w:tcPr>
          <w:p w:rsidR="009830E4" w:rsidRDefault="009830E4">
            <w:pPr>
              <w:jc w:val="center"/>
              <w:rPr>
                <w:rFonts w:ascii="Calibri" w:eastAsia="Calibri" w:hAnsi="Calibri"/>
              </w:rPr>
            </w:pPr>
            <w:r>
              <w:t>36</w:t>
            </w:r>
          </w:p>
          <w:p w:rsidR="009830E4" w:rsidRDefault="009830E4">
            <w:pPr>
              <w:spacing w:after="200" w:line="276" w:lineRule="auto"/>
              <w:jc w:val="center"/>
              <w:rPr>
                <w:rFonts w:ascii="Calibri" w:eastAsia="Calibri" w:hAnsi="Calibri" w:cs="Times New Roman"/>
                <w:lang w:val="en-US" w:eastAsia="en-US"/>
              </w:rPr>
            </w:pPr>
          </w:p>
        </w:tc>
      </w:tr>
      <w:tr w:rsidR="009830E4" w:rsidTr="009830E4">
        <w:trPr>
          <w:trHeight w:val="416"/>
        </w:trPr>
        <w:tc>
          <w:tcPr>
            <w:tcW w:w="1330"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rPr>
                <w:rFonts w:ascii="Calibri" w:eastAsia="Calibri" w:hAnsi="Calibri" w:cs="Times New Roman"/>
                <w:lang w:val="en-US" w:eastAsia="en-US"/>
              </w:rPr>
            </w:pPr>
            <w:r>
              <w:t>8.6</w:t>
            </w:r>
          </w:p>
        </w:tc>
        <w:tc>
          <w:tcPr>
            <w:tcW w:w="6716"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both"/>
              <w:rPr>
                <w:rFonts w:ascii="Calibri-Bold" w:eastAsiaTheme="minorHAnsi" w:hAnsi="Calibri-Bold" w:cs="Calibri-Bold"/>
                <w:bCs/>
                <w:color w:val="414142"/>
                <w:sz w:val="24"/>
                <w:szCs w:val="24"/>
                <w:lang w:val="en-US" w:eastAsia="en-US"/>
              </w:rPr>
            </w:pPr>
            <w:r>
              <w:rPr>
                <w:rFonts w:ascii="Calibri-Bold" w:eastAsiaTheme="minorHAnsi" w:hAnsi="Calibri-Bold" w:cs="Calibri-Bold"/>
                <w:bCs/>
                <w:color w:val="414142"/>
                <w:sz w:val="24"/>
                <w:szCs w:val="24"/>
              </w:rPr>
              <w:t xml:space="preserve"> Activity: Holding of Gram Sabha, Mahila Sabha and Bal Sabha</w:t>
            </w:r>
          </w:p>
        </w:tc>
        <w:tc>
          <w:tcPr>
            <w:tcW w:w="1539" w:type="dxa"/>
            <w:tcBorders>
              <w:top w:val="single" w:sz="4" w:space="0" w:color="auto"/>
              <w:left w:val="single" w:sz="4" w:space="0" w:color="auto"/>
              <w:bottom w:val="single" w:sz="4" w:space="0" w:color="auto"/>
              <w:right w:val="single" w:sz="4" w:space="0" w:color="auto"/>
            </w:tcBorders>
            <w:hideMark/>
          </w:tcPr>
          <w:p w:rsidR="009830E4" w:rsidRDefault="009830E4">
            <w:pPr>
              <w:spacing w:after="200" w:line="276" w:lineRule="auto"/>
              <w:jc w:val="center"/>
              <w:rPr>
                <w:rFonts w:ascii="Calibri" w:eastAsia="Calibri" w:hAnsi="Calibri" w:cs="Times New Roman"/>
                <w:lang w:val="en-US" w:eastAsia="en-US"/>
              </w:rPr>
            </w:pPr>
            <w:r>
              <w:t>37</w:t>
            </w:r>
          </w:p>
        </w:tc>
      </w:tr>
    </w:tbl>
    <w:p w:rsidR="009830E4" w:rsidRDefault="009830E4" w:rsidP="009830E4">
      <w:pPr>
        <w:rPr>
          <w:rFonts w:ascii="Calibri" w:eastAsia="Calibri" w:hAnsi="Calibri"/>
          <w:lang w:val="en-US" w:eastAsia="en-US"/>
        </w:rPr>
      </w:pPr>
    </w:p>
    <w:p w:rsidR="009830E4" w:rsidRDefault="009830E4" w:rsidP="009830E4">
      <w:pPr>
        <w:tabs>
          <w:tab w:val="left" w:pos="3210"/>
          <w:tab w:val="center" w:pos="4680"/>
        </w:tabs>
        <w:spacing w:after="0" w:line="360" w:lineRule="auto"/>
        <w:jc w:val="center"/>
        <w:rPr>
          <w:rFonts w:ascii="Times New Roman" w:hAnsi="Times New Roman"/>
          <w:b/>
          <w:bCs/>
          <w:sz w:val="24"/>
          <w:szCs w:val="28"/>
        </w:rPr>
      </w:pPr>
    </w:p>
    <w:p w:rsidR="009830E4" w:rsidRDefault="009830E4" w:rsidP="00074F85">
      <w:pPr>
        <w:widowControl w:val="0"/>
        <w:autoSpaceDE w:val="0"/>
        <w:autoSpaceDN w:val="0"/>
        <w:adjustRightInd w:val="0"/>
        <w:spacing w:after="0" w:line="240" w:lineRule="auto"/>
        <w:ind w:left="640"/>
        <w:jc w:val="center"/>
        <w:rPr>
          <w:rFonts w:cs="Calibri"/>
          <w:b/>
          <w:bCs/>
          <w:sz w:val="24"/>
          <w:szCs w:val="24"/>
        </w:rPr>
      </w:pPr>
    </w:p>
    <w:p w:rsidR="009830E4" w:rsidRDefault="009830E4">
      <w:pPr>
        <w:rPr>
          <w:rFonts w:cs="Calibri"/>
          <w:b/>
          <w:bCs/>
          <w:sz w:val="24"/>
          <w:szCs w:val="24"/>
        </w:rPr>
      </w:pPr>
      <w:r>
        <w:rPr>
          <w:rFonts w:cs="Calibri"/>
          <w:b/>
          <w:bCs/>
          <w:sz w:val="24"/>
          <w:szCs w:val="24"/>
        </w:rPr>
        <w:br w:type="page"/>
      </w:r>
    </w:p>
    <w:p w:rsidR="009830E4" w:rsidRDefault="009830E4" w:rsidP="00074F85">
      <w:pPr>
        <w:widowControl w:val="0"/>
        <w:autoSpaceDE w:val="0"/>
        <w:autoSpaceDN w:val="0"/>
        <w:adjustRightInd w:val="0"/>
        <w:spacing w:after="0" w:line="240" w:lineRule="auto"/>
        <w:ind w:left="640"/>
        <w:jc w:val="center"/>
        <w:rPr>
          <w:rFonts w:cs="Calibri"/>
          <w:b/>
          <w:bCs/>
          <w:sz w:val="24"/>
          <w:szCs w:val="24"/>
        </w:rPr>
      </w:pPr>
    </w:p>
    <w:p w:rsidR="009830E4" w:rsidRDefault="009830E4">
      <w:pPr>
        <w:rPr>
          <w:rFonts w:cs="Calibri"/>
          <w:b/>
          <w:bCs/>
          <w:sz w:val="24"/>
          <w:szCs w:val="24"/>
        </w:rPr>
      </w:pPr>
      <w:r>
        <w:rPr>
          <w:rFonts w:cs="Calibri"/>
          <w:b/>
          <w:bCs/>
          <w:sz w:val="24"/>
          <w:szCs w:val="24"/>
        </w:rPr>
        <w:br w:type="page"/>
      </w:r>
    </w:p>
    <w:p w:rsidR="009830E4" w:rsidRDefault="009830E4">
      <w:pPr>
        <w:rPr>
          <w:rFonts w:cs="Calibri"/>
          <w:b/>
          <w:bCs/>
          <w:sz w:val="24"/>
          <w:szCs w:val="24"/>
        </w:rPr>
      </w:pPr>
      <w:r>
        <w:rPr>
          <w:rFonts w:cs="Calibri"/>
          <w:b/>
          <w:bCs/>
          <w:sz w:val="24"/>
          <w:szCs w:val="24"/>
        </w:rPr>
        <w:lastRenderedPageBreak/>
        <w:br w:type="page"/>
      </w:r>
    </w:p>
    <w:p w:rsidR="00074F85" w:rsidRPr="00FF7F72" w:rsidRDefault="00074F85" w:rsidP="00074F85">
      <w:pPr>
        <w:widowControl w:val="0"/>
        <w:autoSpaceDE w:val="0"/>
        <w:autoSpaceDN w:val="0"/>
        <w:adjustRightInd w:val="0"/>
        <w:spacing w:after="0" w:line="240" w:lineRule="auto"/>
        <w:ind w:left="640"/>
        <w:jc w:val="center"/>
        <w:rPr>
          <w:rFonts w:cs="Times New Roman"/>
          <w:sz w:val="24"/>
          <w:szCs w:val="24"/>
        </w:rPr>
      </w:pPr>
      <w:r w:rsidRPr="00FF7F72">
        <w:rPr>
          <w:rFonts w:cs="Calibri"/>
          <w:b/>
          <w:bCs/>
          <w:sz w:val="24"/>
          <w:szCs w:val="24"/>
        </w:rPr>
        <w:lastRenderedPageBreak/>
        <w:t>SANSAD ADARSH GRAM YOJANA (SAGY)</w:t>
      </w:r>
    </w:p>
    <w:p w:rsidR="00074F85" w:rsidRPr="00FF7F72" w:rsidRDefault="00074F85" w:rsidP="00074F85">
      <w:pPr>
        <w:widowControl w:val="0"/>
        <w:autoSpaceDE w:val="0"/>
        <w:autoSpaceDN w:val="0"/>
        <w:adjustRightInd w:val="0"/>
        <w:spacing w:after="0" w:line="200" w:lineRule="exact"/>
        <w:rPr>
          <w:rFonts w:cs="Times New Roman"/>
          <w:sz w:val="24"/>
          <w:szCs w:val="24"/>
        </w:rPr>
      </w:pPr>
      <w:r w:rsidRPr="00FF7F72">
        <w:rPr>
          <w:rFonts w:cs="Times New Roman"/>
          <w:sz w:val="24"/>
          <w:szCs w:val="24"/>
        </w:rPr>
        <w:t xml:space="preserve"> </w:t>
      </w:r>
    </w:p>
    <w:p w:rsidR="00074F85" w:rsidRPr="00FF7F72" w:rsidRDefault="00074F85" w:rsidP="00074F85">
      <w:pPr>
        <w:widowControl w:val="0"/>
        <w:autoSpaceDE w:val="0"/>
        <w:autoSpaceDN w:val="0"/>
        <w:adjustRightInd w:val="0"/>
        <w:spacing w:after="0" w:line="200" w:lineRule="exact"/>
        <w:rPr>
          <w:rFonts w:cs="Times New Roman"/>
          <w:sz w:val="24"/>
          <w:szCs w:val="24"/>
        </w:rPr>
      </w:pPr>
    </w:p>
    <w:p w:rsidR="00074F85" w:rsidRPr="00FF7F72" w:rsidRDefault="00074F85" w:rsidP="00074F85">
      <w:pPr>
        <w:widowControl w:val="0"/>
        <w:autoSpaceDE w:val="0"/>
        <w:autoSpaceDN w:val="0"/>
        <w:adjustRightInd w:val="0"/>
        <w:spacing w:after="0" w:line="323" w:lineRule="exact"/>
        <w:rPr>
          <w:rFonts w:cs="Times New Roman"/>
          <w:sz w:val="24"/>
          <w:szCs w:val="24"/>
        </w:rPr>
      </w:pPr>
    </w:p>
    <w:p w:rsidR="00074F85" w:rsidRPr="00FF7F72" w:rsidRDefault="0057165B" w:rsidP="00074F85">
      <w:pPr>
        <w:widowControl w:val="0"/>
        <w:autoSpaceDE w:val="0"/>
        <w:autoSpaceDN w:val="0"/>
        <w:adjustRightInd w:val="0"/>
        <w:spacing w:after="0" w:line="240" w:lineRule="auto"/>
        <w:rPr>
          <w:rFonts w:cs="Times New Roman"/>
          <w:sz w:val="24"/>
          <w:szCs w:val="24"/>
        </w:rPr>
      </w:pPr>
      <w:r w:rsidRPr="00FF7F72">
        <w:rPr>
          <w:rFonts w:cs="Calibri"/>
          <w:b/>
          <w:bCs/>
          <w:sz w:val="24"/>
          <w:szCs w:val="24"/>
        </w:rPr>
        <w:t>INTRODUCTION</w:t>
      </w:r>
    </w:p>
    <w:p w:rsidR="00074F85" w:rsidRPr="00FF7F72" w:rsidRDefault="00074F85" w:rsidP="00074F85">
      <w:pPr>
        <w:widowControl w:val="0"/>
        <w:autoSpaceDE w:val="0"/>
        <w:autoSpaceDN w:val="0"/>
        <w:adjustRightInd w:val="0"/>
        <w:spacing w:after="0" w:line="204" w:lineRule="exact"/>
        <w:rPr>
          <w:rFonts w:cs="Times New Roman"/>
          <w:sz w:val="24"/>
          <w:szCs w:val="24"/>
        </w:rPr>
      </w:pPr>
    </w:p>
    <w:p w:rsidR="00074F85" w:rsidRPr="00FF7F72" w:rsidRDefault="00074F85" w:rsidP="00074F85">
      <w:pPr>
        <w:widowControl w:val="0"/>
        <w:overflowPunct w:val="0"/>
        <w:autoSpaceDE w:val="0"/>
        <w:autoSpaceDN w:val="0"/>
        <w:adjustRightInd w:val="0"/>
        <w:spacing w:after="0" w:line="361" w:lineRule="auto"/>
        <w:ind w:firstLine="720"/>
        <w:jc w:val="both"/>
        <w:rPr>
          <w:rFonts w:cs="Times New Roman"/>
          <w:sz w:val="24"/>
          <w:szCs w:val="24"/>
        </w:rPr>
      </w:pPr>
      <w:r w:rsidRPr="00FF7F72">
        <w:rPr>
          <w:rFonts w:cs="Calibri"/>
          <w:sz w:val="24"/>
          <w:szCs w:val="24"/>
        </w:rPr>
        <w:t>Sansad Adarsh Gram Yojana is a rural development and cleanliness programme broadly focusing upon the development in the villages which includes social development, cultural development and spread motivation among the people on social mobilization of the village community. The programme was launched by the Prime Minister of India, Narendra Modi on the birth anniversary of Jayaprakash Narayan, on October 11, 2014.</w:t>
      </w:r>
    </w:p>
    <w:p w:rsidR="00074F85" w:rsidRPr="00FF7F72" w:rsidRDefault="00074F85" w:rsidP="00074F85">
      <w:pPr>
        <w:widowControl w:val="0"/>
        <w:autoSpaceDE w:val="0"/>
        <w:autoSpaceDN w:val="0"/>
        <w:adjustRightInd w:val="0"/>
        <w:spacing w:after="0" w:line="189" w:lineRule="exact"/>
        <w:rPr>
          <w:rFonts w:cs="Times New Roman"/>
          <w:sz w:val="24"/>
          <w:szCs w:val="24"/>
        </w:rPr>
      </w:pPr>
    </w:p>
    <w:p w:rsidR="00074F85" w:rsidRPr="00FF7F72" w:rsidRDefault="00074F85" w:rsidP="00074F85">
      <w:pPr>
        <w:widowControl w:val="0"/>
        <w:autoSpaceDE w:val="0"/>
        <w:autoSpaceDN w:val="0"/>
        <w:adjustRightInd w:val="0"/>
        <w:spacing w:after="0" w:line="240" w:lineRule="auto"/>
        <w:rPr>
          <w:rFonts w:cs="Times New Roman"/>
          <w:sz w:val="24"/>
          <w:szCs w:val="24"/>
        </w:rPr>
      </w:pPr>
      <w:r w:rsidRPr="00FF7F72">
        <w:rPr>
          <w:rFonts w:cs="Calibri"/>
          <w:b/>
          <w:bCs/>
          <w:sz w:val="24"/>
          <w:szCs w:val="24"/>
        </w:rPr>
        <w:t>AIM</w:t>
      </w:r>
    </w:p>
    <w:p w:rsidR="00074F85" w:rsidRPr="00FF7F72" w:rsidRDefault="00074F85" w:rsidP="00074F85">
      <w:pPr>
        <w:widowControl w:val="0"/>
        <w:autoSpaceDE w:val="0"/>
        <w:autoSpaceDN w:val="0"/>
        <w:adjustRightInd w:val="0"/>
        <w:spacing w:after="0" w:line="202" w:lineRule="exact"/>
        <w:rPr>
          <w:rFonts w:cs="Times New Roman"/>
          <w:sz w:val="24"/>
          <w:szCs w:val="24"/>
        </w:rPr>
      </w:pPr>
    </w:p>
    <w:p w:rsidR="00074F85" w:rsidRPr="00FF7F72" w:rsidRDefault="00074F85" w:rsidP="00074F85">
      <w:pPr>
        <w:widowControl w:val="0"/>
        <w:overflowPunct w:val="0"/>
        <w:autoSpaceDE w:val="0"/>
        <w:autoSpaceDN w:val="0"/>
        <w:adjustRightInd w:val="0"/>
        <w:spacing w:after="0" w:line="370" w:lineRule="auto"/>
        <w:ind w:firstLine="720"/>
        <w:jc w:val="both"/>
        <w:rPr>
          <w:rFonts w:cs="Times New Roman"/>
          <w:sz w:val="24"/>
          <w:szCs w:val="24"/>
        </w:rPr>
      </w:pPr>
      <w:r w:rsidRPr="00FF7F72">
        <w:rPr>
          <w:rFonts w:cs="Calibri"/>
          <w:sz w:val="24"/>
          <w:szCs w:val="24"/>
        </w:rPr>
        <w:t>SAGY aims at instilling certain values in the villages and their people so that they get transformed into models for others.</w:t>
      </w:r>
    </w:p>
    <w:p w:rsidR="00074F85" w:rsidRPr="00FF7F72" w:rsidRDefault="00074F85" w:rsidP="00074F85">
      <w:pPr>
        <w:widowControl w:val="0"/>
        <w:autoSpaceDE w:val="0"/>
        <w:autoSpaceDN w:val="0"/>
        <w:adjustRightInd w:val="0"/>
        <w:spacing w:after="0" w:line="270" w:lineRule="exact"/>
        <w:rPr>
          <w:rFonts w:cs="Times New Roman"/>
          <w:sz w:val="24"/>
          <w:szCs w:val="24"/>
        </w:rPr>
      </w:pPr>
    </w:p>
    <w:p w:rsidR="00074F85" w:rsidRPr="00FF7F72" w:rsidRDefault="00074F85" w:rsidP="00074F85">
      <w:pPr>
        <w:widowControl w:val="0"/>
        <w:autoSpaceDE w:val="0"/>
        <w:autoSpaceDN w:val="0"/>
        <w:adjustRightInd w:val="0"/>
        <w:spacing w:after="0" w:line="240" w:lineRule="auto"/>
        <w:rPr>
          <w:rFonts w:cs="Times New Roman"/>
          <w:sz w:val="24"/>
          <w:szCs w:val="24"/>
        </w:rPr>
      </w:pPr>
      <w:r w:rsidRPr="00FF7F72">
        <w:rPr>
          <w:rFonts w:cs="Calibri"/>
          <w:b/>
          <w:bCs/>
          <w:sz w:val="24"/>
          <w:szCs w:val="24"/>
        </w:rPr>
        <w:t>GOAL</w:t>
      </w:r>
    </w:p>
    <w:p w:rsidR="00074F85" w:rsidRPr="00FF7F72" w:rsidRDefault="00074F85" w:rsidP="00074F85">
      <w:pPr>
        <w:widowControl w:val="0"/>
        <w:autoSpaceDE w:val="0"/>
        <w:autoSpaceDN w:val="0"/>
        <w:adjustRightInd w:val="0"/>
        <w:spacing w:after="0" w:line="201" w:lineRule="exact"/>
        <w:rPr>
          <w:rFonts w:cs="Times New Roman"/>
          <w:sz w:val="24"/>
          <w:szCs w:val="24"/>
        </w:rPr>
      </w:pPr>
    </w:p>
    <w:p w:rsidR="00074F85" w:rsidRPr="00FF7F72" w:rsidRDefault="00074F85" w:rsidP="00074F85">
      <w:pPr>
        <w:widowControl w:val="0"/>
        <w:overflowPunct w:val="0"/>
        <w:autoSpaceDE w:val="0"/>
        <w:autoSpaceDN w:val="0"/>
        <w:adjustRightInd w:val="0"/>
        <w:spacing w:after="0" w:line="244" w:lineRule="auto"/>
        <w:ind w:firstLine="720"/>
        <w:jc w:val="both"/>
        <w:rPr>
          <w:rFonts w:cs="Times New Roman"/>
          <w:sz w:val="24"/>
          <w:szCs w:val="24"/>
        </w:rPr>
      </w:pPr>
      <w:r w:rsidRPr="00FF7F72">
        <w:rPr>
          <w:rFonts w:cs="Calibri"/>
          <w:sz w:val="24"/>
          <w:szCs w:val="24"/>
        </w:rPr>
        <w:t>The goal of Sansad Adarsh Gram Yojana (SAGY) is to translate this comprehensive and organic vision of Mahatma Gandhi into reality, keeping in view the present context.</w:t>
      </w:r>
    </w:p>
    <w:p w:rsidR="00074F85" w:rsidRPr="00FF7F72" w:rsidRDefault="00074F85" w:rsidP="00074F85">
      <w:pPr>
        <w:widowControl w:val="0"/>
        <w:autoSpaceDE w:val="0"/>
        <w:autoSpaceDN w:val="0"/>
        <w:adjustRightInd w:val="0"/>
        <w:spacing w:after="0" w:line="200" w:lineRule="exact"/>
        <w:rPr>
          <w:rFonts w:cs="Times New Roman"/>
          <w:sz w:val="24"/>
          <w:szCs w:val="24"/>
        </w:rPr>
      </w:pPr>
    </w:p>
    <w:p w:rsidR="00074F85" w:rsidRPr="00FF7F72" w:rsidRDefault="00074F85" w:rsidP="00074F85">
      <w:pPr>
        <w:widowControl w:val="0"/>
        <w:autoSpaceDE w:val="0"/>
        <w:autoSpaceDN w:val="0"/>
        <w:adjustRightInd w:val="0"/>
        <w:spacing w:after="0" w:line="392" w:lineRule="exact"/>
        <w:rPr>
          <w:rFonts w:cs="Times New Roman"/>
          <w:sz w:val="24"/>
          <w:szCs w:val="24"/>
        </w:rPr>
      </w:pPr>
    </w:p>
    <w:p w:rsidR="00074F85" w:rsidRPr="00FF7F72" w:rsidRDefault="00074F85" w:rsidP="00074F85">
      <w:pPr>
        <w:widowControl w:val="0"/>
        <w:autoSpaceDE w:val="0"/>
        <w:autoSpaceDN w:val="0"/>
        <w:adjustRightInd w:val="0"/>
        <w:spacing w:after="0" w:line="240" w:lineRule="auto"/>
        <w:rPr>
          <w:rFonts w:cs="Times New Roman"/>
          <w:sz w:val="24"/>
          <w:szCs w:val="24"/>
        </w:rPr>
      </w:pPr>
      <w:r w:rsidRPr="00FF7F72">
        <w:rPr>
          <w:rFonts w:cs="Calibri"/>
          <w:b/>
          <w:bCs/>
          <w:sz w:val="24"/>
          <w:szCs w:val="24"/>
        </w:rPr>
        <w:t>VALUES OFSAANSAD ADARSHGRAM YOJANA</w:t>
      </w:r>
    </w:p>
    <w:p w:rsidR="00074F85" w:rsidRPr="00FF7F72" w:rsidRDefault="00074F85" w:rsidP="00074F85">
      <w:pPr>
        <w:widowControl w:val="0"/>
        <w:autoSpaceDE w:val="0"/>
        <w:autoSpaceDN w:val="0"/>
        <w:adjustRightInd w:val="0"/>
        <w:spacing w:after="0" w:line="307" w:lineRule="exact"/>
        <w:rPr>
          <w:rFonts w:cs="Times New Roman"/>
          <w:sz w:val="24"/>
          <w:szCs w:val="24"/>
        </w:rPr>
      </w:pPr>
    </w:p>
    <w:p w:rsidR="00074F85" w:rsidRPr="00FF7F72" w:rsidRDefault="00074F85" w:rsidP="00074F85">
      <w:pPr>
        <w:widowControl w:val="0"/>
        <w:overflowPunct w:val="0"/>
        <w:autoSpaceDE w:val="0"/>
        <w:autoSpaceDN w:val="0"/>
        <w:adjustRightInd w:val="0"/>
        <w:spacing w:after="0" w:line="243" w:lineRule="auto"/>
        <w:ind w:firstLine="1440"/>
        <w:jc w:val="both"/>
        <w:rPr>
          <w:rFonts w:cs="Times New Roman"/>
          <w:sz w:val="24"/>
          <w:szCs w:val="24"/>
        </w:rPr>
      </w:pPr>
      <w:r w:rsidRPr="00FF7F72">
        <w:rPr>
          <w:rFonts w:cs="Calibri"/>
          <w:sz w:val="24"/>
          <w:szCs w:val="24"/>
        </w:rPr>
        <w:t>Far beyond mere infrastructure development, SAGY aims at instilling certain values in the village and their people so that they get transformed into models for others. These values include:</w:t>
      </w:r>
    </w:p>
    <w:p w:rsidR="00074F85" w:rsidRPr="00FF7F72" w:rsidRDefault="00074F85" w:rsidP="00074F85">
      <w:pPr>
        <w:widowControl w:val="0"/>
        <w:autoSpaceDE w:val="0"/>
        <w:autoSpaceDN w:val="0"/>
        <w:adjustRightInd w:val="0"/>
        <w:spacing w:after="0" w:line="306" w:lineRule="exact"/>
        <w:rPr>
          <w:rFonts w:cs="Times New Roman"/>
          <w:sz w:val="24"/>
          <w:szCs w:val="24"/>
        </w:rPr>
      </w:pPr>
    </w:p>
    <w:p w:rsidR="00074F85" w:rsidRPr="00FF7F72" w:rsidRDefault="00074F85" w:rsidP="00074F85">
      <w:pPr>
        <w:widowControl w:val="0"/>
        <w:numPr>
          <w:ilvl w:val="0"/>
          <w:numId w:val="1"/>
        </w:numPr>
        <w:tabs>
          <w:tab w:val="clear" w:pos="720"/>
          <w:tab w:val="num" w:pos="1440"/>
        </w:tabs>
        <w:overflowPunct w:val="0"/>
        <w:autoSpaceDE w:val="0"/>
        <w:autoSpaceDN w:val="0"/>
        <w:adjustRightInd w:val="0"/>
        <w:spacing w:after="0" w:line="359" w:lineRule="auto"/>
        <w:ind w:left="1440" w:hanging="720"/>
        <w:jc w:val="both"/>
        <w:rPr>
          <w:rFonts w:cs="Calibri"/>
          <w:sz w:val="24"/>
          <w:szCs w:val="24"/>
        </w:rPr>
      </w:pPr>
      <w:r w:rsidRPr="00FF7F72">
        <w:rPr>
          <w:rFonts w:cs="Calibri"/>
          <w:sz w:val="24"/>
          <w:szCs w:val="24"/>
        </w:rPr>
        <w:t xml:space="preserve">Adopting people’s participation as an end in itself – ensuring the involvement of all sections of society in all aspects related to the life of village, especially in decision making related to governance </w:t>
      </w:r>
    </w:p>
    <w:p w:rsidR="00074F85" w:rsidRPr="00FF7F72" w:rsidRDefault="00074F85" w:rsidP="00074F85">
      <w:pPr>
        <w:widowControl w:val="0"/>
        <w:autoSpaceDE w:val="0"/>
        <w:autoSpaceDN w:val="0"/>
        <w:adjustRightInd w:val="0"/>
        <w:spacing w:after="0" w:line="3" w:lineRule="exact"/>
        <w:rPr>
          <w:rFonts w:cs="Calibri"/>
          <w:sz w:val="24"/>
          <w:szCs w:val="24"/>
        </w:rPr>
      </w:pPr>
    </w:p>
    <w:p w:rsidR="00074F85" w:rsidRPr="00FF7F72" w:rsidRDefault="00074F85" w:rsidP="00074F85">
      <w:pPr>
        <w:widowControl w:val="0"/>
        <w:numPr>
          <w:ilvl w:val="0"/>
          <w:numId w:val="1"/>
        </w:numPr>
        <w:tabs>
          <w:tab w:val="clear" w:pos="720"/>
          <w:tab w:val="num" w:pos="1440"/>
        </w:tabs>
        <w:overflowPunct w:val="0"/>
        <w:autoSpaceDE w:val="0"/>
        <w:autoSpaceDN w:val="0"/>
        <w:adjustRightInd w:val="0"/>
        <w:spacing w:after="0" w:line="360" w:lineRule="auto"/>
        <w:ind w:left="1440" w:hanging="720"/>
        <w:jc w:val="both"/>
        <w:rPr>
          <w:rFonts w:cs="Calibri"/>
          <w:sz w:val="24"/>
          <w:szCs w:val="24"/>
        </w:rPr>
      </w:pPr>
      <w:r w:rsidRPr="00FF7F72">
        <w:rPr>
          <w:rFonts w:cs="Calibri"/>
          <w:sz w:val="24"/>
          <w:szCs w:val="24"/>
        </w:rPr>
        <w:t xml:space="preserve">Adhering to Antyodaya – enabling the “poorest and the weakest person” in the village to achieve well-being </w:t>
      </w:r>
    </w:p>
    <w:p w:rsidR="00074F85" w:rsidRPr="00FF7F72" w:rsidRDefault="00074F85" w:rsidP="00074F85">
      <w:pPr>
        <w:widowControl w:val="0"/>
        <w:numPr>
          <w:ilvl w:val="0"/>
          <w:numId w:val="1"/>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FF7F72">
        <w:rPr>
          <w:rFonts w:cs="Calibri"/>
          <w:sz w:val="24"/>
          <w:szCs w:val="24"/>
        </w:rPr>
        <w:t xml:space="preserve">Affirming gender equality and ensuring respect for women </w:t>
      </w:r>
    </w:p>
    <w:p w:rsidR="00074F85" w:rsidRPr="00FF7F72" w:rsidRDefault="00074F85" w:rsidP="00074F85">
      <w:pPr>
        <w:widowControl w:val="0"/>
        <w:autoSpaceDE w:val="0"/>
        <w:autoSpaceDN w:val="0"/>
        <w:adjustRightInd w:val="0"/>
        <w:spacing w:after="0" w:line="157" w:lineRule="exact"/>
        <w:rPr>
          <w:rFonts w:cs="Calibri"/>
          <w:sz w:val="24"/>
          <w:szCs w:val="24"/>
        </w:rPr>
      </w:pPr>
    </w:p>
    <w:p w:rsidR="00074F85" w:rsidRPr="00FF7F72" w:rsidRDefault="00074F85" w:rsidP="00074F85">
      <w:pPr>
        <w:widowControl w:val="0"/>
        <w:numPr>
          <w:ilvl w:val="0"/>
          <w:numId w:val="1"/>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FF7F72">
        <w:rPr>
          <w:rFonts w:cs="Calibri"/>
          <w:sz w:val="24"/>
          <w:szCs w:val="24"/>
        </w:rPr>
        <w:t xml:space="preserve">Guaranteeing social justice </w:t>
      </w:r>
    </w:p>
    <w:p w:rsidR="00074F85" w:rsidRPr="00FF7F72" w:rsidRDefault="00074F85" w:rsidP="00074F85">
      <w:pPr>
        <w:widowControl w:val="0"/>
        <w:autoSpaceDE w:val="0"/>
        <w:autoSpaceDN w:val="0"/>
        <w:adjustRightInd w:val="0"/>
        <w:spacing w:after="0" w:line="157" w:lineRule="exact"/>
        <w:rPr>
          <w:rFonts w:cs="Calibri"/>
          <w:sz w:val="24"/>
          <w:szCs w:val="24"/>
        </w:rPr>
      </w:pPr>
    </w:p>
    <w:p w:rsidR="00074F85" w:rsidRPr="00FF7F72" w:rsidRDefault="00074F85" w:rsidP="00074F85">
      <w:pPr>
        <w:widowControl w:val="0"/>
        <w:numPr>
          <w:ilvl w:val="0"/>
          <w:numId w:val="1"/>
        </w:numPr>
        <w:tabs>
          <w:tab w:val="clear" w:pos="720"/>
          <w:tab w:val="num" w:pos="1440"/>
        </w:tabs>
        <w:overflowPunct w:val="0"/>
        <w:autoSpaceDE w:val="0"/>
        <w:autoSpaceDN w:val="0"/>
        <w:adjustRightInd w:val="0"/>
        <w:spacing w:after="0" w:line="360" w:lineRule="auto"/>
        <w:ind w:left="1440" w:right="20" w:hanging="720"/>
        <w:jc w:val="both"/>
        <w:rPr>
          <w:rFonts w:cs="Calibri"/>
          <w:sz w:val="24"/>
          <w:szCs w:val="24"/>
        </w:rPr>
      </w:pPr>
      <w:r w:rsidRPr="00FF7F72">
        <w:rPr>
          <w:rFonts w:cs="Calibri"/>
          <w:sz w:val="24"/>
          <w:szCs w:val="24"/>
        </w:rPr>
        <w:t xml:space="preserve">Instilling dignity of labour and the spirit of community service and voluntarism </w:t>
      </w:r>
    </w:p>
    <w:p w:rsidR="00074F85" w:rsidRPr="00FF7F72" w:rsidRDefault="00074F85" w:rsidP="00074F85">
      <w:pPr>
        <w:widowControl w:val="0"/>
        <w:numPr>
          <w:ilvl w:val="0"/>
          <w:numId w:val="1"/>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FF7F72">
        <w:rPr>
          <w:rFonts w:cs="Calibri"/>
          <w:sz w:val="24"/>
          <w:szCs w:val="24"/>
        </w:rPr>
        <w:t xml:space="preserve">Promoting a culture of cleanliness </w:t>
      </w:r>
    </w:p>
    <w:p w:rsidR="00074F85" w:rsidRPr="00FF7F72" w:rsidRDefault="00074F85" w:rsidP="00074F85">
      <w:pPr>
        <w:widowControl w:val="0"/>
        <w:autoSpaceDE w:val="0"/>
        <w:autoSpaceDN w:val="0"/>
        <w:adjustRightInd w:val="0"/>
        <w:spacing w:after="0" w:line="157" w:lineRule="exact"/>
        <w:rPr>
          <w:rFonts w:cs="Calibri"/>
          <w:sz w:val="24"/>
          <w:szCs w:val="24"/>
        </w:rPr>
      </w:pPr>
    </w:p>
    <w:p w:rsidR="00074F85" w:rsidRPr="00FF7F72" w:rsidRDefault="00074F85" w:rsidP="00074F85">
      <w:pPr>
        <w:widowControl w:val="0"/>
        <w:numPr>
          <w:ilvl w:val="0"/>
          <w:numId w:val="1"/>
        </w:numPr>
        <w:tabs>
          <w:tab w:val="clear" w:pos="720"/>
          <w:tab w:val="num" w:pos="1440"/>
        </w:tabs>
        <w:overflowPunct w:val="0"/>
        <w:autoSpaceDE w:val="0"/>
        <w:autoSpaceDN w:val="0"/>
        <w:adjustRightInd w:val="0"/>
        <w:spacing w:after="0" w:line="360" w:lineRule="auto"/>
        <w:ind w:left="1440" w:hanging="720"/>
        <w:jc w:val="both"/>
        <w:rPr>
          <w:rFonts w:cs="Calibri"/>
          <w:sz w:val="24"/>
          <w:szCs w:val="24"/>
        </w:rPr>
      </w:pPr>
      <w:r w:rsidRPr="00FF7F72">
        <w:rPr>
          <w:rFonts w:cs="Calibri"/>
          <w:sz w:val="24"/>
          <w:szCs w:val="24"/>
        </w:rPr>
        <w:t xml:space="preserve">Living in consonance with nature – ensuring a balance between development and ecology </w:t>
      </w:r>
    </w:p>
    <w:p w:rsidR="00074F85" w:rsidRPr="00FF7F72" w:rsidRDefault="00074F85" w:rsidP="00074F85">
      <w:pPr>
        <w:widowControl w:val="0"/>
        <w:numPr>
          <w:ilvl w:val="0"/>
          <w:numId w:val="1"/>
        </w:numPr>
        <w:tabs>
          <w:tab w:val="clear" w:pos="720"/>
          <w:tab w:val="num" w:pos="1440"/>
        </w:tabs>
        <w:overflowPunct w:val="0"/>
        <w:autoSpaceDE w:val="0"/>
        <w:autoSpaceDN w:val="0"/>
        <w:adjustRightInd w:val="0"/>
        <w:spacing w:after="0" w:line="240" w:lineRule="auto"/>
        <w:ind w:left="1440" w:hanging="720"/>
        <w:rPr>
          <w:rFonts w:cs="Calibri"/>
          <w:sz w:val="24"/>
          <w:szCs w:val="24"/>
        </w:rPr>
      </w:pPr>
      <w:r w:rsidRPr="00FF7F72">
        <w:rPr>
          <w:rFonts w:cs="Calibri"/>
          <w:sz w:val="24"/>
          <w:szCs w:val="24"/>
        </w:rPr>
        <w:t>Preserving and promoting local cultural heritage</w:t>
      </w:r>
    </w:p>
    <w:p w:rsidR="00074F85" w:rsidRPr="00FF7F72" w:rsidRDefault="00074F85" w:rsidP="00074F85">
      <w:pPr>
        <w:widowControl w:val="0"/>
        <w:numPr>
          <w:ilvl w:val="0"/>
          <w:numId w:val="1"/>
        </w:numPr>
        <w:tabs>
          <w:tab w:val="clear" w:pos="720"/>
          <w:tab w:val="num" w:pos="1440"/>
        </w:tabs>
        <w:overflowPunct w:val="0"/>
        <w:autoSpaceDE w:val="0"/>
        <w:autoSpaceDN w:val="0"/>
        <w:adjustRightInd w:val="0"/>
        <w:spacing w:after="0" w:line="240" w:lineRule="auto"/>
        <w:ind w:left="1440" w:hanging="720"/>
        <w:rPr>
          <w:rFonts w:cs="Calibri"/>
          <w:sz w:val="24"/>
          <w:szCs w:val="24"/>
        </w:rPr>
      </w:pPr>
    </w:p>
    <w:p w:rsidR="00074F85" w:rsidRPr="00FF7F72" w:rsidRDefault="00074F85" w:rsidP="00074F85">
      <w:pPr>
        <w:widowControl w:val="0"/>
        <w:numPr>
          <w:ilvl w:val="0"/>
          <w:numId w:val="1"/>
        </w:numPr>
        <w:overflowPunct w:val="0"/>
        <w:autoSpaceDE w:val="0"/>
        <w:autoSpaceDN w:val="0"/>
        <w:adjustRightInd w:val="0"/>
        <w:spacing w:after="0" w:line="240" w:lineRule="auto"/>
        <w:ind w:hanging="11"/>
        <w:jc w:val="both"/>
        <w:rPr>
          <w:rFonts w:cs="Calibri"/>
          <w:sz w:val="24"/>
          <w:szCs w:val="24"/>
        </w:rPr>
      </w:pPr>
      <w:r w:rsidRPr="00FF7F72">
        <w:rPr>
          <w:rFonts w:cs="Calibri"/>
          <w:sz w:val="24"/>
          <w:szCs w:val="24"/>
        </w:rPr>
        <w:t xml:space="preserve">Inculcating mutual cooperation, self-help and self-reliance </w:t>
      </w:r>
    </w:p>
    <w:p w:rsidR="00074F85" w:rsidRPr="00FF7F72" w:rsidRDefault="00074F85" w:rsidP="00074F85">
      <w:pPr>
        <w:widowControl w:val="0"/>
        <w:autoSpaceDE w:val="0"/>
        <w:autoSpaceDN w:val="0"/>
        <w:adjustRightInd w:val="0"/>
        <w:spacing w:after="0" w:line="157" w:lineRule="exact"/>
        <w:rPr>
          <w:rFonts w:cs="Calibri"/>
          <w:sz w:val="24"/>
          <w:szCs w:val="24"/>
        </w:rPr>
      </w:pPr>
    </w:p>
    <w:p w:rsidR="00074F85" w:rsidRPr="00FF7F72" w:rsidRDefault="00074F85" w:rsidP="00074F85">
      <w:pPr>
        <w:widowControl w:val="0"/>
        <w:numPr>
          <w:ilvl w:val="0"/>
          <w:numId w:val="1"/>
        </w:numPr>
        <w:overflowPunct w:val="0"/>
        <w:autoSpaceDE w:val="0"/>
        <w:autoSpaceDN w:val="0"/>
        <w:adjustRightInd w:val="0"/>
        <w:spacing w:after="0" w:line="240" w:lineRule="auto"/>
        <w:ind w:hanging="11"/>
        <w:jc w:val="both"/>
        <w:rPr>
          <w:rFonts w:cs="Calibri"/>
          <w:sz w:val="24"/>
          <w:szCs w:val="24"/>
        </w:rPr>
      </w:pPr>
      <w:r w:rsidRPr="00FF7F72">
        <w:rPr>
          <w:rFonts w:cs="Calibri"/>
          <w:sz w:val="24"/>
          <w:szCs w:val="24"/>
        </w:rPr>
        <w:t xml:space="preserve">Fostering peace and harmony in the village community </w:t>
      </w:r>
    </w:p>
    <w:p w:rsidR="00074F85" w:rsidRPr="00FF7F72" w:rsidRDefault="00074F85" w:rsidP="00074F85">
      <w:pPr>
        <w:widowControl w:val="0"/>
        <w:autoSpaceDE w:val="0"/>
        <w:autoSpaceDN w:val="0"/>
        <w:adjustRightInd w:val="0"/>
        <w:spacing w:after="0" w:line="160" w:lineRule="exact"/>
        <w:rPr>
          <w:rFonts w:cs="Calibri"/>
          <w:sz w:val="24"/>
          <w:szCs w:val="24"/>
        </w:rPr>
      </w:pPr>
    </w:p>
    <w:p w:rsidR="00074F85" w:rsidRPr="00FF7F72" w:rsidRDefault="00074F85" w:rsidP="00074F85">
      <w:pPr>
        <w:widowControl w:val="0"/>
        <w:numPr>
          <w:ilvl w:val="0"/>
          <w:numId w:val="1"/>
        </w:numPr>
        <w:overflowPunct w:val="0"/>
        <w:autoSpaceDE w:val="0"/>
        <w:autoSpaceDN w:val="0"/>
        <w:adjustRightInd w:val="0"/>
        <w:spacing w:after="0" w:line="240" w:lineRule="auto"/>
        <w:ind w:hanging="11"/>
        <w:jc w:val="both"/>
        <w:rPr>
          <w:rFonts w:cs="Calibri"/>
          <w:sz w:val="24"/>
          <w:szCs w:val="24"/>
        </w:rPr>
      </w:pPr>
      <w:r w:rsidRPr="00FF7F72">
        <w:rPr>
          <w:rFonts w:cs="Calibri"/>
          <w:sz w:val="24"/>
          <w:szCs w:val="24"/>
        </w:rPr>
        <w:t xml:space="preserve">Bringing about transparency, accountability and probity in public life </w:t>
      </w:r>
    </w:p>
    <w:p w:rsidR="00074F85" w:rsidRPr="00FF7F72" w:rsidRDefault="00074F85" w:rsidP="00074F85">
      <w:pPr>
        <w:widowControl w:val="0"/>
        <w:autoSpaceDE w:val="0"/>
        <w:autoSpaceDN w:val="0"/>
        <w:adjustRightInd w:val="0"/>
        <w:spacing w:after="0" w:line="157" w:lineRule="exact"/>
        <w:rPr>
          <w:rFonts w:cs="Calibri"/>
          <w:sz w:val="24"/>
          <w:szCs w:val="24"/>
        </w:rPr>
      </w:pPr>
    </w:p>
    <w:p w:rsidR="00074F85" w:rsidRPr="00FF7F72" w:rsidRDefault="00074F85" w:rsidP="00074F85">
      <w:pPr>
        <w:widowControl w:val="0"/>
        <w:numPr>
          <w:ilvl w:val="0"/>
          <w:numId w:val="1"/>
        </w:numPr>
        <w:overflowPunct w:val="0"/>
        <w:autoSpaceDE w:val="0"/>
        <w:autoSpaceDN w:val="0"/>
        <w:adjustRightInd w:val="0"/>
        <w:spacing w:after="0" w:line="240" w:lineRule="auto"/>
        <w:ind w:hanging="11"/>
        <w:jc w:val="both"/>
        <w:rPr>
          <w:rFonts w:cs="Calibri"/>
          <w:sz w:val="24"/>
          <w:szCs w:val="24"/>
        </w:rPr>
      </w:pPr>
      <w:r w:rsidRPr="00FF7F72">
        <w:rPr>
          <w:rFonts w:cs="Calibri"/>
          <w:sz w:val="24"/>
          <w:szCs w:val="24"/>
        </w:rPr>
        <w:t xml:space="preserve">Nurturing local self-governance </w:t>
      </w:r>
    </w:p>
    <w:p w:rsidR="00074F85" w:rsidRPr="00FF7F72" w:rsidRDefault="00074F85" w:rsidP="00074F85">
      <w:pPr>
        <w:widowControl w:val="0"/>
        <w:autoSpaceDE w:val="0"/>
        <w:autoSpaceDN w:val="0"/>
        <w:adjustRightInd w:val="0"/>
        <w:spacing w:after="0" w:line="157" w:lineRule="exact"/>
        <w:rPr>
          <w:rFonts w:cs="Calibri"/>
          <w:sz w:val="24"/>
          <w:szCs w:val="24"/>
        </w:rPr>
      </w:pPr>
    </w:p>
    <w:p w:rsidR="00074F85" w:rsidRPr="00FF7F72" w:rsidRDefault="00074F85" w:rsidP="00074F85">
      <w:pPr>
        <w:widowControl w:val="0"/>
        <w:numPr>
          <w:ilvl w:val="0"/>
          <w:numId w:val="1"/>
        </w:numPr>
        <w:overflowPunct w:val="0"/>
        <w:autoSpaceDE w:val="0"/>
        <w:autoSpaceDN w:val="0"/>
        <w:adjustRightInd w:val="0"/>
        <w:spacing w:after="0" w:line="368" w:lineRule="auto"/>
        <w:ind w:right="20" w:hanging="11"/>
        <w:jc w:val="both"/>
        <w:rPr>
          <w:rFonts w:cs="Calibri"/>
          <w:sz w:val="24"/>
          <w:szCs w:val="24"/>
        </w:rPr>
      </w:pPr>
      <w:r w:rsidRPr="00FF7F72">
        <w:rPr>
          <w:rFonts w:cs="Calibri"/>
          <w:sz w:val="24"/>
          <w:szCs w:val="24"/>
        </w:rPr>
        <w:t xml:space="preserve">Adhering to the values enshrined in the Fundamental Rights and Fundamental Duties of the Indian Constitution </w:t>
      </w:r>
    </w:p>
    <w:p w:rsidR="00074F85" w:rsidRPr="00EB20E3" w:rsidRDefault="00074F85" w:rsidP="00074F85">
      <w:pPr>
        <w:widowControl w:val="0"/>
        <w:overflowPunct w:val="0"/>
        <w:autoSpaceDE w:val="0"/>
        <w:autoSpaceDN w:val="0"/>
        <w:adjustRightInd w:val="0"/>
        <w:spacing w:after="0" w:line="240" w:lineRule="auto"/>
        <w:rPr>
          <w:rFonts w:cs="Calibri"/>
          <w:sz w:val="24"/>
          <w:szCs w:val="24"/>
        </w:rPr>
        <w:sectPr w:rsidR="00074F85" w:rsidRPr="00EB20E3" w:rsidSect="00074F85">
          <w:footerReference w:type="default" r:id="rId9"/>
          <w:pgSz w:w="12240" w:h="20160"/>
          <w:pgMar w:top="887" w:right="1440" w:bottom="716"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equalWidth="0">
            <w:col w:w="9360"/>
          </w:cols>
          <w:noEndnote/>
        </w:sectPr>
      </w:pPr>
    </w:p>
    <w:p w:rsidR="00074F85" w:rsidRPr="00EB20E3" w:rsidRDefault="00074F85" w:rsidP="00074F85">
      <w:pPr>
        <w:widowControl w:val="0"/>
        <w:autoSpaceDE w:val="0"/>
        <w:autoSpaceDN w:val="0"/>
        <w:adjustRightInd w:val="0"/>
        <w:spacing w:after="0" w:line="240" w:lineRule="auto"/>
        <w:rPr>
          <w:rFonts w:cs="Times New Roman"/>
          <w:sz w:val="24"/>
          <w:szCs w:val="24"/>
        </w:rPr>
      </w:pPr>
      <w:r w:rsidRPr="00EB20E3">
        <w:rPr>
          <w:rFonts w:cs="Arial"/>
          <w:b/>
          <w:bCs/>
          <w:color w:val="464646"/>
          <w:sz w:val="24"/>
          <w:szCs w:val="24"/>
        </w:rPr>
        <w:lastRenderedPageBreak/>
        <w:t>Key features</w:t>
      </w: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autoSpaceDE w:val="0"/>
        <w:autoSpaceDN w:val="0"/>
        <w:adjustRightInd w:val="0"/>
        <w:spacing w:after="0" w:line="306" w:lineRule="exact"/>
        <w:rPr>
          <w:rFonts w:cs="Times New Roman"/>
          <w:sz w:val="24"/>
          <w:szCs w:val="24"/>
        </w:rPr>
      </w:pPr>
    </w:p>
    <w:p w:rsidR="00074F85" w:rsidRPr="00EB20E3" w:rsidRDefault="00074F85" w:rsidP="00793D0E">
      <w:pPr>
        <w:widowControl w:val="0"/>
        <w:numPr>
          <w:ilvl w:val="0"/>
          <w:numId w:val="2"/>
        </w:numPr>
        <w:tabs>
          <w:tab w:val="clear" w:pos="720"/>
          <w:tab w:val="num" w:pos="1000"/>
        </w:tabs>
        <w:overflowPunct w:val="0"/>
        <w:autoSpaceDE w:val="0"/>
        <w:autoSpaceDN w:val="0"/>
        <w:adjustRightInd w:val="0"/>
        <w:spacing w:after="0" w:line="422" w:lineRule="auto"/>
        <w:ind w:left="1000" w:hanging="640"/>
        <w:jc w:val="both"/>
        <w:rPr>
          <w:rFonts w:cs="Wingdings"/>
          <w:color w:val="333333"/>
          <w:sz w:val="24"/>
          <w:szCs w:val="24"/>
        </w:rPr>
      </w:pPr>
      <w:r w:rsidRPr="00EB20E3">
        <w:rPr>
          <w:rFonts w:cs="Arial"/>
          <w:color w:val="333333"/>
          <w:sz w:val="24"/>
          <w:szCs w:val="24"/>
        </w:rPr>
        <w:t xml:space="preserve">A Member of Parliament must identify a village, other than his or her own village or that of the spouse, and turn it into a 'model village' by 2016 and two more villages by 2019. After 2019, the MP will be selected and developed five such Adarsh Grams by 2024 (one per year). </w:t>
      </w:r>
    </w:p>
    <w:p w:rsidR="00074F85" w:rsidRPr="00EB20E3" w:rsidRDefault="00074F85" w:rsidP="00074F85">
      <w:pPr>
        <w:widowControl w:val="0"/>
        <w:autoSpaceDE w:val="0"/>
        <w:autoSpaceDN w:val="0"/>
        <w:adjustRightInd w:val="0"/>
        <w:spacing w:after="0" w:line="2" w:lineRule="exact"/>
        <w:rPr>
          <w:rFonts w:cs="Wingdings"/>
          <w:color w:val="333333"/>
          <w:sz w:val="24"/>
          <w:szCs w:val="24"/>
        </w:rPr>
      </w:pPr>
    </w:p>
    <w:p w:rsidR="00074F85" w:rsidRPr="00EB20E3" w:rsidRDefault="00074F85" w:rsidP="00793D0E">
      <w:pPr>
        <w:widowControl w:val="0"/>
        <w:numPr>
          <w:ilvl w:val="0"/>
          <w:numId w:val="2"/>
        </w:numPr>
        <w:tabs>
          <w:tab w:val="clear" w:pos="720"/>
          <w:tab w:val="num" w:pos="1000"/>
        </w:tabs>
        <w:overflowPunct w:val="0"/>
        <w:autoSpaceDE w:val="0"/>
        <w:autoSpaceDN w:val="0"/>
        <w:adjustRightInd w:val="0"/>
        <w:spacing w:after="0" w:line="422" w:lineRule="auto"/>
        <w:ind w:left="1000" w:hanging="640"/>
        <w:jc w:val="both"/>
        <w:rPr>
          <w:rFonts w:cs="Wingdings"/>
          <w:color w:val="333333"/>
          <w:sz w:val="24"/>
          <w:szCs w:val="24"/>
        </w:rPr>
      </w:pPr>
      <w:r w:rsidRPr="00EB20E3">
        <w:rPr>
          <w:rFonts w:cs="Arial"/>
          <w:color w:val="333333"/>
          <w:sz w:val="24"/>
          <w:szCs w:val="24"/>
        </w:rPr>
        <w:t xml:space="preserve">MPs must identify villages from nearby rural areas not their urban constituencies. </w:t>
      </w:r>
    </w:p>
    <w:p w:rsidR="00074F85" w:rsidRPr="00EB20E3" w:rsidRDefault="00074F85" w:rsidP="00074F85">
      <w:pPr>
        <w:widowControl w:val="0"/>
        <w:autoSpaceDE w:val="0"/>
        <w:autoSpaceDN w:val="0"/>
        <w:adjustRightInd w:val="0"/>
        <w:spacing w:after="0" w:line="1" w:lineRule="exact"/>
        <w:rPr>
          <w:rFonts w:cs="Wingdings"/>
          <w:color w:val="333333"/>
          <w:sz w:val="24"/>
          <w:szCs w:val="24"/>
        </w:rPr>
      </w:pPr>
    </w:p>
    <w:p w:rsidR="00074F85" w:rsidRPr="00EB20E3" w:rsidRDefault="00074F85" w:rsidP="00793D0E">
      <w:pPr>
        <w:widowControl w:val="0"/>
        <w:numPr>
          <w:ilvl w:val="0"/>
          <w:numId w:val="2"/>
        </w:numPr>
        <w:tabs>
          <w:tab w:val="clear" w:pos="720"/>
          <w:tab w:val="num" w:pos="1000"/>
        </w:tabs>
        <w:overflowPunct w:val="0"/>
        <w:autoSpaceDE w:val="0"/>
        <w:autoSpaceDN w:val="0"/>
        <w:adjustRightInd w:val="0"/>
        <w:spacing w:after="0" w:line="422" w:lineRule="auto"/>
        <w:ind w:left="1000" w:hanging="640"/>
        <w:jc w:val="both"/>
        <w:rPr>
          <w:rFonts w:cs="Wingdings"/>
          <w:color w:val="333333"/>
          <w:sz w:val="24"/>
          <w:szCs w:val="24"/>
        </w:rPr>
      </w:pPr>
      <w:r w:rsidRPr="00EB20E3">
        <w:rPr>
          <w:rFonts w:cs="Arial"/>
          <w:color w:val="333333"/>
          <w:sz w:val="24"/>
          <w:szCs w:val="24"/>
        </w:rPr>
        <w:t xml:space="preserve">The scheme will put special focus on empowering the poor household to come out of poverty by developing a plan for every identified gram panchayat. </w:t>
      </w:r>
    </w:p>
    <w:p w:rsidR="00074F85" w:rsidRPr="00EB20E3" w:rsidRDefault="00074F85" w:rsidP="00074F85">
      <w:pPr>
        <w:widowControl w:val="0"/>
        <w:autoSpaceDE w:val="0"/>
        <w:autoSpaceDN w:val="0"/>
        <w:adjustRightInd w:val="0"/>
        <w:spacing w:after="0" w:line="1" w:lineRule="exact"/>
        <w:rPr>
          <w:rFonts w:cs="Wingdings"/>
          <w:color w:val="333333"/>
          <w:sz w:val="24"/>
          <w:szCs w:val="24"/>
        </w:rPr>
      </w:pPr>
    </w:p>
    <w:p w:rsidR="00074F85" w:rsidRPr="00EB20E3" w:rsidRDefault="00074F85" w:rsidP="00793D0E">
      <w:pPr>
        <w:widowControl w:val="0"/>
        <w:numPr>
          <w:ilvl w:val="0"/>
          <w:numId w:val="2"/>
        </w:numPr>
        <w:tabs>
          <w:tab w:val="clear" w:pos="720"/>
          <w:tab w:val="num" w:pos="1000"/>
        </w:tabs>
        <w:overflowPunct w:val="0"/>
        <w:autoSpaceDE w:val="0"/>
        <w:autoSpaceDN w:val="0"/>
        <w:adjustRightInd w:val="0"/>
        <w:spacing w:after="0" w:line="422" w:lineRule="auto"/>
        <w:ind w:left="1000" w:hanging="640"/>
        <w:jc w:val="both"/>
        <w:rPr>
          <w:rFonts w:cs="Wingdings"/>
          <w:color w:val="333333"/>
          <w:sz w:val="24"/>
          <w:szCs w:val="24"/>
        </w:rPr>
      </w:pPr>
      <w:r w:rsidRPr="00EB20E3">
        <w:rPr>
          <w:rFonts w:cs="Arial"/>
          <w:color w:val="333333"/>
          <w:sz w:val="24"/>
          <w:szCs w:val="24"/>
        </w:rPr>
        <w:t>The yoj</w:t>
      </w:r>
      <w:r w:rsidR="00767C57">
        <w:rPr>
          <w:rFonts w:cs="Arial"/>
          <w:color w:val="333333"/>
          <w:sz w:val="24"/>
          <w:szCs w:val="24"/>
        </w:rPr>
        <w:t>a</w:t>
      </w:r>
      <w:r w:rsidRPr="00EB20E3">
        <w:rPr>
          <w:rFonts w:cs="Arial"/>
          <w:color w:val="333333"/>
          <w:sz w:val="24"/>
          <w:szCs w:val="24"/>
        </w:rPr>
        <w:t xml:space="preserve">na aims at turning villages into model villages not only by infrastructure development but also by gender equality, dignity of women, social justice, community service, cleanliness, eco-friendliness, peace and harmony. </w:t>
      </w:r>
    </w:p>
    <w:p w:rsidR="00074F85" w:rsidRPr="00EB20E3" w:rsidRDefault="00074F85" w:rsidP="00074F85">
      <w:pPr>
        <w:widowControl w:val="0"/>
        <w:autoSpaceDE w:val="0"/>
        <w:autoSpaceDN w:val="0"/>
        <w:adjustRightInd w:val="0"/>
        <w:spacing w:after="0" w:line="1" w:lineRule="exact"/>
        <w:rPr>
          <w:rFonts w:cs="Wingdings"/>
          <w:color w:val="333333"/>
          <w:sz w:val="24"/>
          <w:szCs w:val="24"/>
        </w:rPr>
      </w:pPr>
    </w:p>
    <w:p w:rsidR="00074F85" w:rsidRPr="00EB20E3" w:rsidRDefault="00074F85" w:rsidP="00793D0E">
      <w:pPr>
        <w:widowControl w:val="0"/>
        <w:numPr>
          <w:ilvl w:val="0"/>
          <w:numId w:val="2"/>
        </w:numPr>
        <w:tabs>
          <w:tab w:val="clear" w:pos="720"/>
          <w:tab w:val="num" w:pos="1000"/>
        </w:tabs>
        <w:overflowPunct w:val="0"/>
        <w:autoSpaceDE w:val="0"/>
        <w:autoSpaceDN w:val="0"/>
        <w:adjustRightInd w:val="0"/>
        <w:spacing w:after="0" w:line="422" w:lineRule="auto"/>
        <w:ind w:left="1000" w:hanging="640"/>
        <w:jc w:val="both"/>
        <w:rPr>
          <w:rFonts w:cs="Wingdings"/>
          <w:color w:val="333333"/>
          <w:sz w:val="24"/>
          <w:szCs w:val="24"/>
        </w:rPr>
      </w:pPr>
      <w:r w:rsidRPr="00EB20E3">
        <w:rPr>
          <w:rFonts w:cs="Arial"/>
          <w:color w:val="333333"/>
          <w:sz w:val="24"/>
          <w:szCs w:val="24"/>
        </w:rPr>
        <w:t xml:space="preserve">Mutual-cooperation, self reliance, local self-government, transparency and accountability in public life will also be expected. </w:t>
      </w:r>
    </w:p>
    <w:p w:rsidR="00074F85" w:rsidRPr="00EB20E3" w:rsidRDefault="00074F85" w:rsidP="00074F85">
      <w:pPr>
        <w:widowControl w:val="0"/>
        <w:autoSpaceDE w:val="0"/>
        <w:autoSpaceDN w:val="0"/>
        <w:adjustRightInd w:val="0"/>
        <w:spacing w:after="0" w:line="1" w:lineRule="exact"/>
        <w:rPr>
          <w:rFonts w:cs="Wingdings"/>
          <w:color w:val="333333"/>
          <w:sz w:val="24"/>
          <w:szCs w:val="24"/>
        </w:rPr>
      </w:pPr>
    </w:p>
    <w:p w:rsidR="00074F85" w:rsidRPr="00EB20E3" w:rsidRDefault="00074F85" w:rsidP="00793D0E">
      <w:pPr>
        <w:widowControl w:val="0"/>
        <w:numPr>
          <w:ilvl w:val="0"/>
          <w:numId w:val="2"/>
        </w:numPr>
        <w:tabs>
          <w:tab w:val="clear" w:pos="720"/>
          <w:tab w:val="num" w:pos="1000"/>
        </w:tabs>
        <w:overflowPunct w:val="0"/>
        <w:autoSpaceDE w:val="0"/>
        <w:autoSpaceDN w:val="0"/>
        <w:adjustRightInd w:val="0"/>
        <w:spacing w:after="0" w:line="422" w:lineRule="auto"/>
        <w:ind w:left="1000" w:hanging="640"/>
        <w:jc w:val="both"/>
        <w:rPr>
          <w:rFonts w:cs="Wingdings"/>
          <w:color w:val="333333"/>
          <w:sz w:val="24"/>
          <w:szCs w:val="24"/>
        </w:rPr>
      </w:pPr>
      <w:r w:rsidRPr="00EB20E3">
        <w:rPr>
          <w:rFonts w:cs="Arial"/>
          <w:color w:val="333333"/>
          <w:sz w:val="24"/>
          <w:szCs w:val="24"/>
        </w:rPr>
        <w:t xml:space="preserve">Social mobilisation and a systematic environment will be created in the model village led and guided by the MP him/herself. </w:t>
      </w:r>
    </w:p>
    <w:p w:rsidR="00074F85" w:rsidRPr="00EB20E3" w:rsidRDefault="00074F85" w:rsidP="00074F85">
      <w:pPr>
        <w:widowControl w:val="0"/>
        <w:autoSpaceDE w:val="0"/>
        <w:autoSpaceDN w:val="0"/>
        <w:adjustRightInd w:val="0"/>
        <w:spacing w:after="0" w:line="1" w:lineRule="exact"/>
        <w:rPr>
          <w:rFonts w:cs="Wingdings"/>
          <w:color w:val="333333"/>
          <w:sz w:val="24"/>
          <w:szCs w:val="24"/>
        </w:rPr>
      </w:pPr>
    </w:p>
    <w:p w:rsidR="00074F85" w:rsidRPr="00EB20E3" w:rsidRDefault="00074F85" w:rsidP="00793D0E">
      <w:pPr>
        <w:widowControl w:val="0"/>
        <w:numPr>
          <w:ilvl w:val="0"/>
          <w:numId w:val="2"/>
        </w:numPr>
        <w:tabs>
          <w:tab w:val="clear" w:pos="720"/>
          <w:tab w:val="num" w:pos="1000"/>
        </w:tabs>
        <w:overflowPunct w:val="0"/>
        <w:autoSpaceDE w:val="0"/>
        <w:autoSpaceDN w:val="0"/>
        <w:adjustRightInd w:val="0"/>
        <w:spacing w:after="0" w:line="459" w:lineRule="auto"/>
        <w:ind w:left="1000" w:hanging="640"/>
        <w:jc w:val="both"/>
        <w:rPr>
          <w:rFonts w:cs="Wingdings"/>
          <w:color w:val="333333"/>
          <w:sz w:val="24"/>
          <w:szCs w:val="24"/>
        </w:rPr>
      </w:pPr>
      <w:r w:rsidRPr="00EB20E3">
        <w:rPr>
          <w:rFonts w:cs="Arial"/>
          <w:color w:val="333333"/>
          <w:sz w:val="24"/>
          <w:szCs w:val="24"/>
        </w:rPr>
        <w:t xml:space="preserve">The Deputy Commissioner will coordinate the planning process of the Gram Panchayat which will be a participatory exercise. </w:t>
      </w: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autoSpaceDE w:val="0"/>
        <w:autoSpaceDN w:val="0"/>
        <w:adjustRightInd w:val="0"/>
        <w:spacing w:after="0" w:line="342" w:lineRule="exact"/>
        <w:rPr>
          <w:rFonts w:cs="Times New Roman"/>
          <w:sz w:val="24"/>
          <w:szCs w:val="24"/>
        </w:rPr>
      </w:pPr>
    </w:p>
    <w:p w:rsidR="00074F85" w:rsidRPr="00EB20E3" w:rsidRDefault="00074F85" w:rsidP="00074F85">
      <w:pPr>
        <w:widowControl w:val="0"/>
        <w:autoSpaceDE w:val="0"/>
        <w:autoSpaceDN w:val="0"/>
        <w:adjustRightInd w:val="0"/>
        <w:spacing w:after="0" w:line="240" w:lineRule="auto"/>
        <w:rPr>
          <w:rFonts w:cs="Times New Roman"/>
          <w:sz w:val="24"/>
          <w:szCs w:val="24"/>
        </w:rPr>
      </w:pPr>
      <w:r w:rsidRPr="00EB20E3">
        <w:rPr>
          <w:rFonts w:cs="Calibri"/>
          <w:b/>
          <w:bCs/>
          <w:sz w:val="24"/>
          <w:szCs w:val="24"/>
        </w:rPr>
        <w:t>IDENTIFICATION OF ADARSH GRAM</w:t>
      </w:r>
    </w:p>
    <w:p w:rsidR="00074F85" w:rsidRPr="00EB20E3" w:rsidRDefault="00074F85" w:rsidP="00074F85">
      <w:pPr>
        <w:widowControl w:val="0"/>
        <w:autoSpaceDE w:val="0"/>
        <w:autoSpaceDN w:val="0"/>
        <w:adjustRightInd w:val="0"/>
        <w:spacing w:after="0" w:line="204" w:lineRule="exact"/>
        <w:rPr>
          <w:rFonts w:cs="Times New Roman"/>
          <w:sz w:val="24"/>
          <w:szCs w:val="24"/>
        </w:rPr>
      </w:pPr>
    </w:p>
    <w:p w:rsidR="00074F85" w:rsidRPr="00EB20E3" w:rsidRDefault="00074F85" w:rsidP="00767C57">
      <w:pPr>
        <w:widowControl w:val="0"/>
        <w:overflowPunct w:val="0"/>
        <w:autoSpaceDE w:val="0"/>
        <w:autoSpaceDN w:val="0"/>
        <w:adjustRightInd w:val="0"/>
        <w:spacing w:after="0" w:line="362" w:lineRule="auto"/>
        <w:ind w:firstLine="720"/>
        <w:jc w:val="both"/>
        <w:rPr>
          <w:rFonts w:cs="Times New Roman"/>
          <w:sz w:val="24"/>
          <w:szCs w:val="24"/>
        </w:rPr>
      </w:pPr>
      <w:r w:rsidRPr="00EB20E3">
        <w:rPr>
          <w:rFonts w:cs="Calibri"/>
          <w:sz w:val="24"/>
          <w:szCs w:val="24"/>
        </w:rPr>
        <w:t>A Gram Panchayat would be the basic unit. It will have a population of 3000-5000 in plain areas and 1000-3000 in hilly, tribal and difficult areas. In districts where this unit size is not available, Gram Panchayats approximating the desirable population size may be chosen.</w:t>
      </w:r>
    </w:p>
    <w:p w:rsidR="00074F85" w:rsidRPr="00EB20E3" w:rsidRDefault="00074F85" w:rsidP="00767C57">
      <w:pPr>
        <w:widowControl w:val="0"/>
        <w:overflowPunct w:val="0"/>
        <w:autoSpaceDE w:val="0"/>
        <w:autoSpaceDN w:val="0"/>
        <w:adjustRightInd w:val="0"/>
        <w:spacing w:after="0" w:line="364" w:lineRule="auto"/>
        <w:ind w:firstLine="720"/>
        <w:jc w:val="both"/>
        <w:rPr>
          <w:rFonts w:cs="Times New Roman"/>
          <w:sz w:val="24"/>
          <w:szCs w:val="24"/>
        </w:rPr>
      </w:pPr>
      <w:bookmarkStart w:id="0" w:name="_GoBack"/>
      <w:r w:rsidRPr="00EB20E3">
        <w:rPr>
          <w:rFonts w:cs="Calibri"/>
          <w:sz w:val="24"/>
          <w:szCs w:val="24"/>
        </w:rPr>
        <w:t xml:space="preserve">The MP would be free to identify a suitable Gram Panchayat for being developed as </w:t>
      </w:r>
      <w:bookmarkEnd w:id="0"/>
      <w:r w:rsidRPr="00EB20E3">
        <w:rPr>
          <w:rFonts w:cs="Calibri"/>
          <w:sz w:val="24"/>
          <w:szCs w:val="24"/>
        </w:rPr>
        <w:t xml:space="preserve">Adarsh Gram, other than his/her own village or that of his/her spouse.The MP will identify one Gram Panchayat to be taken up immediately, and two others to be taken up a little later. Lok Sabha MP has to choose a Gram Panchayat from within his/her constituency and Rajya Sabha MP a Gram Panchayat from the rural area of a district of his/her choice in the </w:t>
      </w:r>
      <w:r w:rsidRPr="00EB20E3">
        <w:rPr>
          <w:rFonts w:cs="Calibri"/>
          <w:sz w:val="24"/>
          <w:szCs w:val="24"/>
        </w:rPr>
        <w:lastRenderedPageBreak/>
        <w:t>State from which he/she is elected. Nominated MPs may choose a Gram Panchayat from the rural area of any district in the country. In the case of urban constituencies, (where there are no Gram Panchayats), the MP will identify a Gram Panchayat from a nearby rural constituency.</w:t>
      </w:r>
    </w:p>
    <w:p w:rsidR="00074F85" w:rsidRPr="00EB20E3" w:rsidRDefault="00074F85" w:rsidP="00074F85">
      <w:pPr>
        <w:widowControl w:val="0"/>
        <w:autoSpaceDE w:val="0"/>
        <w:autoSpaceDN w:val="0"/>
        <w:adjustRightInd w:val="0"/>
        <w:spacing w:after="0" w:line="189" w:lineRule="exact"/>
        <w:rPr>
          <w:rFonts w:cs="Times New Roman"/>
          <w:sz w:val="24"/>
          <w:szCs w:val="24"/>
        </w:rPr>
      </w:pPr>
    </w:p>
    <w:p w:rsidR="00074F85" w:rsidRPr="00EB20E3" w:rsidRDefault="00074F85" w:rsidP="00767C57">
      <w:pPr>
        <w:widowControl w:val="0"/>
        <w:overflowPunct w:val="0"/>
        <w:autoSpaceDE w:val="0"/>
        <w:autoSpaceDN w:val="0"/>
        <w:adjustRightInd w:val="0"/>
        <w:spacing w:after="0" w:line="364" w:lineRule="auto"/>
        <w:jc w:val="both"/>
        <w:rPr>
          <w:rFonts w:cs="Times New Roman"/>
          <w:sz w:val="24"/>
          <w:szCs w:val="24"/>
        </w:rPr>
      </w:pPr>
      <w:r w:rsidRPr="00EB20E3">
        <w:rPr>
          <w:rFonts w:cs="Calibri"/>
          <w:sz w:val="24"/>
          <w:szCs w:val="24"/>
        </w:rPr>
        <w:t>Primarily, the goal is to develop three Adarsh Grams by March 2019, of which one would be achieved by 2016. Thereafter, five such Adarsh Grams (one per year) will be selected and developed by 2024.</w:t>
      </w:r>
    </w:p>
    <w:p w:rsidR="00074F85" w:rsidRPr="00EB20E3" w:rsidRDefault="00074F85" w:rsidP="00074F85">
      <w:pPr>
        <w:widowControl w:val="0"/>
        <w:autoSpaceDE w:val="0"/>
        <w:autoSpaceDN w:val="0"/>
        <w:adjustRightInd w:val="0"/>
        <w:spacing w:after="0" w:line="240" w:lineRule="auto"/>
        <w:rPr>
          <w:rFonts w:cs="Times New Roman"/>
          <w:sz w:val="24"/>
          <w:szCs w:val="24"/>
        </w:rPr>
      </w:pPr>
      <w:r w:rsidRPr="00EB20E3">
        <w:rPr>
          <w:rFonts w:cs="Calibri"/>
          <w:b/>
          <w:bCs/>
          <w:sz w:val="24"/>
          <w:szCs w:val="24"/>
        </w:rPr>
        <w:t>Objectives</w:t>
      </w:r>
    </w:p>
    <w:p w:rsidR="00074F85" w:rsidRPr="00EB20E3" w:rsidRDefault="00074F85" w:rsidP="00074F85">
      <w:pPr>
        <w:widowControl w:val="0"/>
        <w:autoSpaceDE w:val="0"/>
        <w:autoSpaceDN w:val="0"/>
        <w:adjustRightInd w:val="0"/>
        <w:spacing w:after="0" w:line="201" w:lineRule="exact"/>
        <w:rPr>
          <w:rFonts w:cs="Times New Roman"/>
          <w:sz w:val="24"/>
          <w:szCs w:val="24"/>
        </w:rPr>
      </w:pPr>
    </w:p>
    <w:p w:rsidR="00074F85" w:rsidRPr="00EB20E3" w:rsidRDefault="00074F85" w:rsidP="00074F85">
      <w:pPr>
        <w:widowControl w:val="0"/>
        <w:autoSpaceDE w:val="0"/>
        <w:autoSpaceDN w:val="0"/>
        <w:adjustRightInd w:val="0"/>
        <w:spacing w:after="0" w:line="240" w:lineRule="auto"/>
        <w:ind w:left="720"/>
        <w:rPr>
          <w:rFonts w:cs="Times New Roman"/>
          <w:sz w:val="24"/>
          <w:szCs w:val="24"/>
        </w:rPr>
      </w:pPr>
      <w:r w:rsidRPr="00EB20E3">
        <w:rPr>
          <w:rFonts w:cs="Calibri"/>
          <w:sz w:val="24"/>
          <w:szCs w:val="24"/>
        </w:rPr>
        <w:t>The main objectives of SAGY are:</w:t>
      </w:r>
    </w:p>
    <w:p w:rsidR="00074F85" w:rsidRPr="00EB20E3" w:rsidRDefault="00074F85" w:rsidP="00074F85">
      <w:pPr>
        <w:widowControl w:val="0"/>
        <w:autoSpaceDE w:val="0"/>
        <w:autoSpaceDN w:val="0"/>
        <w:adjustRightInd w:val="0"/>
        <w:spacing w:after="0" w:line="199" w:lineRule="exact"/>
        <w:rPr>
          <w:rFonts w:cs="Times New Roman"/>
          <w:sz w:val="24"/>
          <w:szCs w:val="24"/>
        </w:rPr>
      </w:pPr>
    </w:p>
    <w:p w:rsidR="00074F85" w:rsidRPr="00EB20E3" w:rsidRDefault="00074F85" w:rsidP="00793D0E">
      <w:pPr>
        <w:widowControl w:val="0"/>
        <w:numPr>
          <w:ilvl w:val="0"/>
          <w:numId w:val="3"/>
        </w:numPr>
        <w:overflowPunct w:val="0"/>
        <w:autoSpaceDE w:val="0"/>
        <w:autoSpaceDN w:val="0"/>
        <w:adjustRightInd w:val="0"/>
        <w:spacing w:after="0" w:line="250" w:lineRule="auto"/>
        <w:ind w:right="1000" w:hanging="720"/>
        <w:jc w:val="both"/>
        <w:rPr>
          <w:rFonts w:cs="Calibri"/>
          <w:sz w:val="24"/>
          <w:szCs w:val="24"/>
        </w:rPr>
      </w:pPr>
      <w:r w:rsidRPr="00EB20E3">
        <w:rPr>
          <w:rFonts w:cs="Calibri"/>
          <w:sz w:val="24"/>
          <w:szCs w:val="24"/>
        </w:rPr>
        <w:t>To trigger processes which lead to holistic</w:t>
      </w:r>
      <w:r w:rsidR="00767C57">
        <w:rPr>
          <w:rFonts w:cs="Calibri"/>
          <w:sz w:val="24"/>
          <w:szCs w:val="24"/>
        </w:rPr>
        <w:t xml:space="preserve"> </w:t>
      </w:r>
      <w:r w:rsidRPr="00EB20E3">
        <w:rPr>
          <w:rFonts w:cs="Calibri"/>
          <w:sz w:val="24"/>
          <w:szCs w:val="24"/>
        </w:rPr>
        <w:t xml:space="preserve">development of the identified Gram Panchayats </w:t>
      </w:r>
    </w:p>
    <w:p w:rsidR="00074F85" w:rsidRPr="00EB20E3" w:rsidRDefault="00074F85" w:rsidP="00074F85">
      <w:pPr>
        <w:widowControl w:val="0"/>
        <w:autoSpaceDE w:val="0"/>
        <w:autoSpaceDN w:val="0"/>
        <w:adjustRightInd w:val="0"/>
        <w:spacing w:after="0" w:line="176" w:lineRule="exact"/>
        <w:rPr>
          <w:rFonts w:cs="Calibri"/>
          <w:sz w:val="24"/>
          <w:szCs w:val="24"/>
        </w:rPr>
      </w:pPr>
    </w:p>
    <w:p w:rsidR="00074F85" w:rsidRPr="00EB20E3" w:rsidRDefault="00074F85" w:rsidP="00793D0E">
      <w:pPr>
        <w:widowControl w:val="0"/>
        <w:numPr>
          <w:ilvl w:val="0"/>
          <w:numId w:val="3"/>
        </w:numPr>
        <w:overflowPunct w:val="0"/>
        <w:autoSpaceDE w:val="0"/>
        <w:autoSpaceDN w:val="0"/>
        <w:adjustRightInd w:val="0"/>
        <w:spacing w:after="0" w:line="248" w:lineRule="auto"/>
        <w:ind w:hanging="720"/>
        <w:jc w:val="both"/>
        <w:rPr>
          <w:rFonts w:cs="Calibri"/>
          <w:sz w:val="24"/>
          <w:szCs w:val="24"/>
        </w:rPr>
      </w:pPr>
      <w:r w:rsidRPr="00EB20E3">
        <w:rPr>
          <w:rFonts w:cs="Calibri"/>
          <w:sz w:val="24"/>
          <w:szCs w:val="24"/>
        </w:rPr>
        <w:t xml:space="preserve">To substantially improve the standard of living and quality of life of all sections of the population through – </w:t>
      </w:r>
    </w:p>
    <w:p w:rsidR="00074F85" w:rsidRPr="00EB20E3" w:rsidRDefault="00074F85" w:rsidP="00074F85">
      <w:pPr>
        <w:widowControl w:val="0"/>
        <w:autoSpaceDE w:val="0"/>
        <w:autoSpaceDN w:val="0"/>
        <w:adjustRightInd w:val="0"/>
        <w:spacing w:after="0" w:line="179" w:lineRule="exact"/>
        <w:rPr>
          <w:rFonts w:cs="Calibri"/>
          <w:sz w:val="24"/>
          <w:szCs w:val="24"/>
        </w:rPr>
      </w:pPr>
    </w:p>
    <w:p w:rsidR="00074F85" w:rsidRPr="00EB20E3" w:rsidRDefault="00074F85" w:rsidP="00793D0E">
      <w:pPr>
        <w:widowControl w:val="0"/>
        <w:numPr>
          <w:ilvl w:val="1"/>
          <w:numId w:val="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improved basic amenities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higher productivity </w:t>
      </w:r>
    </w:p>
    <w:p w:rsidR="00074F85" w:rsidRPr="00EB20E3" w:rsidRDefault="00074F85" w:rsidP="00074F85">
      <w:pPr>
        <w:widowControl w:val="0"/>
        <w:autoSpaceDE w:val="0"/>
        <w:autoSpaceDN w:val="0"/>
        <w:adjustRightInd w:val="0"/>
        <w:spacing w:after="0" w:line="199" w:lineRule="exact"/>
        <w:rPr>
          <w:rFonts w:cs="Calibri"/>
          <w:sz w:val="24"/>
          <w:szCs w:val="24"/>
        </w:rPr>
      </w:pPr>
    </w:p>
    <w:p w:rsidR="00074F85" w:rsidRPr="00EB20E3" w:rsidRDefault="00074F85" w:rsidP="00793D0E">
      <w:pPr>
        <w:widowControl w:val="0"/>
        <w:numPr>
          <w:ilvl w:val="1"/>
          <w:numId w:val="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enhanced human development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better livelihood opportunities </w:t>
      </w:r>
    </w:p>
    <w:p w:rsidR="00074F85" w:rsidRPr="00EB20E3" w:rsidRDefault="00074F85" w:rsidP="00074F85">
      <w:pPr>
        <w:widowControl w:val="0"/>
        <w:autoSpaceDE w:val="0"/>
        <w:autoSpaceDN w:val="0"/>
        <w:adjustRightInd w:val="0"/>
        <w:spacing w:after="0" w:line="199" w:lineRule="exact"/>
        <w:rPr>
          <w:rFonts w:cs="Calibri"/>
          <w:sz w:val="24"/>
          <w:szCs w:val="24"/>
        </w:rPr>
      </w:pPr>
    </w:p>
    <w:p w:rsidR="00074F85" w:rsidRPr="00EB20E3" w:rsidRDefault="00074F85" w:rsidP="00793D0E">
      <w:pPr>
        <w:widowControl w:val="0"/>
        <w:numPr>
          <w:ilvl w:val="1"/>
          <w:numId w:val="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reduced disparities </w:t>
      </w:r>
    </w:p>
    <w:p w:rsidR="00074F85" w:rsidRPr="00EB20E3" w:rsidRDefault="00074F85" w:rsidP="00074F85">
      <w:pPr>
        <w:widowControl w:val="0"/>
        <w:autoSpaceDE w:val="0"/>
        <w:autoSpaceDN w:val="0"/>
        <w:adjustRightInd w:val="0"/>
        <w:spacing w:after="0" w:line="199" w:lineRule="exact"/>
        <w:rPr>
          <w:rFonts w:cs="Calibri"/>
          <w:sz w:val="24"/>
          <w:szCs w:val="24"/>
        </w:rPr>
      </w:pPr>
    </w:p>
    <w:p w:rsidR="00074F85" w:rsidRPr="00EB20E3" w:rsidRDefault="00074F85" w:rsidP="00793D0E">
      <w:pPr>
        <w:widowControl w:val="0"/>
        <w:numPr>
          <w:ilvl w:val="1"/>
          <w:numId w:val="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access to rights and entitlements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wider social mobilization </w:t>
      </w:r>
    </w:p>
    <w:p w:rsidR="00074F85" w:rsidRPr="00EB20E3" w:rsidRDefault="00074F85" w:rsidP="00074F85">
      <w:pPr>
        <w:widowControl w:val="0"/>
        <w:autoSpaceDE w:val="0"/>
        <w:autoSpaceDN w:val="0"/>
        <w:adjustRightInd w:val="0"/>
        <w:spacing w:after="0" w:line="199" w:lineRule="exact"/>
        <w:rPr>
          <w:rFonts w:cs="Calibri"/>
          <w:sz w:val="24"/>
          <w:szCs w:val="24"/>
        </w:rPr>
      </w:pPr>
    </w:p>
    <w:p w:rsidR="00074F85" w:rsidRPr="00EB20E3" w:rsidRDefault="00074F85" w:rsidP="00793D0E">
      <w:pPr>
        <w:widowControl w:val="0"/>
        <w:numPr>
          <w:ilvl w:val="1"/>
          <w:numId w:val="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enriched social capital </w:t>
      </w:r>
    </w:p>
    <w:p w:rsidR="00074F85" w:rsidRPr="00EB20E3" w:rsidRDefault="00074F85" w:rsidP="00074F85">
      <w:pPr>
        <w:widowControl w:val="0"/>
        <w:autoSpaceDE w:val="0"/>
        <w:autoSpaceDN w:val="0"/>
        <w:adjustRightInd w:val="0"/>
        <w:spacing w:after="0" w:line="201" w:lineRule="exact"/>
        <w:rPr>
          <w:rFonts w:cs="Times New Roman"/>
          <w:sz w:val="24"/>
          <w:szCs w:val="24"/>
        </w:rPr>
      </w:pPr>
    </w:p>
    <w:p w:rsidR="00074F85" w:rsidRPr="00EB20E3" w:rsidRDefault="00074F85" w:rsidP="00793D0E">
      <w:pPr>
        <w:widowControl w:val="0"/>
        <w:numPr>
          <w:ilvl w:val="0"/>
          <w:numId w:val="4"/>
        </w:numPr>
        <w:tabs>
          <w:tab w:val="clear" w:pos="720"/>
          <w:tab w:val="num" w:pos="1440"/>
        </w:tabs>
        <w:overflowPunct w:val="0"/>
        <w:autoSpaceDE w:val="0"/>
        <w:autoSpaceDN w:val="0"/>
        <w:adjustRightInd w:val="0"/>
        <w:spacing w:after="0" w:line="244" w:lineRule="auto"/>
        <w:ind w:left="1440" w:hanging="720"/>
        <w:jc w:val="both"/>
        <w:rPr>
          <w:rFonts w:cs="Calibri"/>
          <w:sz w:val="24"/>
          <w:szCs w:val="24"/>
        </w:rPr>
      </w:pPr>
      <w:r w:rsidRPr="00EB20E3">
        <w:rPr>
          <w:rFonts w:cs="Calibri"/>
          <w:sz w:val="24"/>
          <w:szCs w:val="24"/>
        </w:rPr>
        <w:t xml:space="preserve">To generate models of local level development and effective local governance which can motivate and inspire neighbouring Gram Panchayats to learn and adapt. </w:t>
      </w:r>
    </w:p>
    <w:p w:rsidR="00074F85" w:rsidRPr="00EB20E3" w:rsidRDefault="00074F85" w:rsidP="00074F85">
      <w:pPr>
        <w:widowControl w:val="0"/>
        <w:autoSpaceDE w:val="0"/>
        <w:autoSpaceDN w:val="0"/>
        <w:adjustRightInd w:val="0"/>
        <w:spacing w:after="0" w:line="184" w:lineRule="exact"/>
        <w:rPr>
          <w:rFonts w:cs="Calibri"/>
          <w:sz w:val="24"/>
          <w:szCs w:val="24"/>
        </w:rPr>
      </w:pPr>
    </w:p>
    <w:p w:rsidR="00074F85" w:rsidRPr="00EB20E3" w:rsidRDefault="00074F85" w:rsidP="00793D0E">
      <w:pPr>
        <w:widowControl w:val="0"/>
        <w:numPr>
          <w:ilvl w:val="0"/>
          <w:numId w:val="4"/>
        </w:numPr>
        <w:tabs>
          <w:tab w:val="clear" w:pos="720"/>
          <w:tab w:val="num" w:pos="1440"/>
        </w:tabs>
        <w:overflowPunct w:val="0"/>
        <w:autoSpaceDE w:val="0"/>
        <w:autoSpaceDN w:val="0"/>
        <w:adjustRightInd w:val="0"/>
        <w:spacing w:after="0" w:line="248" w:lineRule="auto"/>
        <w:ind w:left="1440" w:hanging="720"/>
        <w:jc w:val="both"/>
        <w:rPr>
          <w:rFonts w:cs="Calibri"/>
          <w:sz w:val="24"/>
          <w:szCs w:val="24"/>
        </w:rPr>
      </w:pPr>
      <w:r w:rsidRPr="00EB20E3">
        <w:rPr>
          <w:rFonts w:cs="Calibri"/>
          <w:sz w:val="24"/>
          <w:szCs w:val="24"/>
        </w:rPr>
        <w:t xml:space="preserve">To nurture the identified Adarsh Grams as schools of local development to train other Gram Panchayats. </w:t>
      </w:r>
    </w:p>
    <w:p w:rsidR="00074F85" w:rsidRPr="00EB20E3" w:rsidRDefault="00074F85" w:rsidP="00074F85">
      <w:pPr>
        <w:widowControl w:val="0"/>
        <w:autoSpaceDE w:val="0"/>
        <w:autoSpaceDN w:val="0"/>
        <w:adjustRightInd w:val="0"/>
        <w:spacing w:after="0" w:line="180"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8" w:lineRule="auto"/>
        <w:rPr>
          <w:rFonts w:cs="Times New Roman"/>
          <w:sz w:val="24"/>
          <w:szCs w:val="24"/>
        </w:rPr>
      </w:pPr>
      <w:r w:rsidRPr="00EB20E3">
        <w:rPr>
          <w:rFonts w:cs="Calibri"/>
          <w:b/>
          <w:bCs/>
          <w:sz w:val="24"/>
          <w:szCs w:val="24"/>
        </w:rPr>
        <w:t>In order to achieve these objectives, SAGY would be guided by the following approach</w:t>
      </w:r>
      <w:r w:rsidRPr="00EB20E3">
        <w:rPr>
          <w:rFonts w:cs="Calibri"/>
          <w:sz w:val="24"/>
          <w:szCs w:val="24"/>
        </w:rPr>
        <w:t>:</w:t>
      </w:r>
    </w:p>
    <w:p w:rsidR="00074F85" w:rsidRPr="00EB20E3" w:rsidRDefault="00074F85" w:rsidP="00074F85">
      <w:pPr>
        <w:widowControl w:val="0"/>
        <w:autoSpaceDE w:val="0"/>
        <w:autoSpaceDN w:val="0"/>
        <w:adjustRightInd w:val="0"/>
        <w:spacing w:after="0" w:line="272" w:lineRule="exact"/>
        <w:rPr>
          <w:rFonts w:cs="Times New Roman"/>
          <w:sz w:val="24"/>
          <w:szCs w:val="24"/>
        </w:rPr>
      </w:pPr>
    </w:p>
    <w:p w:rsidR="00074F85" w:rsidRPr="00EB20E3" w:rsidRDefault="00074F85" w:rsidP="00793D0E">
      <w:pPr>
        <w:widowControl w:val="0"/>
        <w:numPr>
          <w:ilvl w:val="0"/>
          <w:numId w:val="5"/>
        </w:numPr>
        <w:overflowPunct w:val="0"/>
        <w:autoSpaceDE w:val="0"/>
        <w:autoSpaceDN w:val="0"/>
        <w:adjustRightInd w:val="0"/>
        <w:spacing w:after="0" w:line="239" w:lineRule="auto"/>
        <w:ind w:hanging="720"/>
        <w:jc w:val="both"/>
        <w:rPr>
          <w:rFonts w:cs="Calibri"/>
          <w:sz w:val="24"/>
          <w:szCs w:val="24"/>
        </w:rPr>
      </w:pPr>
      <w:r w:rsidRPr="00EB20E3">
        <w:rPr>
          <w:rFonts w:cs="Calibri"/>
          <w:sz w:val="24"/>
          <w:szCs w:val="24"/>
        </w:rPr>
        <w:t xml:space="preserve">Leveraging the leadership, capacity, commitment and energy of the Members of Parliament (MP) to develop model Gram Panchayats. </w:t>
      </w:r>
    </w:p>
    <w:p w:rsidR="00074F85" w:rsidRPr="00EB20E3" w:rsidRDefault="00074F85" w:rsidP="00074F85">
      <w:pPr>
        <w:widowControl w:val="0"/>
        <w:autoSpaceDE w:val="0"/>
        <w:autoSpaceDN w:val="0"/>
        <w:adjustRightInd w:val="0"/>
        <w:spacing w:after="0" w:line="2" w:lineRule="exact"/>
        <w:rPr>
          <w:rFonts w:cs="Calibri"/>
          <w:sz w:val="24"/>
          <w:szCs w:val="24"/>
        </w:rPr>
      </w:pPr>
    </w:p>
    <w:p w:rsidR="00074F85" w:rsidRPr="00EB20E3" w:rsidRDefault="00074F85" w:rsidP="00793D0E">
      <w:pPr>
        <w:widowControl w:val="0"/>
        <w:numPr>
          <w:ilvl w:val="0"/>
          <w:numId w:val="5"/>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Engaging with and mobilizing the community for participatory local level development.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0"/>
          <w:numId w:val="5"/>
        </w:numPr>
        <w:overflowPunct w:val="0"/>
        <w:autoSpaceDE w:val="0"/>
        <w:autoSpaceDN w:val="0"/>
        <w:adjustRightInd w:val="0"/>
        <w:spacing w:after="0" w:line="244" w:lineRule="auto"/>
        <w:ind w:hanging="720"/>
        <w:jc w:val="both"/>
        <w:rPr>
          <w:rFonts w:cs="Calibri"/>
          <w:sz w:val="24"/>
          <w:szCs w:val="24"/>
        </w:rPr>
      </w:pPr>
      <w:r w:rsidRPr="00EB20E3">
        <w:rPr>
          <w:rFonts w:cs="Calibri"/>
          <w:sz w:val="24"/>
          <w:szCs w:val="24"/>
        </w:rPr>
        <w:t xml:space="preserve">Converging different government programmes and private and voluntary initiatives </w:t>
      </w:r>
      <w:r w:rsidRPr="00EB20E3">
        <w:rPr>
          <w:rFonts w:cs="Calibri"/>
          <w:sz w:val="24"/>
          <w:szCs w:val="24"/>
        </w:rPr>
        <w:lastRenderedPageBreak/>
        <w:t xml:space="preserve">to achieve comprehensive development in tune with people’s aspirations and local potential. </w:t>
      </w:r>
    </w:p>
    <w:p w:rsidR="00074F85" w:rsidRPr="00EB20E3" w:rsidRDefault="00074F85" w:rsidP="00074F85">
      <w:pPr>
        <w:widowControl w:val="0"/>
        <w:autoSpaceDE w:val="0"/>
        <w:autoSpaceDN w:val="0"/>
        <w:adjustRightInd w:val="0"/>
        <w:spacing w:after="0" w:line="184" w:lineRule="exact"/>
        <w:rPr>
          <w:rFonts w:cs="Calibri"/>
          <w:sz w:val="24"/>
          <w:szCs w:val="24"/>
        </w:rPr>
      </w:pPr>
    </w:p>
    <w:p w:rsidR="00074F85" w:rsidRPr="00EB20E3" w:rsidRDefault="00074F85" w:rsidP="00793D0E">
      <w:pPr>
        <w:widowControl w:val="0"/>
        <w:numPr>
          <w:ilvl w:val="0"/>
          <w:numId w:val="5"/>
        </w:numPr>
        <w:overflowPunct w:val="0"/>
        <w:autoSpaceDE w:val="0"/>
        <w:autoSpaceDN w:val="0"/>
        <w:adjustRightInd w:val="0"/>
        <w:spacing w:after="0" w:line="248" w:lineRule="auto"/>
        <w:ind w:right="460" w:hanging="720"/>
        <w:jc w:val="both"/>
        <w:rPr>
          <w:rFonts w:cs="Calibri"/>
          <w:sz w:val="24"/>
          <w:szCs w:val="24"/>
        </w:rPr>
      </w:pPr>
      <w:r w:rsidRPr="00EB20E3">
        <w:rPr>
          <w:rFonts w:cs="Calibri"/>
          <w:sz w:val="24"/>
          <w:szCs w:val="24"/>
        </w:rPr>
        <w:t>Building partnerships with voluntary organisations, co-operatives and</w:t>
      </w:r>
      <w:r w:rsidR="00767C57">
        <w:rPr>
          <w:rFonts w:cs="Calibri"/>
          <w:sz w:val="24"/>
          <w:szCs w:val="24"/>
        </w:rPr>
        <w:t xml:space="preserve"> </w:t>
      </w:r>
      <w:r w:rsidRPr="00EB20E3">
        <w:rPr>
          <w:rFonts w:cs="Calibri"/>
          <w:sz w:val="24"/>
          <w:szCs w:val="24"/>
        </w:rPr>
        <w:t>academic and research</w:t>
      </w:r>
      <w:r w:rsidR="00767C57">
        <w:rPr>
          <w:rFonts w:cs="Calibri"/>
          <w:sz w:val="24"/>
          <w:szCs w:val="24"/>
        </w:rPr>
        <w:t xml:space="preserve"> </w:t>
      </w:r>
      <w:r w:rsidRPr="00EB20E3">
        <w:rPr>
          <w:rFonts w:cs="Calibri"/>
          <w:sz w:val="24"/>
          <w:szCs w:val="24"/>
        </w:rPr>
        <w:t xml:space="preserve">institutions. </w:t>
      </w:r>
    </w:p>
    <w:p w:rsidR="00074F85" w:rsidRPr="00EB20E3" w:rsidRDefault="00074F85" w:rsidP="00793D0E">
      <w:pPr>
        <w:widowControl w:val="0"/>
        <w:numPr>
          <w:ilvl w:val="0"/>
          <w:numId w:val="6"/>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Focusing on outcomes and sustainability </w:t>
      </w: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autoSpaceDE w:val="0"/>
        <w:autoSpaceDN w:val="0"/>
        <w:adjustRightInd w:val="0"/>
        <w:spacing w:after="0" w:line="316" w:lineRule="exact"/>
        <w:rPr>
          <w:rFonts w:cs="Times New Roman"/>
          <w:sz w:val="24"/>
          <w:szCs w:val="24"/>
        </w:rPr>
      </w:pPr>
    </w:p>
    <w:p w:rsidR="00074F85" w:rsidRPr="00EB20E3" w:rsidRDefault="00074F85" w:rsidP="00074F85">
      <w:pPr>
        <w:widowControl w:val="0"/>
        <w:autoSpaceDE w:val="0"/>
        <w:autoSpaceDN w:val="0"/>
        <w:adjustRightInd w:val="0"/>
        <w:spacing w:after="0" w:line="240" w:lineRule="auto"/>
        <w:rPr>
          <w:rFonts w:cs="Times New Roman"/>
          <w:sz w:val="24"/>
          <w:szCs w:val="24"/>
        </w:rPr>
      </w:pPr>
      <w:r w:rsidRPr="00EB20E3">
        <w:rPr>
          <w:rFonts w:cs="Calibri"/>
          <w:b/>
          <w:bCs/>
          <w:sz w:val="24"/>
          <w:szCs w:val="24"/>
        </w:rPr>
        <w:t>ACTIVITIES IN AN ADARSH GRAMAND HOLISTIC DEVELOPMENT THROUGH SAGY</w:t>
      </w:r>
    </w:p>
    <w:p w:rsidR="00074F85" w:rsidRPr="00EB20E3" w:rsidRDefault="00074F85" w:rsidP="00074F85">
      <w:pPr>
        <w:widowControl w:val="0"/>
        <w:autoSpaceDE w:val="0"/>
        <w:autoSpaceDN w:val="0"/>
        <w:adjustRightInd w:val="0"/>
        <w:spacing w:after="0" w:line="203"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1" w:lineRule="auto"/>
        <w:ind w:firstLine="720"/>
        <w:jc w:val="both"/>
        <w:rPr>
          <w:rFonts w:cs="Times New Roman"/>
          <w:sz w:val="24"/>
          <w:szCs w:val="24"/>
        </w:rPr>
      </w:pPr>
      <w:r w:rsidRPr="00EB20E3">
        <w:rPr>
          <w:rFonts w:cs="Calibri"/>
          <w:sz w:val="24"/>
          <w:szCs w:val="24"/>
        </w:rPr>
        <w:t>An Adarsh Gram should evolve out of people’s shared vision, using their capacities and available resources to the best extent possible, duly facilitated by the MP, the Gram Panchayat, civil society and the government machinery. Naturally, the elements of an Adarsh Gram would be context specific. However, it is still possible to broadly identify the important activities.</w:t>
      </w:r>
    </w:p>
    <w:p w:rsidR="00074F85" w:rsidRPr="00EB20E3" w:rsidRDefault="00074F85" w:rsidP="00074F85">
      <w:pPr>
        <w:widowControl w:val="0"/>
        <w:autoSpaceDE w:val="0"/>
        <w:autoSpaceDN w:val="0"/>
        <w:adjustRightInd w:val="0"/>
        <w:spacing w:after="0" w:line="192" w:lineRule="exact"/>
        <w:rPr>
          <w:rFonts w:cs="Times New Roman"/>
          <w:sz w:val="24"/>
          <w:szCs w:val="24"/>
        </w:rPr>
      </w:pPr>
    </w:p>
    <w:p w:rsidR="00074F85" w:rsidRPr="00EB20E3" w:rsidRDefault="00074F85" w:rsidP="00074F85">
      <w:pPr>
        <w:widowControl w:val="0"/>
        <w:autoSpaceDE w:val="0"/>
        <w:autoSpaceDN w:val="0"/>
        <w:adjustRightInd w:val="0"/>
        <w:spacing w:after="0" w:line="240" w:lineRule="auto"/>
        <w:rPr>
          <w:rFonts w:cs="Times New Roman"/>
          <w:sz w:val="24"/>
          <w:szCs w:val="24"/>
        </w:rPr>
      </w:pPr>
      <w:r w:rsidRPr="00EB20E3">
        <w:rPr>
          <w:rFonts w:cs="Calibri"/>
          <w:sz w:val="24"/>
          <w:szCs w:val="24"/>
        </w:rPr>
        <w:t>They would include:</w:t>
      </w:r>
    </w:p>
    <w:p w:rsidR="00074F85" w:rsidRPr="00EB20E3" w:rsidRDefault="00074F85" w:rsidP="00074F85">
      <w:pPr>
        <w:widowControl w:val="0"/>
        <w:autoSpaceDE w:val="0"/>
        <w:autoSpaceDN w:val="0"/>
        <w:adjustRightInd w:val="0"/>
        <w:spacing w:after="0" w:line="195" w:lineRule="exact"/>
        <w:rPr>
          <w:rFonts w:cs="Times New Roman"/>
          <w:sz w:val="24"/>
          <w:szCs w:val="24"/>
        </w:rPr>
      </w:pPr>
    </w:p>
    <w:p w:rsidR="00074F85" w:rsidRPr="00EB20E3" w:rsidRDefault="00074F85" w:rsidP="00793D0E">
      <w:pPr>
        <w:widowControl w:val="0"/>
        <w:numPr>
          <w:ilvl w:val="0"/>
          <w:numId w:val="7"/>
        </w:numPr>
        <w:overflowPunct w:val="0"/>
        <w:autoSpaceDE w:val="0"/>
        <w:autoSpaceDN w:val="0"/>
        <w:adjustRightInd w:val="0"/>
        <w:spacing w:after="0" w:line="240" w:lineRule="auto"/>
        <w:ind w:hanging="720"/>
        <w:jc w:val="both"/>
        <w:rPr>
          <w:rFonts w:cs="Calibri"/>
          <w:b/>
          <w:bCs/>
          <w:sz w:val="24"/>
          <w:szCs w:val="24"/>
        </w:rPr>
      </w:pPr>
      <w:r w:rsidRPr="00EB20E3">
        <w:rPr>
          <w:rFonts w:cs="Calibri"/>
          <w:b/>
          <w:bCs/>
          <w:sz w:val="24"/>
          <w:szCs w:val="24"/>
        </w:rPr>
        <w:t xml:space="preserve">Personal development </w:t>
      </w:r>
    </w:p>
    <w:p w:rsidR="00074F85" w:rsidRPr="00EB20E3" w:rsidRDefault="00074F85" w:rsidP="00074F85">
      <w:pPr>
        <w:widowControl w:val="0"/>
        <w:autoSpaceDE w:val="0"/>
        <w:autoSpaceDN w:val="0"/>
        <w:adjustRightInd w:val="0"/>
        <w:spacing w:after="0" w:line="205" w:lineRule="exact"/>
        <w:rPr>
          <w:rFonts w:cs="Calibri"/>
          <w:b/>
          <w:bCs/>
          <w:sz w:val="24"/>
          <w:szCs w:val="24"/>
        </w:rPr>
      </w:pPr>
    </w:p>
    <w:p w:rsidR="00074F85" w:rsidRPr="00EB20E3" w:rsidRDefault="00074F85" w:rsidP="00793D0E">
      <w:pPr>
        <w:widowControl w:val="0"/>
        <w:numPr>
          <w:ilvl w:val="1"/>
          <w:numId w:val="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Inculcating hygienic behaviour and</w:t>
      </w:r>
      <w:r w:rsidR="00767C57">
        <w:rPr>
          <w:rFonts w:cs="Calibri"/>
          <w:sz w:val="24"/>
          <w:szCs w:val="24"/>
        </w:rPr>
        <w:t xml:space="preserve"> </w:t>
      </w:r>
      <w:r w:rsidRPr="00EB20E3">
        <w:rPr>
          <w:rFonts w:cs="Calibri"/>
          <w:sz w:val="24"/>
          <w:szCs w:val="24"/>
        </w:rPr>
        <w:t xml:space="preserve">practices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Fostering healthy habits including daily exercise and games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Reducing risk behaviour- alcoholism, smoking, substance abuse, etc. </w:t>
      </w:r>
    </w:p>
    <w:p w:rsidR="00074F85" w:rsidRPr="00EB20E3" w:rsidRDefault="00074F85" w:rsidP="00074F85">
      <w:pPr>
        <w:widowControl w:val="0"/>
        <w:autoSpaceDE w:val="0"/>
        <w:autoSpaceDN w:val="0"/>
        <w:adjustRightInd w:val="0"/>
        <w:spacing w:after="0" w:line="192" w:lineRule="exact"/>
        <w:rPr>
          <w:rFonts w:cs="Calibri"/>
          <w:sz w:val="24"/>
          <w:szCs w:val="24"/>
        </w:rPr>
      </w:pPr>
    </w:p>
    <w:p w:rsidR="00074F85" w:rsidRPr="00EB20E3" w:rsidRDefault="00074F85" w:rsidP="00793D0E">
      <w:pPr>
        <w:widowControl w:val="0"/>
        <w:numPr>
          <w:ilvl w:val="0"/>
          <w:numId w:val="7"/>
        </w:numPr>
        <w:overflowPunct w:val="0"/>
        <w:autoSpaceDE w:val="0"/>
        <w:autoSpaceDN w:val="0"/>
        <w:adjustRightInd w:val="0"/>
        <w:spacing w:after="0" w:line="240" w:lineRule="auto"/>
        <w:ind w:hanging="720"/>
        <w:jc w:val="both"/>
        <w:rPr>
          <w:rFonts w:cs="Calibri"/>
          <w:b/>
          <w:bCs/>
          <w:sz w:val="24"/>
          <w:szCs w:val="24"/>
        </w:rPr>
      </w:pPr>
      <w:r w:rsidRPr="00EB20E3">
        <w:rPr>
          <w:rFonts w:cs="Calibri"/>
          <w:b/>
          <w:bCs/>
          <w:sz w:val="24"/>
          <w:szCs w:val="24"/>
        </w:rPr>
        <w:t xml:space="preserve">Human Development </w:t>
      </w:r>
    </w:p>
    <w:p w:rsidR="00074F85" w:rsidRPr="00EB20E3" w:rsidRDefault="00074F85" w:rsidP="00074F85">
      <w:pPr>
        <w:widowControl w:val="0"/>
        <w:autoSpaceDE w:val="0"/>
        <w:autoSpaceDN w:val="0"/>
        <w:adjustRightInd w:val="0"/>
        <w:spacing w:after="0" w:line="205" w:lineRule="exact"/>
        <w:rPr>
          <w:rFonts w:cs="Calibri"/>
          <w:b/>
          <w:bCs/>
          <w:sz w:val="24"/>
          <w:szCs w:val="24"/>
        </w:rPr>
      </w:pPr>
    </w:p>
    <w:p w:rsidR="00074F85" w:rsidRPr="00EB20E3" w:rsidRDefault="00074F85" w:rsidP="00793D0E">
      <w:pPr>
        <w:widowControl w:val="0"/>
        <w:numPr>
          <w:ilvl w:val="1"/>
          <w:numId w:val="7"/>
        </w:numPr>
        <w:overflowPunct w:val="0"/>
        <w:autoSpaceDE w:val="0"/>
        <w:autoSpaceDN w:val="0"/>
        <w:adjustRightInd w:val="0"/>
        <w:spacing w:after="0" w:line="247" w:lineRule="auto"/>
        <w:ind w:hanging="720"/>
        <w:jc w:val="both"/>
        <w:rPr>
          <w:rFonts w:cs="Calibri"/>
          <w:sz w:val="24"/>
          <w:szCs w:val="24"/>
        </w:rPr>
      </w:pPr>
      <w:r w:rsidRPr="00EB20E3">
        <w:rPr>
          <w:rFonts w:cs="Calibri"/>
          <w:sz w:val="24"/>
          <w:szCs w:val="24"/>
        </w:rPr>
        <w:t xml:space="preserve">Universal access to basic health facilities consisting of health card, medical examination </w:t>
      </w:r>
    </w:p>
    <w:p w:rsidR="00074F85" w:rsidRPr="00EB20E3" w:rsidRDefault="00074F85" w:rsidP="00074F85">
      <w:pPr>
        <w:widowControl w:val="0"/>
        <w:autoSpaceDE w:val="0"/>
        <w:autoSpaceDN w:val="0"/>
        <w:adjustRightInd w:val="0"/>
        <w:spacing w:after="0" w:line="181"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Total immunization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Balancing the sex-ratio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100% institutional delivery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7" w:lineRule="auto"/>
        <w:ind w:right="20" w:hanging="720"/>
        <w:jc w:val="both"/>
        <w:rPr>
          <w:rFonts w:cs="Calibri"/>
          <w:sz w:val="24"/>
          <w:szCs w:val="24"/>
        </w:rPr>
      </w:pPr>
      <w:r w:rsidRPr="00EB20E3">
        <w:rPr>
          <w:rFonts w:cs="Calibri"/>
          <w:sz w:val="24"/>
          <w:szCs w:val="24"/>
        </w:rPr>
        <w:t>Improving nutrition status for all, with special focus on children, adolescent girls, pregnant women, and lactating</w:t>
      </w:r>
      <w:r w:rsidR="00767C57">
        <w:rPr>
          <w:rFonts w:cs="Calibri"/>
          <w:sz w:val="24"/>
          <w:szCs w:val="24"/>
        </w:rPr>
        <w:t xml:space="preserve"> </w:t>
      </w:r>
      <w:r w:rsidRPr="00EB20E3">
        <w:rPr>
          <w:rFonts w:cs="Calibri"/>
          <w:sz w:val="24"/>
          <w:szCs w:val="24"/>
        </w:rPr>
        <w:t xml:space="preserve">mothers </w:t>
      </w:r>
    </w:p>
    <w:p w:rsidR="00074F85" w:rsidRPr="00EB20E3" w:rsidRDefault="00074F85" w:rsidP="00074F85">
      <w:pPr>
        <w:widowControl w:val="0"/>
        <w:autoSpaceDE w:val="0"/>
        <w:autoSpaceDN w:val="0"/>
        <w:adjustRightInd w:val="0"/>
        <w:spacing w:after="0" w:line="181"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7" w:lineRule="auto"/>
        <w:ind w:right="20" w:hanging="720"/>
        <w:jc w:val="both"/>
        <w:rPr>
          <w:rFonts w:cs="Calibri"/>
          <w:sz w:val="24"/>
          <w:szCs w:val="24"/>
        </w:rPr>
      </w:pPr>
      <w:r w:rsidRPr="00EB20E3">
        <w:rPr>
          <w:rFonts w:cs="Calibri"/>
          <w:sz w:val="24"/>
          <w:szCs w:val="24"/>
        </w:rPr>
        <w:t xml:space="preserve">Strong focus on the special needs of Persons With Disability (PWD), especially children and women </w:t>
      </w:r>
    </w:p>
    <w:p w:rsidR="00074F85" w:rsidRPr="00EB20E3" w:rsidRDefault="00074F85" w:rsidP="00074F85">
      <w:pPr>
        <w:widowControl w:val="0"/>
        <w:autoSpaceDE w:val="0"/>
        <w:autoSpaceDN w:val="0"/>
        <w:adjustRightInd w:val="0"/>
        <w:spacing w:after="0" w:line="179"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Universal access to education facilities up to Class X and retention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3" w:lineRule="auto"/>
        <w:ind w:right="20" w:hanging="720"/>
        <w:jc w:val="both"/>
        <w:rPr>
          <w:rFonts w:cs="Calibri"/>
          <w:sz w:val="24"/>
          <w:szCs w:val="24"/>
        </w:rPr>
      </w:pPr>
      <w:r w:rsidRPr="00EB20E3">
        <w:rPr>
          <w:rFonts w:cs="Calibri"/>
          <w:sz w:val="24"/>
          <w:szCs w:val="24"/>
        </w:rPr>
        <w:t xml:space="preserve">Conversion of schools into ‘smart schools’. Smart schools will have IT enabled classrooms, e-libraries, web based teaching and will make all students e-literate required for providing quality education </w:t>
      </w:r>
    </w:p>
    <w:p w:rsidR="00074F85" w:rsidRPr="00EB20E3" w:rsidRDefault="00074F85" w:rsidP="00074F85">
      <w:pPr>
        <w:widowControl w:val="0"/>
        <w:autoSpaceDE w:val="0"/>
        <w:autoSpaceDN w:val="0"/>
        <w:adjustRightInd w:val="0"/>
        <w:spacing w:after="0" w:line="187"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Adult literacy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E-literacy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lastRenderedPageBreak/>
        <w:t xml:space="preserve">Village libraries including e-libraries </w:t>
      </w:r>
    </w:p>
    <w:p w:rsidR="00074F85" w:rsidRPr="00EB20E3" w:rsidRDefault="00074F85" w:rsidP="00074F85">
      <w:pPr>
        <w:widowControl w:val="0"/>
        <w:autoSpaceDE w:val="0"/>
        <w:autoSpaceDN w:val="0"/>
        <w:adjustRightInd w:val="0"/>
        <w:spacing w:after="0" w:line="195" w:lineRule="exact"/>
        <w:rPr>
          <w:rFonts w:cs="Calibri"/>
          <w:sz w:val="24"/>
          <w:szCs w:val="24"/>
        </w:rPr>
      </w:pPr>
    </w:p>
    <w:p w:rsidR="00074F85" w:rsidRPr="00EB20E3" w:rsidRDefault="00074F85" w:rsidP="00793D0E">
      <w:pPr>
        <w:widowControl w:val="0"/>
        <w:numPr>
          <w:ilvl w:val="0"/>
          <w:numId w:val="7"/>
        </w:numPr>
        <w:tabs>
          <w:tab w:val="clear" w:pos="720"/>
          <w:tab w:val="num" w:pos="280"/>
        </w:tabs>
        <w:overflowPunct w:val="0"/>
        <w:autoSpaceDE w:val="0"/>
        <w:autoSpaceDN w:val="0"/>
        <w:adjustRightInd w:val="0"/>
        <w:spacing w:after="0" w:line="240" w:lineRule="auto"/>
        <w:ind w:left="280" w:hanging="280"/>
        <w:jc w:val="both"/>
        <w:rPr>
          <w:rFonts w:cs="Calibri"/>
          <w:b/>
          <w:bCs/>
          <w:sz w:val="24"/>
          <w:szCs w:val="24"/>
        </w:rPr>
      </w:pPr>
      <w:r w:rsidRPr="00EB20E3">
        <w:rPr>
          <w:rFonts w:cs="Calibri"/>
          <w:b/>
          <w:bCs/>
          <w:sz w:val="24"/>
          <w:szCs w:val="24"/>
        </w:rPr>
        <w:t xml:space="preserve">Social development </w:t>
      </w:r>
    </w:p>
    <w:p w:rsidR="00074F85" w:rsidRPr="00EB20E3" w:rsidRDefault="00074F85" w:rsidP="00074F85">
      <w:pPr>
        <w:widowControl w:val="0"/>
        <w:autoSpaceDE w:val="0"/>
        <w:autoSpaceDN w:val="0"/>
        <w:adjustRightInd w:val="0"/>
        <w:spacing w:after="0" w:line="205" w:lineRule="exact"/>
        <w:rPr>
          <w:rFonts w:cs="Calibri"/>
          <w:b/>
          <w:bCs/>
          <w:sz w:val="24"/>
          <w:szCs w:val="24"/>
        </w:rPr>
      </w:pPr>
    </w:p>
    <w:p w:rsidR="00074F85" w:rsidRPr="00EB20E3" w:rsidRDefault="00074F85" w:rsidP="00793D0E">
      <w:pPr>
        <w:widowControl w:val="0"/>
        <w:numPr>
          <w:ilvl w:val="1"/>
          <w:numId w:val="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Activities for promotion of voluntarism like Bharat Nirman Volunteers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249" w:lineRule="auto"/>
        <w:ind w:right="20" w:hanging="720"/>
        <w:jc w:val="both"/>
        <w:rPr>
          <w:rFonts w:cs="Calibri"/>
          <w:sz w:val="24"/>
          <w:szCs w:val="24"/>
        </w:rPr>
      </w:pPr>
      <w:r w:rsidRPr="00EB20E3">
        <w:rPr>
          <w:rFonts w:cs="Calibri"/>
          <w:sz w:val="24"/>
          <w:szCs w:val="24"/>
        </w:rPr>
        <w:t xml:space="preserve">Building the capacity of the people to fully participate and contribute to local development </w:t>
      </w:r>
    </w:p>
    <w:p w:rsidR="00074F85" w:rsidRPr="00EB20E3" w:rsidRDefault="00074F85" w:rsidP="00074F85">
      <w:pPr>
        <w:widowControl w:val="0"/>
        <w:autoSpaceDE w:val="0"/>
        <w:autoSpaceDN w:val="0"/>
        <w:adjustRightInd w:val="0"/>
        <w:spacing w:after="0" w:line="176" w:lineRule="exact"/>
        <w:rPr>
          <w:rFonts w:cs="Calibri"/>
          <w:sz w:val="24"/>
          <w:szCs w:val="24"/>
        </w:rPr>
      </w:pPr>
    </w:p>
    <w:p w:rsidR="00074F85" w:rsidRPr="00EB20E3" w:rsidRDefault="00074F85" w:rsidP="00793D0E">
      <w:pPr>
        <w:widowControl w:val="0"/>
        <w:numPr>
          <w:ilvl w:val="1"/>
          <w:numId w:val="7"/>
        </w:numPr>
        <w:overflowPunct w:val="0"/>
        <w:autoSpaceDE w:val="0"/>
        <w:autoSpaceDN w:val="0"/>
        <w:adjustRightInd w:val="0"/>
        <w:spacing w:after="0" w:line="391" w:lineRule="auto"/>
        <w:ind w:right="80" w:hanging="720"/>
        <w:jc w:val="both"/>
        <w:rPr>
          <w:rFonts w:cs="Calibri"/>
          <w:sz w:val="24"/>
          <w:szCs w:val="24"/>
        </w:rPr>
      </w:pPr>
      <w:r w:rsidRPr="00EB20E3">
        <w:rPr>
          <w:rFonts w:cs="Calibri"/>
          <w:sz w:val="24"/>
          <w:szCs w:val="24"/>
        </w:rPr>
        <w:t xml:space="preserve">Activities for honouring village elders, local role models especially women, freedom fighters and martyrs </w:t>
      </w:r>
    </w:p>
    <w:p w:rsidR="00074F85" w:rsidRPr="00EB20E3" w:rsidRDefault="00074F85" w:rsidP="00793D0E">
      <w:pPr>
        <w:widowControl w:val="0"/>
        <w:numPr>
          <w:ilvl w:val="1"/>
          <w:numId w:val="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Activities for violence and crime free villages such as: </w:t>
      </w:r>
    </w:p>
    <w:p w:rsidR="00074F85" w:rsidRPr="00EB20E3" w:rsidRDefault="00074F85" w:rsidP="00074F85">
      <w:pPr>
        <w:widowControl w:val="0"/>
        <w:autoSpaceDE w:val="0"/>
        <w:autoSpaceDN w:val="0"/>
        <w:adjustRightInd w:val="0"/>
        <w:spacing w:after="0" w:line="201" w:lineRule="exact"/>
        <w:rPr>
          <w:rFonts w:cs="Times New Roman"/>
          <w:sz w:val="24"/>
          <w:szCs w:val="24"/>
        </w:rPr>
      </w:pPr>
    </w:p>
    <w:p w:rsidR="00074F85" w:rsidRPr="00EB20E3" w:rsidRDefault="00074F85" w:rsidP="00793D0E">
      <w:pPr>
        <w:widowControl w:val="0"/>
        <w:numPr>
          <w:ilvl w:val="0"/>
          <w:numId w:val="8"/>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Setting up Citizen Committees </w:t>
      </w:r>
    </w:p>
    <w:p w:rsidR="00074F85" w:rsidRPr="00EB20E3" w:rsidRDefault="00074F85" w:rsidP="00793D0E">
      <w:pPr>
        <w:widowControl w:val="0"/>
        <w:numPr>
          <w:ilvl w:val="0"/>
          <w:numId w:val="9"/>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Sensitization, especially of youth </w:t>
      </w:r>
    </w:p>
    <w:p w:rsidR="00074F85" w:rsidRPr="00EB20E3" w:rsidRDefault="00074F85" w:rsidP="00074F85">
      <w:pPr>
        <w:widowControl w:val="0"/>
        <w:autoSpaceDE w:val="0"/>
        <w:autoSpaceDN w:val="0"/>
        <w:adjustRightInd w:val="0"/>
        <w:spacing w:after="0" w:line="201" w:lineRule="exact"/>
        <w:rPr>
          <w:rFonts w:cs="Times New Roman"/>
          <w:sz w:val="24"/>
          <w:szCs w:val="24"/>
        </w:rPr>
      </w:pPr>
    </w:p>
    <w:p w:rsidR="00074F85" w:rsidRPr="00EB20E3" w:rsidRDefault="00074F85" w:rsidP="00793D0E">
      <w:pPr>
        <w:widowControl w:val="0"/>
        <w:numPr>
          <w:ilvl w:val="0"/>
          <w:numId w:val="10"/>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Village sports and folk arts festivals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0"/>
          <w:numId w:val="10"/>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Having a village song to instil a sense of pride among the people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0"/>
          <w:numId w:val="10"/>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Celebrating ‘Village Day’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0"/>
          <w:numId w:val="10"/>
        </w:numPr>
        <w:tabs>
          <w:tab w:val="clear" w:pos="720"/>
          <w:tab w:val="num" w:pos="1440"/>
        </w:tabs>
        <w:overflowPunct w:val="0"/>
        <w:autoSpaceDE w:val="0"/>
        <w:autoSpaceDN w:val="0"/>
        <w:adjustRightInd w:val="0"/>
        <w:spacing w:after="0" w:line="249" w:lineRule="auto"/>
        <w:ind w:left="1440" w:right="20" w:hanging="720"/>
        <w:jc w:val="both"/>
        <w:rPr>
          <w:rFonts w:cs="Calibri"/>
          <w:sz w:val="24"/>
          <w:szCs w:val="24"/>
        </w:rPr>
      </w:pPr>
      <w:r w:rsidRPr="00EB20E3">
        <w:rPr>
          <w:rFonts w:cs="Calibri"/>
          <w:sz w:val="24"/>
          <w:szCs w:val="24"/>
        </w:rPr>
        <w:t xml:space="preserve">Proactive steps for inclusion and integration of socially excluded groups, especially Scheduled Castes and Scheduled Tribes. </w:t>
      </w:r>
    </w:p>
    <w:p w:rsidR="00074F85" w:rsidRPr="00EB20E3" w:rsidRDefault="00074F85" w:rsidP="00074F85">
      <w:pPr>
        <w:widowControl w:val="0"/>
        <w:autoSpaceDE w:val="0"/>
        <w:autoSpaceDN w:val="0"/>
        <w:adjustRightInd w:val="0"/>
        <w:spacing w:after="0" w:line="173" w:lineRule="exact"/>
        <w:rPr>
          <w:rFonts w:cs="Times New Roman"/>
          <w:sz w:val="24"/>
          <w:szCs w:val="24"/>
        </w:rPr>
      </w:pPr>
    </w:p>
    <w:p w:rsidR="00767C57" w:rsidRDefault="00074F85" w:rsidP="00793D0E">
      <w:pPr>
        <w:widowControl w:val="0"/>
        <w:numPr>
          <w:ilvl w:val="0"/>
          <w:numId w:val="11"/>
        </w:numPr>
        <w:overflowPunct w:val="0"/>
        <w:autoSpaceDE w:val="0"/>
        <w:autoSpaceDN w:val="0"/>
        <w:adjustRightInd w:val="0"/>
        <w:spacing w:after="0" w:line="251" w:lineRule="auto"/>
        <w:ind w:hanging="720"/>
        <w:jc w:val="both"/>
        <w:rPr>
          <w:rFonts w:cs="Calibri"/>
          <w:b/>
          <w:bCs/>
          <w:sz w:val="24"/>
          <w:szCs w:val="24"/>
        </w:rPr>
      </w:pPr>
      <w:r w:rsidRPr="00EB20E3">
        <w:rPr>
          <w:rFonts w:cs="Calibri"/>
          <w:b/>
          <w:bCs/>
          <w:sz w:val="24"/>
          <w:szCs w:val="24"/>
        </w:rPr>
        <w:t xml:space="preserve">Economic Development </w:t>
      </w:r>
    </w:p>
    <w:p w:rsidR="00074F85" w:rsidRPr="00EB20E3" w:rsidRDefault="00767C57" w:rsidP="00767C57">
      <w:pPr>
        <w:widowControl w:val="0"/>
        <w:overflowPunct w:val="0"/>
        <w:autoSpaceDE w:val="0"/>
        <w:autoSpaceDN w:val="0"/>
        <w:adjustRightInd w:val="0"/>
        <w:spacing w:after="0" w:line="251" w:lineRule="auto"/>
        <w:ind w:left="720"/>
        <w:jc w:val="both"/>
        <w:rPr>
          <w:rFonts w:cs="Calibri"/>
          <w:b/>
          <w:bCs/>
          <w:sz w:val="24"/>
          <w:szCs w:val="24"/>
        </w:rPr>
      </w:pPr>
      <w:r>
        <w:rPr>
          <w:rFonts w:cs="Calibri"/>
          <w:b/>
          <w:bCs/>
          <w:sz w:val="24"/>
          <w:szCs w:val="24"/>
        </w:rPr>
        <w:t xml:space="preserve">i. </w:t>
      </w:r>
      <w:r w:rsidR="00074F85" w:rsidRPr="00767C57">
        <w:rPr>
          <w:rFonts w:cs="Calibri"/>
          <w:bCs/>
          <w:sz w:val="24"/>
          <w:szCs w:val="24"/>
        </w:rPr>
        <w:t>Promoting diversified agricultural and allied Promoting diversified agricultural</w:t>
      </w:r>
      <w:r w:rsidRPr="00767C57">
        <w:rPr>
          <w:rFonts w:cs="Calibri"/>
          <w:bCs/>
          <w:sz w:val="24"/>
          <w:szCs w:val="24"/>
        </w:rPr>
        <w:t xml:space="preserve"> </w:t>
      </w:r>
      <w:r w:rsidR="00074F85" w:rsidRPr="00767C57">
        <w:rPr>
          <w:rFonts w:cs="Calibri"/>
          <w:bCs/>
          <w:sz w:val="24"/>
          <w:szCs w:val="24"/>
        </w:rPr>
        <w:t>and allied</w:t>
      </w:r>
      <w:r w:rsidR="00074F85" w:rsidRPr="00EB20E3">
        <w:rPr>
          <w:rFonts w:cs="Calibri"/>
          <w:b/>
          <w:bCs/>
          <w:sz w:val="24"/>
          <w:szCs w:val="24"/>
        </w:rPr>
        <w:t xml:space="preserve"> </w:t>
      </w:r>
    </w:p>
    <w:p w:rsidR="00074F85" w:rsidRPr="00EB20E3" w:rsidRDefault="00074F85" w:rsidP="00074F85">
      <w:pPr>
        <w:widowControl w:val="0"/>
        <w:autoSpaceDE w:val="0"/>
        <w:autoSpaceDN w:val="0"/>
        <w:adjustRightInd w:val="0"/>
        <w:spacing w:after="0" w:line="172" w:lineRule="exact"/>
        <w:rPr>
          <w:rFonts w:cs="Calibri"/>
          <w:b/>
          <w:bCs/>
          <w:sz w:val="24"/>
          <w:szCs w:val="24"/>
        </w:rPr>
      </w:pPr>
    </w:p>
    <w:p w:rsidR="00074F85" w:rsidRPr="00EB20E3" w:rsidRDefault="00074F85" w:rsidP="00793D0E">
      <w:pPr>
        <w:widowControl w:val="0"/>
        <w:numPr>
          <w:ilvl w:val="1"/>
          <w:numId w:val="11"/>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Organic farming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1"/>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Soil health cards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11"/>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Crop intensification such as SRI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1"/>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Setting up of seed banks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1"/>
        </w:numPr>
        <w:overflowPunct w:val="0"/>
        <w:autoSpaceDE w:val="0"/>
        <w:autoSpaceDN w:val="0"/>
        <w:adjustRightInd w:val="0"/>
        <w:spacing w:after="0" w:line="247" w:lineRule="auto"/>
        <w:ind w:right="20" w:hanging="720"/>
        <w:jc w:val="both"/>
        <w:rPr>
          <w:rFonts w:cs="Calibri"/>
          <w:sz w:val="24"/>
          <w:szCs w:val="24"/>
        </w:rPr>
      </w:pPr>
      <w:r w:rsidRPr="00EB20E3">
        <w:rPr>
          <w:rFonts w:cs="Calibri"/>
          <w:sz w:val="24"/>
          <w:szCs w:val="24"/>
        </w:rPr>
        <w:t xml:space="preserve">Collection and value addition to Non Timber Forest Produce, Livestock development including Gobar Bank, cattle hostel </w:t>
      </w:r>
    </w:p>
    <w:p w:rsidR="00074F85" w:rsidRPr="00EB20E3" w:rsidRDefault="00074F85" w:rsidP="00074F85">
      <w:pPr>
        <w:widowControl w:val="0"/>
        <w:autoSpaceDE w:val="0"/>
        <w:autoSpaceDN w:val="0"/>
        <w:adjustRightInd w:val="0"/>
        <w:spacing w:after="0" w:line="179" w:lineRule="exact"/>
        <w:rPr>
          <w:rFonts w:cs="Calibri"/>
          <w:sz w:val="24"/>
          <w:szCs w:val="24"/>
        </w:rPr>
      </w:pPr>
    </w:p>
    <w:p w:rsidR="00074F85" w:rsidRPr="00EB20E3" w:rsidRDefault="00074F85" w:rsidP="00793D0E">
      <w:pPr>
        <w:widowControl w:val="0"/>
        <w:numPr>
          <w:ilvl w:val="1"/>
          <w:numId w:val="11"/>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Livestock</w:t>
      </w:r>
      <w:r w:rsidR="00767C57">
        <w:rPr>
          <w:rFonts w:cs="Calibri"/>
          <w:sz w:val="24"/>
          <w:szCs w:val="24"/>
        </w:rPr>
        <w:t xml:space="preserve"> </w:t>
      </w:r>
      <w:r w:rsidRPr="00EB20E3">
        <w:rPr>
          <w:rFonts w:cs="Calibri"/>
          <w:sz w:val="24"/>
          <w:szCs w:val="24"/>
        </w:rPr>
        <w:t xml:space="preserve">development including Gobar Bank, cattle hostel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1"/>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Micro-irrigation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1"/>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Agro-service centres </w:t>
      </w:r>
    </w:p>
    <w:p w:rsidR="00074F85" w:rsidRPr="00EB20E3" w:rsidRDefault="00074F85" w:rsidP="00074F85">
      <w:pPr>
        <w:widowControl w:val="0"/>
        <w:autoSpaceDE w:val="0"/>
        <w:autoSpaceDN w:val="0"/>
        <w:adjustRightInd w:val="0"/>
        <w:spacing w:after="0" w:line="199" w:lineRule="exact"/>
        <w:rPr>
          <w:rFonts w:cs="Times New Roman"/>
          <w:sz w:val="24"/>
          <w:szCs w:val="24"/>
        </w:rPr>
      </w:pPr>
    </w:p>
    <w:p w:rsidR="00074F85" w:rsidRPr="00EB20E3" w:rsidRDefault="00074F85" w:rsidP="00793D0E">
      <w:pPr>
        <w:widowControl w:val="0"/>
        <w:numPr>
          <w:ilvl w:val="0"/>
          <w:numId w:val="12"/>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Rural industrialization like: </w:t>
      </w:r>
    </w:p>
    <w:p w:rsidR="00074F85" w:rsidRPr="00EB20E3" w:rsidRDefault="00074F85" w:rsidP="00074F85">
      <w:pPr>
        <w:widowControl w:val="0"/>
        <w:autoSpaceDE w:val="0"/>
        <w:autoSpaceDN w:val="0"/>
        <w:adjustRightInd w:val="0"/>
        <w:spacing w:after="0" w:line="201" w:lineRule="exact"/>
        <w:rPr>
          <w:rFonts w:cs="Times New Roman"/>
          <w:sz w:val="24"/>
          <w:szCs w:val="24"/>
        </w:rPr>
      </w:pPr>
    </w:p>
    <w:p w:rsidR="00074F85" w:rsidRPr="00EB20E3" w:rsidRDefault="00074F85" w:rsidP="00793D0E">
      <w:pPr>
        <w:widowControl w:val="0"/>
        <w:numPr>
          <w:ilvl w:val="2"/>
          <w:numId w:val="1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Post-harvest technology applications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2"/>
          <w:numId w:val="1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Micro-enterprises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2"/>
          <w:numId w:val="1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Dairy development and processing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2"/>
          <w:numId w:val="1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Food processing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2"/>
          <w:numId w:val="13"/>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Traditional Industries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4"/>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Skill Development of all eligible youth for self-employment and placement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14"/>
        </w:numPr>
        <w:overflowPunct w:val="0"/>
        <w:autoSpaceDE w:val="0"/>
        <w:autoSpaceDN w:val="0"/>
        <w:adjustRightInd w:val="0"/>
        <w:spacing w:after="0" w:line="242" w:lineRule="auto"/>
        <w:ind w:hanging="720"/>
        <w:jc w:val="both"/>
        <w:rPr>
          <w:rFonts w:cs="Calibri"/>
          <w:sz w:val="24"/>
          <w:szCs w:val="24"/>
        </w:rPr>
      </w:pPr>
      <w:r w:rsidRPr="00EB20E3">
        <w:rPr>
          <w:rFonts w:cs="Calibri"/>
          <w:sz w:val="24"/>
          <w:szCs w:val="24"/>
        </w:rPr>
        <w:t xml:space="preserve">Village Tourism including eco-tourism All the above activities should focus particularly on lifting households out of poverty, for which organising and federating women SHGs, providing employment to all workers, and bringing about financial inclusion are very important. </w:t>
      </w:r>
    </w:p>
    <w:p w:rsidR="00074F85" w:rsidRPr="00EB20E3" w:rsidRDefault="00074F85" w:rsidP="00074F85">
      <w:pPr>
        <w:widowControl w:val="0"/>
        <w:autoSpaceDE w:val="0"/>
        <w:autoSpaceDN w:val="0"/>
        <w:adjustRightInd w:val="0"/>
        <w:spacing w:after="0" w:line="183" w:lineRule="exact"/>
        <w:rPr>
          <w:rFonts w:cs="Calibri"/>
          <w:sz w:val="24"/>
          <w:szCs w:val="24"/>
        </w:rPr>
      </w:pPr>
    </w:p>
    <w:p w:rsidR="00074F85" w:rsidRPr="00EB20E3" w:rsidRDefault="00074F85" w:rsidP="00793D0E">
      <w:pPr>
        <w:widowControl w:val="0"/>
        <w:numPr>
          <w:ilvl w:val="0"/>
          <w:numId w:val="15"/>
        </w:numPr>
        <w:tabs>
          <w:tab w:val="clear" w:pos="720"/>
          <w:tab w:val="num" w:pos="300"/>
        </w:tabs>
        <w:overflowPunct w:val="0"/>
        <w:autoSpaceDE w:val="0"/>
        <w:autoSpaceDN w:val="0"/>
        <w:adjustRightInd w:val="0"/>
        <w:spacing w:after="0" w:line="240" w:lineRule="auto"/>
        <w:ind w:left="300" w:hanging="300"/>
        <w:jc w:val="both"/>
        <w:rPr>
          <w:rFonts w:cs="Calibri"/>
          <w:b/>
          <w:bCs/>
          <w:sz w:val="24"/>
          <w:szCs w:val="24"/>
        </w:rPr>
      </w:pPr>
      <w:r w:rsidRPr="00EB20E3">
        <w:rPr>
          <w:rFonts w:cs="Calibri"/>
          <w:b/>
          <w:bCs/>
          <w:sz w:val="24"/>
          <w:szCs w:val="24"/>
        </w:rPr>
        <w:t xml:space="preserve">Environmental Development </w:t>
      </w:r>
    </w:p>
    <w:p w:rsidR="00074F85" w:rsidRPr="00EB20E3" w:rsidRDefault="00074F85" w:rsidP="00074F85">
      <w:pPr>
        <w:widowControl w:val="0"/>
        <w:autoSpaceDE w:val="0"/>
        <w:autoSpaceDN w:val="0"/>
        <w:adjustRightInd w:val="0"/>
        <w:spacing w:after="0" w:line="205" w:lineRule="exact"/>
        <w:rPr>
          <w:rFonts w:cs="Calibri"/>
          <w:b/>
          <w:bCs/>
          <w:sz w:val="24"/>
          <w:szCs w:val="24"/>
        </w:rPr>
      </w:pPr>
    </w:p>
    <w:p w:rsidR="00074F85" w:rsidRPr="00EB20E3" w:rsidRDefault="00074F85" w:rsidP="00793D0E">
      <w:pPr>
        <w:widowControl w:val="0"/>
        <w:numPr>
          <w:ilvl w:val="1"/>
          <w:numId w:val="15"/>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Activities for a clean and green village</w:t>
      </w:r>
      <w:r w:rsidR="00767C57">
        <w:rPr>
          <w:rFonts w:cs="Calibri"/>
          <w:sz w:val="24"/>
          <w:szCs w:val="24"/>
        </w:rPr>
        <w:t xml:space="preserve"> </w:t>
      </w:r>
      <w:r w:rsidRPr="00EB20E3">
        <w:rPr>
          <w:rFonts w:cs="Calibri"/>
          <w:sz w:val="24"/>
          <w:szCs w:val="24"/>
        </w:rPr>
        <w:t xml:space="preserve">consisting of: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2"/>
          <w:numId w:val="15"/>
        </w:numPr>
        <w:overflowPunct w:val="0"/>
        <w:autoSpaceDE w:val="0"/>
        <w:autoSpaceDN w:val="0"/>
        <w:adjustRightInd w:val="0"/>
        <w:spacing w:after="0" w:line="247" w:lineRule="auto"/>
        <w:ind w:hanging="720"/>
        <w:jc w:val="both"/>
        <w:rPr>
          <w:rFonts w:cs="Calibri"/>
          <w:sz w:val="24"/>
          <w:szCs w:val="24"/>
        </w:rPr>
      </w:pPr>
      <w:r w:rsidRPr="00EB20E3">
        <w:rPr>
          <w:rFonts w:cs="Calibri"/>
          <w:sz w:val="24"/>
          <w:szCs w:val="24"/>
        </w:rPr>
        <w:t xml:space="preserve">Providing toilets in each household and in all public institutions and ensuring their proper use </w:t>
      </w:r>
    </w:p>
    <w:p w:rsidR="00074F85" w:rsidRPr="00EB20E3" w:rsidRDefault="00074F85" w:rsidP="00074F85">
      <w:pPr>
        <w:widowControl w:val="0"/>
        <w:autoSpaceDE w:val="0"/>
        <w:autoSpaceDN w:val="0"/>
        <w:adjustRightInd w:val="0"/>
        <w:spacing w:after="0" w:line="181" w:lineRule="exact"/>
        <w:rPr>
          <w:rFonts w:cs="Calibri"/>
          <w:sz w:val="24"/>
          <w:szCs w:val="24"/>
        </w:rPr>
      </w:pPr>
    </w:p>
    <w:p w:rsidR="00074F85" w:rsidRPr="00EB20E3" w:rsidRDefault="00074F85" w:rsidP="00793D0E">
      <w:pPr>
        <w:widowControl w:val="0"/>
        <w:numPr>
          <w:ilvl w:val="2"/>
          <w:numId w:val="15"/>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Appropriate solid and liquid waste</w:t>
      </w:r>
      <w:r w:rsidR="00767C57">
        <w:rPr>
          <w:rFonts w:cs="Calibri"/>
          <w:sz w:val="24"/>
          <w:szCs w:val="24"/>
        </w:rPr>
        <w:t xml:space="preserve"> </w:t>
      </w:r>
      <w:r w:rsidRPr="00EB20E3">
        <w:rPr>
          <w:rFonts w:cs="Calibri"/>
          <w:sz w:val="24"/>
          <w:szCs w:val="24"/>
        </w:rPr>
        <w:t xml:space="preserve">management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15"/>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Roadside plantations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5"/>
        </w:numPr>
        <w:overflowPunct w:val="0"/>
        <w:autoSpaceDE w:val="0"/>
        <w:autoSpaceDN w:val="0"/>
        <w:adjustRightInd w:val="0"/>
        <w:spacing w:after="0" w:line="247" w:lineRule="auto"/>
        <w:ind w:hanging="720"/>
        <w:jc w:val="both"/>
        <w:rPr>
          <w:rFonts w:cs="Calibri"/>
          <w:sz w:val="24"/>
          <w:szCs w:val="24"/>
        </w:rPr>
      </w:pPr>
      <w:r w:rsidRPr="00EB20E3">
        <w:rPr>
          <w:rFonts w:cs="Calibri"/>
          <w:sz w:val="24"/>
          <w:szCs w:val="24"/>
        </w:rPr>
        <w:t>Tree plantation in accordance with local preferences in homesteads, schools</w:t>
      </w:r>
      <w:r w:rsidR="00767C57">
        <w:rPr>
          <w:rFonts w:cs="Calibri"/>
          <w:sz w:val="24"/>
          <w:szCs w:val="24"/>
        </w:rPr>
        <w:t xml:space="preserve"> </w:t>
      </w:r>
      <w:r w:rsidRPr="00EB20E3">
        <w:rPr>
          <w:rFonts w:cs="Calibri"/>
          <w:sz w:val="24"/>
          <w:szCs w:val="24"/>
        </w:rPr>
        <w:t>and public institutions – including</w:t>
      </w:r>
      <w:r w:rsidR="00767C57">
        <w:rPr>
          <w:rFonts w:cs="Calibri"/>
          <w:sz w:val="24"/>
          <w:szCs w:val="24"/>
        </w:rPr>
        <w:t xml:space="preserve"> </w:t>
      </w:r>
      <w:r w:rsidRPr="00EB20E3">
        <w:rPr>
          <w:rFonts w:cs="Calibri"/>
          <w:sz w:val="24"/>
          <w:szCs w:val="24"/>
        </w:rPr>
        <w:t xml:space="preserve">green walkways </w:t>
      </w:r>
    </w:p>
    <w:p w:rsidR="00074F85" w:rsidRPr="00EB20E3" w:rsidRDefault="00074F85" w:rsidP="00074F85">
      <w:pPr>
        <w:widowControl w:val="0"/>
        <w:autoSpaceDE w:val="0"/>
        <w:autoSpaceDN w:val="0"/>
        <w:adjustRightInd w:val="0"/>
        <w:spacing w:after="0" w:line="181" w:lineRule="exact"/>
        <w:rPr>
          <w:rFonts w:cs="Calibri"/>
          <w:sz w:val="24"/>
          <w:szCs w:val="24"/>
        </w:rPr>
      </w:pPr>
    </w:p>
    <w:p w:rsidR="00074F85" w:rsidRPr="00EB20E3" w:rsidRDefault="00074F85" w:rsidP="00793D0E">
      <w:pPr>
        <w:widowControl w:val="0"/>
        <w:numPr>
          <w:ilvl w:val="1"/>
          <w:numId w:val="15"/>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Social forestry </w:t>
      </w:r>
    </w:p>
    <w:p w:rsidR="00074F85" w:rsidRPr="00EB20E3" w:rsidRDefault="00074F85" w:rsidP="00793D0E">
      <w:pPr>
        <w:widowControl w:val="0"/>
        <w:numPr>
          <w:ilvl w:val="1"/>
          <w:numId w:val="16"/>
        </w:numPr>
        <w:overflowPunct w:val="0"/>
        <w:autoSpaceDE w:val="0"/>
        <w:autoSpaceDN w:val="0"/>
        <w:adjustRightInd w:val="0"/>
        <w:spacing w:after="0" w:line="247" w:lineRule="auto"/>
        <w:ind w:hanging="720"/>
        <w:jc w:val="both"/>
        <w:rPr>
          <w:rFonts w:cs="Calibri"/>
          <w:sz w:val="24"/>
          <w:szCs w:val="24"/>
        </w:rPr>
      </w:pPr>
      <w:r w:rsidRPr="00EB20E3">
        <w:rPr>
          <w:rFonts w:cs="Calibri"/>
          <w:sz w:val="24"/>
          <w:szCs w:val="24"/>
        </w:rPr>
        <w:t xml:space="preserve">Watershed management especially renovation and revival of traditional water bodies </w:t>
      </w:r>
    </w:p>
    <w:p w:rsidR="00074F85" w:rsidRPr="00EB20E3" w:rsidRDefault="00074F85" w:rsidP="00074F85">
      <w:pPr>
        <w:widowControl w:val="0"/>
        <w:autoSpaceDE w:val="0"/>
        <w:autoSpaceDN w:val="0"/>
        <w:adjustRightInd w:val="0"/>
        <w:spacing w:after="0" w:line="181" w:lineRule="exact"/>
        <w:rPr>
          <w:rFonts w:cs="Calibri"/>
          <w:sz w:val="24"/>
          <w:szCs w:val="24"/>
        </w:rPr>
      </w:pPr>
    </w:p>
    <w:p w:rsidR="00074F85" w:rsidRPr="00EB20E3" w:rsidRDefault="00074F85" w:rsidP="00793D0E">
      <w:pPr>
        <w:widowControl w:val="0"/>
        <w:numPr>
          <w:ilvl w:val="1"/>
          <w:numId w:val="16"/>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Rainwater harvesting- rooftop as well as</w:t>
      </w:r>
      <w:r w:rsidR="00767C57">
        <w:rPr>
          <w:rFonts w:cs="Calibri"/>
          <w:sz w:val="24"/>
          <w:szCs w:val="24"/>
        </w:rPr>
        <w:t xml:space="preserve"> </w:t>
      </w:r>
      <w:r w:rsidRPr="00EB20E3">
        <w:rPr>
          <w:rFonts w:cs="Calibri"/>
          <w:sz w:val="24"/>
          <w:szCs w:val="24"/>
        </w:rPr>
        <w:t xml:space="preserve">others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16"/>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Reducing local pollution of air, water and land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0"/>
          <w:numId w:val="17"/>
        </w:numPr>
        <w:tabs>
          <w:tab w:val="clear" w:pos="720"/>
          <w:tab w:val="num" w:pos="200"/>
        </w:tabs>
        <w:overflowPunct w:val="0"/>
        <w:autoSpaceDE w:val="0"/>
        <w:autoSpaceDN w:val="0"/>
        <w:adjustRightInd w:val="0"/>
        <w:spacing w:after="0" w:line="240" w:lineRule="auto"/>
        <w:ind w:left="200" w:hanging="200"/>
        <w:jc w:val="both"/>
        <w:rPr>
          <w:rFonts w:cs="Calibri"/>
          <w:b/>
          <w:bCs/>
          <w:sz w:val="24"/>
          <w:szCs w:val="24"/>
        </w:rPr>
      </w:pPr>
      <w:r w:rsidRPr="00EB20E3">
        <w:rPr>
          <w:rFonts w:cs="Calibri"/>
          <w:b/>
          <w:bCs/>
          <w:sz w:val="24"/>
          <w:szCs w:val="24"/>
        </w:rPr>
        <w:t xml:space="preserve">Basic amenities and services </w:t>
      </w:r>
    </w:p>
    <w:p w:rsidR="00074F85" w:rsidRPr="00EB20E3" w:rsidRDefault="00074F85" w:rsidP="00074F85">
      <w:pPr>
        <w:widowControl w:val="0"/>
        <w:autoSpaceDE w:val="0"/>
        <w:autoSpaceDN w:val="0"/>
        <w:adjustRightInd w:val="0"/>
        <w:spacing w:after="0" w:line="202" w:lineRule="exact"/>
        <w:rPr>
          <w:rFonts w:cs="Calibri"/>
          <w:b/>
          <w:bCs/>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Pucca houses for all houseless poor/poor living in kutcha houses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Drinking water, preferably treated piped water with household taps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Internal all weather roads with covered drains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All weather road connectivity to the main road-network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9" w:lineRule="auto"/>
        <w:ind w:hanging="720"/>
        <w:jc w:val="both"/>
        <w:rPr>
          <w:rFonts w:cs="Calibri"/>
          <w:sz w:val="24"/>
          <w:szCs w:val="24"/>
        </w:rPr>
      </w:pPr>
      <w:r w:rsidRPr="00EB20E3">
        <w:rPr>
          <w:rFonts w:cs="Calibri"/>
          <w:sz w:val="24"/>
          <w:szCs w:val="24"/>
        </w:rPr>
        <w:t xml:space="preserve">Electricity connection to all households and street-lights including from alternative sources of energy, especially solar </w:t>
      </w:r>
    </w:p>
    <w:p w:rsidR="00074F85" w:rsidRPr="00EB20E3" w:rsidRDefault="00074F85" w:rsidP="00074F85">
      <w:pPr>
        <w:widowControl w:val="0"/>
        <w:autoSpaceDE w:val="0"/>
        <w:autoSpaceDN w:val="0"/>
        <w:adjustRightInd w:val="0"/>
        <w:spacing w:after="0" w:line="176"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7" w:lineRule="auto"/>
        <w:ind w:hanging="720"/>
        <w:jc w:val="both"/>
        <w:rPr>
          <w:rFonts w:cs="Calibri"/>
          <w:sz w:val="24"/>
          <w:szCs w:val="24"/>
        </w:rPr>
      </w:pPr>
      <w:r w:rsidRPr="00EB20E3">
        <w:rPr>
          <w:rFonts w:cs="Calibri"/>
          <w:sz w:val="24"/>
          <w:szCs w:val="24"/>
        </w:rPr>
        <w:t xml:space="preserve">Pucca infrastructure for public institutions- Anganwadis, schools, health institutions, Gram Panchayat Office and libraries </w:t>
      </w:r>
    </w:p>
    <w:p w:rsidR="00074F85" w:rsidRPr="00EB20E3" w:rsidRDefault="00074F85" w:rsidP="00074F85">
      <w:pPr>
        <w:widowControl w:val="0"/>
        <w:autoSpaceDE w:val="0"/>
        <w:autoSpaceDN w:val="0"/>
        <w:adjustRightInd w:val="0"/>
        <w:spacing w:after="0" w:line="181"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7" w:lineRule="auto"/>
        <w:ind w:right="20" w:hanging="720"/>
        <w:jc w:val="both"/>
        <w:rPr>
          <w:rFonts w:cs="Calibri"/>
          <w:sz w:val="24"/>
          <w:szCs w:val="24"/>
        </w:rPr>
      </w:pPr>
      <w:r w:rsidRPr="00EB20E3">
        <w:rPr>
          <w:rFonts w:cs="Calibri"/>
          <w:sz w:val="24"/>
          <w:szCs w:val="24"/>
        </w:rPr>
        <w:t xml:space="preserve">Civic infrastructure including community halls, buildings for SHG federations,playgrounds and burial grounds/crematoria </w:t>
      </w:r>
    </w:p>
    <w:p w:rsidR="00074F85" w:rsidRPr="00EB20E3" w:rsidRDefault="00074F85" w:rsidP="00074F85">
      <w:pPr>
        <w:widowControl w:val="0"/>
        <w:autoSpaceDE w:val="0"/>
        <w:autoSpaceDN w:val="0"/>
        <w:adjustRightInd w:val="0"/>
        <w:spacing w:after="0" w:line="181"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Village markets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lastRenderedPageBreak/>
        <w:t xml:space="preserve">Infrastructure for PDS outlets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Micro mini banks /post offices/ATMs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Broadband connectivity and Common Service Centres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Telecom connectivity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CCTVs in public places </w:t>
      </w:r>
    </w:p>
    <w:p w:rsidR="00074F85" w:rsidRPr="00EB20E3" w:rsidRDefault="00074F85" w:rsidP="00074F85">
      <w:pPr>
        <w:widowControl w:val="0"/>
        <w:autoSpaceDE w:val="0"/>
        <w:autoSpaceDN w:val="0"/>
        <w:adjustRightInd w:val="0"/>
        <w:spacing w:after="0" w:line="194" w:lineRule="exact"/>
        <w:rPr>
          <w:rFonts w:cs="Calibri"/>
          <w:sz w:val="24"/>
          <w:szCs w:val="24"/>
        </w:rPr>
      </w:pPr>
    </w:p>
    <w:p w:rsidR="00074F85" w:rsidRPr="00EB20E3" w:rsidRDefault="00074F85" w:rsidP="00793D0E">
      <w:pPr>
        <w:widowControl w:val="0"/>
        <w:numPr>
          <w:ilvl w:val="0"/>
          <w:numId w:val="17"/>
        </w:numPr>
        <w:tabs>
          <w:tab w:val="clear" w:pos="720"/>
          <w:tab w:val="num" w:pos="320"/>
        </w:tabs>
        <w:overflowPunct w:val="0"/>
        <w:autoSpaceDE w:val="0"/>
        <w:autoSpaceDN w:val="0"/>
        <w:adjustRightInd w:val="0"/>
        <w:spacing w:after="0" w:line="240" w:lineRule="auto"/>
        <w:ind w:left="320" w:hanging="320"/>
        <w:jc w:val="both"/>
        <w:rPr>
          <w:rFonts w:cs="Calibri"/>
          <w:b/>
          <w:bCs/>
          <w:sz w:val="24"/>
          <w:szCs w:val="24"/>
        </w:rPr>
      </w:pPr>
      <w:r w:rsidRPr="00EB20E3">
        <w:rPr>
          <w:rFonts w:cs="Calibri"/>
          <w:b/>
          <w:bCs/>
          <w:sz w:val="24"/>
          <w:szCs w:val="24"/>
        </w:rPr>
        <w:t xml:space="preserve">Social Security </w:t>
      </w:r>
    </w:p>
    <w:p w:rsidR="00074F85" w:rsidRPr="00EB20E3" w:rsidRDefault="00074F85" w:rsidP="00074F85">
      <w:pPr>
        <w:widowControl w:val="0"/>
        <w:autoSpaceDE w:val="0"/>
        <w:autoSpaceDN w:val="0"/>
        <w:adjustRightInd w:val="0"/>
        <w:spacing w:after="0" w:line="322" w:lineRule="exact"/>
        <w:rPr>
          <w:rFonts w:cs="Calibri"/>
          <w:b/>
          <w:bCs/>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Pensions for all eligible families- old age, disability and widow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Insurance schemes like Aam Aadmi Bima Yojana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Health insurance- RSBY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PDS- universal access to all eligible households </w:t>
      </w:r>
    </w:p>
    <w:p w:rsidR="00074F85" w:rsidRPr="00EB20E3" w:rsidRDefault="00074F85" w:rsidP="00074F85">
      <w:pPr>
        <w:widowControl w:val="0"/>
        <w:autoSpaceDE w:val="0"/>
        <w:autoSpaceDN w:val="0"/>
        <w:adjustRightInd w:val="0"/>
        <w:spacing w:after="0" w:line="194" w:lineRule="exact"/>
        <w:rPr>
          <w:rFonts w:cs="Calibri"/>
          <w:sz w:val="24"/>
          <w:szCs w:val="24"/>
        </w:rPr>
      </w:pPr>
    </w:p>
    <w:p w:rsidR="00074F85" w:rsidRPr="00EB20E3" w:rsidRDefault="00074F85" w:rsidP="00793D0E">
      <w:pPr>
        <w:widowControl w:val="0"/>
        <w:numPr>
          <w:ilvl w:val="0"/>
          <w:numId w:val="17"/>
        </w:numPr>
        <w:overflowPunct w:val="0"/>
        <w:autoSpaceDE w:val="0"/>
        <w:autoSpaceDN w:val="0"/>
        <w:adjustRightInd w:val="0"/>
        <w:spacing w:after="0" w:line="240" w:lineRule="auto"/>
        <w:ind w:hanging="720"/>
        <w:jc w:val="both"/>
        <w:rPr>
          <w:rFonts w:cs="Calibri"/>
          <w:b/>
          <w:bCs/>
          <w:sz w:val="24"/>
          <w:szCs w:val="24"/>
        </w:rPr>
      </w:pPr>
      <w:r w:rsidRPr="00EB20E3">
        <w:rPr>
          <w:rFonts w:cs="Calibri"/>
          <w:b/>
          <w:bCs/>
          <w:sz w:val="24"/>
          <w:szCs w:val="24"/>
        </w:rPr>
        <w:t xml:space="preserve">Good Governance </w:t>
      </w:r>
    </w:p>
    <w:p w:rsidR="00074F85" w:rsidRPr="00EB20E3" w:rsidRDefault="00074F85" w:rsidP="00074F85">
      <w:pPr>
        <w:widowControl w:val="0"/>
        <w:autoSpaceDE w:val="0"/>
        <w:autoSpaceDN w:val="0"/>
        <w:adjustRightInd w:val="0"/>
        <w:spacing w:after="0" w:line="205" w:lineRule="exact"/>
        <w:rPr>
          <w:rFonts w:cs="Calibri"/>
          <w:b/>
          <w:bCs/>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7" w:lineRule="auto"/>
        <w:ind w:hanging="720"/>
        <w:jc w:val="both"/>
        <w:rPr>
          <w:rFonts w:cs="Calibri"/>
          <w:sz w:val="24"/>
          <w:szCs w:val="24"/>
        </w:rPr>
      </w:pPr>
      <w:r w:rsidRPr="00EB20E3">
        <w:rPr>
          <w:rFonts w:cs="Calibri"/>
          <w:sz w:val="24"/>
          <w:szCs w:val="24"/>
        </w:rPr>
        <w:t xml:space="preserve">Strengthening of local democracy through strong and accountable Gram Panchayats and active Gram Sabhas </w:t>
      </w:r>
    </w:p>
    <w:p w:rsidR="00074F85" w:rsidRPr="00EB20E3" w:rsidRDefault="00074F85" w:rsidP="00074F85">
      <w:pPr>
        <w:widowControl w:val="0"/>
        <w:autoSpaceDE w:val="0"/>
        <w:autoSpaceDN w:val="0"/>
        <w:adjustRightInd w:val="0"/>
        <w:spacing w:after="0" w:line="181"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E-Governance resulting in better service delivery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Provision of UIDAI cards to all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7" w:lineRule="auto"/>
        <w:ind w:hanging="720"/>
        <w:jc w:val="both"/>
        <w:rPr>
          <w:rFonts w:cs="Calibri"/>
          <w:sz w:val="24"/>
          <w:szCs w:val="24"/>
        </w:rPr>
      </w:pPr>
      <w:r w:rsidRPr="00EB20E3">
        <w:rPr>
          <w:rFonts w:cs="Calibri"/>
          <w:sz w:val="24"/>
          <w:szCs w:val="24"/>
        </w:rPr>
        <w:t xml:space="preserve">Ensuring regular and punctual attendance of government and panchayat staff </w:t>
      </w:r>
    </w:p>
    <w:p w:rsidR="00074F85" w:rsidRPr="00EB20E3" w:rsidRDefault="00074F85" w:rsidP="00074F85">
      <w:pPr>
        <w:widowControl w:val="0"/>
        <w:autoSpaceDE w:val="0"/>
        <w:autoSpaceDN w:val="0"/>
        <w:adjustRightInd w:val="0"/>
        <w:spacing w:after="0" w:line="181"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Time bound service delivery in line with Department’s Citizens Charter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1"/>
          <w:numId w:val="1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Holding of Mahila Gram Sabhas before every Gram Sabha </w:t>
      </w:r>
    </w:p>
    <w:p w:rsidR="00074F85" w:rsidRPr="00EB20E3" w:rsidRDefault="00074F85" w:rsidP="00793D0E">
      <w:pPr>
        <w:widowControl w:val="0"/>
        <w:numPr>
          <w:ilvl w:val="0"/>
          <w:numId w:val="18"/>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Holdingof a Gram Sabha at least 4 times a year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0"/>
          <w:numId w:val="18"/>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Holding of Bal Sabhas every quarter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0"/>
          <w:numId w:val="18"/>
        </w:numPr>
        <w:tabs>
          <w:tab w:val="clear" w:pos="720"/>
          <w:tab w:val="num" w:pos="1440"/>
        </w:tabs>
        <w:overflowPunct w:val="0"/>
        <w:autoSpaceDE w:val="0"/>
        <w:autoSpaceDN w:val="0"/>
        <w:adjustRightInd w:val="0"/>
        <w:spacing w:after="0" w:line="242" w:lineRule="auto"/>
        <w:ind w:left="1440" w:hanging="720"/>
        <w:jc w:val="both"/>
        <w:rPr>
          <w:rFonts w:cs="Calibri"/>
          <w:sz w:val="24"/>
          <w:szCs w:val="24"/>
        </w:rPr>
      </w:pPr>
      <w:r w:rsidRPr="00EB20E3">
        <w:rPr>
          <w:rFonts w:cs="Calibri"/>
          <w:sz w:val="24"/>
          <w:szCs w:val="24"/>
        </w:rPr>
        <w:t xml:space="preserve">Proactive disclosure of all information pertaining to the implementation of the programme in the public domain and through wall-writing, notice boards in the local language. This should necessarily include the list of beneficiaries, item-wise budgets and expenditure. </w:t>
      </w:r>
    </w:p>
    <w:p w:rsidR="00074F85" w:rsidRPr="00EB20E3" w:rsidRDefault="00074F85" w:rsidP="00074F85">
      <w:pPr>
        <w:widowControl w:val="0"/>
        <w:autoSpaceDE w:val="0"/>
        <w:autoSpaceDN w:val="0"/>
        <w:adjustRightInd w:val="0"/>
        <w:spacing w:after="0" w:line="188" w:lineRule="exact"/>
        <w:rPr>
          <w:rFonts w:cs="Calibri"/>
          <w:sz w:val="24"/>
          <w:szCs w:val="24"/>
        </w:rPr>
      </w:pPr>
    </w:p>
    <w:p w:rsidR="00074F85" w:rsidRPr="00EB20E3" w:rsidRDefault="00074F85" w:rsidP="00793D0E">
      <w:pPr>
        <w:widowControl w:val="0"/>
        <w:numPr>
          <w:ilvl w:val="0"/>
          <w:numId w:val="18"/>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Gram Panchayat acting as an information facilitation centre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767C57" w:rsidRDefault="00074F85" w:rsidP="00793D0E">
      <w:pPr>
        <w:widowControl w:val="0"/>
        <w:numPr>
          <w:ilvl w:val="0"/>
          <w:numId w:val="18"/>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Timely redressal of grievances filed by people, such that: </w:t>
      </w:r>
    </w:p>
    <w:p w:rsidR="00074F85" w:rsidRPr="00EB20E3" w:rsidRDefault="00074F85" w:rsidP="00074F85">
      <w:pPr>
        <w:widowControl w:val="0"/>
        <w:autoSpaceDE w:val="0"/>
        <w:autoSpaceDN w:val="0"/>
        <w:adjustRightInd w:val="0"/>
        <w:spacing w:after="0" w:line="317" w:lineRule="exact"/>
        <w:rPr>
          <w:rFonts w:cs="Times New Roman"/>
          <w:sz w:val="24"/>
          <w:szCs w:val="24"/>
        </w:rPr>
      </w:pPr>
    </w:p>
    <w:p w:rsidR="00074F85" w:rsidRPr="00EB20E3" w:rsidRDefault="00074F85" w:rsidP="00793D0E">
      <w:pPr>
        <w:widowControl w:val="0"/>
        <w:numPr>
          <w:ilvl w:val="0"/>
          <w:numId w:val="19"/>
        </w:numPr>
        <w:tabs>
          <w:tab w:val="clear" w:pos="720"/>
          <w:tab w:val="num" w:pos="1440"/>
        </w:tabs>
        <w:overflowPunct w:val="0"/>
        <w:autoSpaceDE w:val="0"/>
        <w:autoSpaceDN w:val="0"/>
        <w:adjustRightInd w:val="0"/>
        <w:spacing w:after="0" w:line="247" w:lineRule="auto"/>
        <w:ind w:left="1440" w:hanging="720"/>
        <w:jc w:val="both"/>
        <w:rPr>
          <w:rFonts w:cs="Calibri"/>
          <w:sz w:val="24"/>
          <w:szCs w:val="24"/>
        </w:rPr>
      </w:pPr>
      <w:r w:rsidRPr="00EB20E3">
        <w:rPr>
          <w:rFonts w:cs="Calibri"/>
          <w:sz w:val="24"/>
          <w:szCs w:val="24"/>
        </w:rPr>
        <w:t xml:space="preserve">Grievances of all nature to be submitted to the Gram Panchayat /Charge Officer and dated receipt to be given </w:t>
      </w:r>
    </w:p>
    <w:p w:rsidR="00074F85" w:rsidRPr="00EB20E3" w:rsidRDefault="00074F85" w:rsidP="00074F85">
      <w:pPr>
        <w:widowControl w:val="0"/>
        <w:autoSpaceDE w:val="0"/>
        <w:autoSpaceDN w:val="0"/>
        <w:adjustRightInd w:val="0"/>
        <w:spacing w:after="0" w:line="181" w:lineRule="exact"/>
        <w:rPr>
          <w:rFonts w:cs="Calibri"/>
          <w:sz w:val="24"/>
          <w:szCs w:val="24"/>
        </w:rPr>
      </w:pPr>
    </w:p>
    <w:p w:rsidR="00074F85" w:rsidRPr="00EB20E3" w:rsidRDefault="00074F85" w:rsidP="00793D0E">
      <w:pPr>
        <w:widowControl w:val="0"/>
        <w:numPr>
          <w:ilvl w:val="0"/>
          <w:numId w:val="19"/>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Grievances to be redressed within three weeks along with written reply </w:t>
      </w:r>
    </w:p>
    <w:p w:rsidR="00074F85" w:rsidRPr="00EB20E3" w:rsidRDefault="00074F85" w:rsidP="00074F85">
      <w:pPr>
        <w:widowControl w:val="0"/>
        <w:autoSpaceDE w:val="0"/>
        <w:autoSpaceDN w:val="0"/>
        <w:adjustRightInd w:val="0"/>
        <w:spacing w:after="0" w:line="201" w:lineRule="exact"/>
        <w:rPr>
          <w:rFonts w:cs="Calibri"/>
          <w:sz w:val="24"/>
          <w:szCs w:val="24"/>
        </w:rPr>
      </w:pPr>
    </w:p>
    <w:p w:rsidR="00074F85" w:rsidRPr="00EB20E3" w:rsidRDefault="00074F85" w:rsidP="00793D0E">
      <w:pPr>
        <w:widowControl w:val="0"/>
        <w:numPr>
          <w:ilvl w:val="0"/>
          <w:numId w:val="19"/>
        </w:numPr>
        <w:tabs>
          <w:tab w:val="clear" w:pos="720"/>
          <w:tab w:val="num" w:pos="1440"/>
        </w:tabs>
        <w:overflowPunct w:val="0"/>
        <w:autoSpaceDE w:val="0"/>
        <w:autoSpaceDN w:val="0"/>
        <w:adjustRightInd w:val="0"/>
        <w:spacing w:after="0" w:line="247" w:lineRule="auto"/>
        <w:ind w:left="1440" w:right="20" w:hanging="720"/>
        <w:jc w:val="both"/>
        <w:rPr>
          <w:rFonts w:cs="Calibri"/>
          <w:sz w:val="24"/>
          <w:szCs w:val="24"/>
        </w:rPr>
      </w:pPr>
      <w:r w:rsidRPr="00EB20E3">
        <w:rPr>
          <w:rFonts w:cs="Calibri"/>
          <w:sz w:val="24"/>
          <w:szCs w:val="24"/>
        </w:rPr>
        <w:t xml:space="preserve">Institutionalization of regular open platforms for airing of grievances and their redressal, coordinated by the Gram Panchayat </w:t>
      </w:r>
    </w:p>
    <w:p w:rsidR="00074F85" w:rsidRPr="00EB20E3" w:rsidRDefault="00074F85" w:rsidP="00074F85">
      <w:pPr>
        <w:widowControl w:val="0"/>
        <w:autoSpaceDE w:val="0"/>
        <w:autoSpaceDN w:val="0"/>
        <w:adjustRightInd w:val="0"/>
        <w:spacing w:after="0" w:line="180" w:lineRule="exact"/>
        <w:rPr>
          <w:rFonts w:cs="Times New Roman"/>
          <w:sz w:val="24"/>
          <w:szCs w:val="24"/>
        </w:rPr>
      </w:pPr>
    </w:p>
    <w:p w:rsidR="00074F85" w:rsidRPr="00EB20E3" w:rsidRDefault="00074F85" w:rsidP="00793D0E">
      <w:pPr>
        <w:widowControl w:val="0"/>
        <w:numPr>
          <w:ilvl w:val="0"/>
          <w:numId w:val="20"/>
        </w:numPr>
        <w:tabs>
          <w:tab w:val="clear" w:pos="720"/>
          <w:tab w:val="num" w:pos="1440"/>
        </w:tabs>
        <w:overflowPunct w:val="0"/>
        <w:autoSpaceDE w:val="0"/>
        <w:autoSpaceDN w:val="0"/>
        <w:adjustRightInd w:val="0"/>
        <w:spacing w:after="0" w:line="249" w:lineRule="auto"/>
        <w:ind w:left="1440" w:right="20" w:hanging="720"/>
        <w:jc w:val="both"/>
        <w:rPr>
          <w:rFonts w:cs="Calibri"/>
          <w:sz w:val="24"/>
          <w:szCs w:val="24"/>
        </w:rPr>
      </w:pPr>
      <w:r w:rsidRPr="00EB20E3">
        <w:rPr>
          <w:rFonts w:cs="Calibri"/>
          <w:sz w:val="24"/>
          <w:szCs w:val="24"/>
        </w:rPr>
        <w:t xml:space="preserve">Half yearly Social Audit of the programme implementation by the Gram Sabhafacilitated by the Social Audit Units set up under MGNREGA </w:t>
      </w:r>
    </w:p>
    <w:p w:rsidR="00074F85" w:rsidRPr="00EB20E3" w:rsidRDefault="00074F85" w:rsidP="00074F85">
      <w:pPr>
        <w:widowControl w:val="0"/>
        <w:autoSpaceDE w:val="0"/>
        <w:autoSpaceDN w:val="0"/>
        <w:adjustRightInd w:val="0"/>
        <w:spacing w:after="0" w:line="173" w:lineRule="exact"/>
        <w:rPr>
          <w:rFonts w:cs="Times New Roman"/>
          <w:sz w:val="24"/>
          <w:szCs w:val="24"/>
        </w:rPr>
      </w:pPr>
    </w:p>
    <w:p w:rsidR="00074F85" w:rsidRPr="00EB20E3" w:rsidRDefault="00074F85" w:rsidP="00074F85">
      <w:pPr>
        <w:widowControl w:val="0"/>
        <w:autoSpaceDE w:val="0"/>
        <w:autoSpaceDN w:val="0"/>
        <w:adjustRightInd w:val="0"/>
        <w:spacing w:after="0" w:line="240" w:lineRule="auto"/>
        <w:rPr>
          <w:rFonts w:cs="Times New Roman"/>
          <w:sz w:val="24"/>
          <w:szCs w:val="24"/>
        </w:rPr>
      </w:pPr>
      <w:r w:rsidRPr="00EB20E3">
        <w:rPr>
          <w:rFonts w:cs="Calibri"/>
          <w:b/>
          <w:bCs/>
          <w:sz w:val="24"/>
          <w:szCs w:val="24"/>
        </w:rPr>
        <w:t>STRATEGY</w:t>
      </w:r>
    </w:p>
    <w:p w:rsidR="00074F85" w:rsidRPr="00EB20E3" w:rsidRDefault="00074F85" w:rsidP="00074F85">
      <w:pPr>
        <w:widowControl w:val="0"/>
        <w:autoSpaceDE w:val="0"/>
        <w:autoSpaceDN w:val="0"/>
        <w:adjustRightInd w:val="0"/>
        <w:spacing w:after="0" w:line="204"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369" w:lineRule="auto"/>
        <w:ind w:firstLine="1440"/>
        <w:jc w:val="both"/>
        <w:rPr>
          <w:rFonts w:cs="Times New Roman"/>
          <w:sz w:val="24"/>
          <w:szCs w:val="24"/>
        </w:rPr>
      </w:pPr>
      <w:r w:rsidRPr="00EB20E3">
        <w:rPr>
          <w:rFonts w:cs="Calibri"/>
          <w:sz w:val="24"/>
          <w:szCs w:val="24"/>
        </w:rPr>
        <w:t>Converging resources from Central Sector and Centrally Sponsored Schemes and also other state schemes to the extent possible.</w:t>
      </w:r>
    </w:p>
    <w:p w:rsidR="00074F85" w:rsidRPr="00EB20E3" w:rsidRDefault="00074F85" w:rsidP="00074F85">
      <w:pPr>
        <w:widowControl w:val="0"/>
        <w:autoSpaceDE w:val="0"/>
        <w:autoSpaceDN w:val="0"/>
        <w:adjustRightInd w:val="0"/>
        <w:spacing w:after="0" w:line="295" w:lineRule="exact"/>
        <w:rPr>
          <w:rFonts w:cs="Times New Roman"/>
          <w:sz w:val="24"/>
          <w:szCs w:val="24"/>
        </w:rPr>
      </w:pPr>
    </w:p>
    <w:p w:rsidR="00074F85" w:rsidRPr="00EB20E3" w:rsidRDefault="00074F85" w:rsidP="00074F85">
      <w:pPr>
        <w:widowControl w:val="0"/>
        <w:autoSpaceDE w:val="0"/>
        <w:autoSpaceDN w:val="0"/>
        <w:adjustRightInd w:val="0"/>
        <w:spacing w:after="0" w:line="240" w:lineRule="auto"/>
        <w:rPr>
          <w:rFonts w:cs="Times New Roman"/>
          <w:sz w:val="24"/>
          <w:szCs w:val="24"/>
        </w:rPr>
      </w:pPr>
      <w:r w:rsidRPr="00EB20E3">
        <w:rPr>
          <w:rFonts w:cs="Calibri"/>
          <w:b/>
          <w:bCs/>
          <w:sz w:val="24"/>
          <w:szCs w:val="24"/>
        </w:rPr>
        <w:t>PLANNING</w:t>
      </w:r>
    </w:p>
    <w:p w:rsidR="00074F85" w:rsidRPr="00EB20E3" w:rsidRDefault="00074F85" w:rsidP="00074F85">
      <w:pPr>
        <w:widowControl w:val="0"/>
        <w:autoSpaceDE w:val="0"/>
        <w:autoSpaceDN w:val="0"/>
        <w:adjustRightInd w:val="0"/>
        <w:spacing w:after="0" w:line="202"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39" w:lineRule="auto"/>
        <w:ind w:firstLine="1440"/>
        <w:jc w:val="both"/>
        <w:rPr>
          <w:rFonts w:cs="Times New Roman"/>
          <w:sz w:val="24"/>
          <w:szCs w:val="24"/>
        </w:rPr>
      </w:pPr>
      <w:r w:rsidRPr="00EB20E3">
        <w:rPr>
          <w:rFonts w:cs="Calibri"/>
          <w:color w:val="414142"/>
          <w:sz w:val="24"/>
          <w:szCs w:val="24"/>
        </w:rPr>
        <w:t>A Village Development Plan would be prepared for every identified Gram Panchayat with special focus on enabling every poor household to come out of poverty. Before the formal plan formulation starts, there has to be systematic environment creation and social mobilisation which will be spearheaded by the MP himself/herself. The Gram Panchayat should also be fully involved. Some of the activities which could be considered are:</w:t>
      </w:r>
    </w:p>
    <w:p w:rsidR="00074F85" w:rsidRPr="00EB20E3" w:rsidRDefault="00074F85" w:rsidP="00074F85">
      <w:pPr>
        <w:widowControl w:val="0"/>
        <w:autoSpaceDE w:val="0"/>
        <w:autoSpaceDN w:val="0"/>
        <w:adjustRightInd w:val="0"/>
        <w:spacing w:after="0" w:line="5" w:lineRule="exact"/>
        <w:rPr>
          <w:rFonts w:cs="Times New Roman"/>
          <w:sz w:val="24"/>
          <w:szCs w:val="24"/>
        </w:rPr>
      </w:pPr>
    </w:p>
    <w:p w:rsidR="00074F85" w:rsidRPr="00EB20E3" w:rsidRDefault="00074F85" w:rsidP="00793D0E">
      <w:pPr>
        <w:widowControl w:val="0"/>
        <w:numPr>
          <w:ilvl w:val="0"/>
          <w:numId w:val="21"/>
        </w:numPr>
        <w:tabs>
          <w:tab w:val="clear" w:pos="720"/>
          <w:tab w:val="num" w:pos="1440"/>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t xml:space="preserve">Interaction (charcha) with the Gram Sabha, Mahila Sabha, Bal Sabha </w:t>
      </w:r>
    </w:p>
    <w:p w:rsidR="00074F85" w:rsidRPr="00EB20E3" w:rsidRDefault="00074F85" w:rsidP="00793D0E">
      <w:pPr>
        <w:widowControl w:val="0"/>
        <w:numPr>
          <w:ilvl w:val="0"/>
          <w:numId w:val="21"/>
        </w:numPr>
        <w:tabs>
          <w:tab w:val="clear" w:pos="720"/>
          <w:tab w:val="num" w:pos="1493"/>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t xml:space="preserve">Interaction (charcha) with occupational groups and local organisations, including youth clubs </w:t>
      </w:r>
    </w:p>
    <w:p w:rsidR="00074F85" w:rsidRPr="00EB20E3" w:rsidRDefault="00074F85" w:rsidP="00793D0E">
      <w:pPr>
        <w:widowControl w:val="0"/>
        <w:numPr>
          <w:ilvl w:val="0"/>
          <w:numId w:val="21"/>
        </w:numPr>
        <w:tabs>
          <w:tab w:val="clear" w:pos="720"/>
          <w:tab w:val="num" w:pos="1440"/>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t xml:space="preserve">Organisation of cultural and sports events </w:t>
      </w:r>
    </w:p>
    <w:p w:rsidR="00074F85" w:rsidRPr="00EB20E3" w:rsidRDefault="00074F85" w:rsidP="00793D0E">
      <w:pPr>
        <w:widowControl w:val="0"/>
        <w:numPr>
          <w:ilvl w:val="0"/>
          <w:numId w:val="21"/>
        </w:numPr>
        <w:tabs>
          <w:tab w:val="clear" w:pos="720"/>
          <w:tab w:val="num" w:pos="1440"/>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t xml:space="preserve">Wall writings, Shivirs, Padayatras, Nukkad naataks etc </w:t>
      </w:r>
    </w:p>
    <w:p w:rsidR="00074F85" w:rsidRPr="00EB20E3" w:rsidRDefault="00074F85" w:rsidP="00793D0E">
      <w:pPr>
        <w:widowControl w:val="0"/>
        <w:numPr>
          <w:ilvl w:val="0"/>
          <w:numId w:val="21"/>
        </w:numPr>
        <w:tabs>
          <w:tab w:val="clear" w:pos="720"/>
          <w:tab w:val="num" w:pos="1440"/>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t xml:space="preserve">Painting and Literary Competitions on how the village could be made a model one. </w:t>
      </w:r>
    </w:p>
    <w:p w:rsidR="00074F85" w:rsidRPr="00EB20E3" w:rsidRDefault="00074F85" w:rsidP="00793D0E">
      <w:pPr>
        <w:widowControl w:val="0"/>
        <w:numPr>
          <w:ilvl w:val="0"/>
          <w:numId w:val="21"/>
        </w:numPr>
        <w:tabs>
          <w:tab w:val="clear" w:pos="720"/>
          <w:tab w:val="num" w:pos="1440"/>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t xml:space="preserve">Demonstration of videos of best practices in village development </w:t>
      </w:r>
    </w:p>
    <w:p w:rsidR="00074F85" w:rsidRPr="00EB20E3" w:rsidRDefault="00074F85" w:rsidP="00074F85">
      <w:pPr>
        <w:widowControl w:val="0"/>
        <w:autoSpaceDE w:val="0"/>
        <w:autoSpaceDN w:val="0"/>
        <w:adjustRightInd w:val="0"/>
        <w:spacing w:after="0" w:line="284"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39" w:lineRule="auto"/>
        <w:ind w:firstLine="1351"/>
        <w:jc w:val="both"/>
        <w:rPr>
          <w:rFonts w:cs="Times New Roman"/>
          <w:sz w:val="24"/>
          <w:szCs w:val="24"/>
        </w:rPr>
      </w:pPr>
      <w:r w:rsidRPr="00EB20E3">
        <w:rPr>
          <w:rFonts w:cs="Calibri"/>
          <w:color w:val="414142"/>
          <w:sz w:val="24"/>
          <w:szCs w:val="24"/>
        </w:rPr>
        <w:t>These activities would result in a broad collective vision of what the village should be like and kindle the enthusiasm of the villagers. There after a two stage participatory planning process is suggested in which the MP p</w:t>
      </w:r>
      <w:r w:rsidR="00F94B7B">
        <w:rPr>
          <w:rFonts w:cs="Calibri"/>
          <w:color w:val="414142"/>
          <w:sz w:val="24"/>
          <w:szCs w:val="24"/>
        </w:rPr>
        <w:t>lays a lead facilitatory role ,</w:t>
      </w:r>
      <w:r w:rsidRPr="00EB20E3">
        <w:rPr>
          <w:rFonts w:cs="Calibri"/>
          <w:color w:val="414142"/>
          <w:sz w:val="24"/>
          <w:szCs w:val="24"/>
        </w:rPr>
        <w:t>along with the Gram Panchayat and the District Collector gives the necessary professional and coordination support. In the first stage, activities which could be implemented by the people themselves through behavioural and social changes self-help and mutual help, shramdaan, local contributions, and local resources need</w:t>
      </w:r>
      <w:r w:rsidR="00767C57">
        <w:rPr>
          <w:rFonts w:cs="Calibri"/>
          <w:color w:val="414142"/>
          <w:sz w:val="24"/>
          <w:szCs w:val="24"/>
        </w:rPr>
        <w:t xml:space="preserve"> </w:t>
      </w:r>
      <w:r w:rsidRPr="00EB20E3">
        <w:rPr>
          <w:rFonts w:cs="Calibri"/>
          <w:color w:val="414142"/>
          <w:sz w:val="24"/>
          <w:szCs w:val="24"/>
        </w:rPr>
        <w:t>to be identified. These could include the</w:t>
      </w:r>
      <w:r w:rsidR="00767C57">
        <w:rPr>
          <w:rFonts w:cs="Calibri"/>
          <w:color w:val="414142"/>
          <w:sz w:val="24"/>
          <w:szCs w:val="24"/>
        </w:rPr>
        <w:t xml:space="preserve"> </w:t>
      </w:r>
      <w:r w:rsidRPr="00EB20E3">
        <w:rPr>
          <w:rFonts w:cs="Calibri"/>
          <w:color w:val="414142"/>
          <w:sz w:val="24"/>
          <w:szCs w:val="24"/>
        </w:rPr>
        <w:t>following:</w:t>
      </w:r>
    </w:p>
    <w:p w:rsidR="00074F85" w:rsidRPr="00EB20E3" w:rsidRDefault="00074F85" w:rsidP="00074F85">
      <w:pPr>
        <w:widowControl w:val="0"/>
        <w:autoSpaceDE w:val="0"/>
        <w:autoSpaceDN w:val="0"/>
        <w:adjustRightInd w:val="0"/>
        <w:spacing w:after="0" w:line="7" w:lineRule="exact"/>
        <w:rPr>
          <w:rFonts w:cs="Times New Roman"/>
          <w:sz w:val="24"/>
          <w:szCs w:val="24"/>
        </w:rPr>
      </w:pPr>
    </w:p>
    <w:p w:rsidR="00074F85" w:rsidRPr="00EB20E3" w:rsidRDefault="00074F85" w:rsidP="00793D0E">
      <w:pPr>
        <w:widowControl w:val="0"/>
        <w:numPr>
          <w:ilvl w:val="0"/>
          <w:numId w:val="22"/>
        </w:numPr>
        <w:tabs>
          <w:tab w:val="clear" w:pos="720"/>
          <w:tab w:val="num" w:pos="1440"/>
        </w:tabs>
        <w:overflowPunct w:val="0"/>
        <w:autoSpaceDE w:val="0"/>
        <w:autoSpaceDN w:val="0"/>
        <w:adjustRightInd w:val="0"/>
        <w:spacing w:after="0" w:line="363" w:lineRule="auto"/>
        <w:ind w:left="1440" w:hanging="720"/>
        <w:jc w:val="both"/>
        <w:rPr>
          <w:rFonts w:cs="Calibri"/>
          <w:color w:val="414142"/>
          <w:sz w:val="24"/>
          <w:szCs w:val="24"/>
        </w:rPr>
      </w:pPr>
      <w:r w:rsidRPr="00EB20E3">
        <w:rPr>
          <w:rFonts w:cs="Calibri"/>
          <w:color w:val="414142"/>
          <w:sz w:val="24"/>
          <w:szCs w:val="24"/>
        </w:rPr>
        <w:t xml:space="preserve">Having the community, including all elected representatives and government functionaries, take a collective pledge that the community will work towards its economic upliftment in a time bound manner so that no family in the village will languish below poverty line. </w:t>
      </w:r>
    </w:p>
    <w:p w:rsidR="00074F85" w:rsidRPr="00EB20E3" w:rsidRDefault="00074F85" w:rsidP="00793D0E">
      <w:pPr>
        <w:widowControl w:val="0"/>
        <w:numPr>
          <w:ilvl w:val="0"/>
          <w:numId w:val="23"/>
        </w:numPr>
        <w:tabs>
          <w:tab w:val="clear" w:pos="720"/>
          <w:tab w:val="num" w:pos="1440"/>
        </w:tabs>
        <w:overflowPunct w:val="0"/>
        <w:autoSpaceDE w:val="0"/>
        <w:autoSpaceDN w:val="0"/>
        <w:adjustRightInd w:val="0"/>
        <w:spacing w:after="0" w:line="360" w:lineRule="auto"/>
        <w:ind w:left="1440" w:hanging="720"/>
        <w:jc w:val="both"/>
        <w:rPr>
          <w:rFonts w:cs="Calibri"/>
          <w:color w:val="414142"/>
          <w:sz w:val="24"/>
          <w:szCs w:val="24"/>
        </w:rPr>
      </w:pPr>
      <w:r w:rsidRPr="00EB20E3">
        <w:rPr>
          <w:rFonts w:cs="Calibri"/>
          <w:color w:val="414142"/>
          <w:sz w:val="24"/>
          <w:szCs w:val="24"/>
        </w:rPr>
        <w:t xml:space="preserve">Collectively reading out and reaffirming the fundamental rights and fundamental duties of the Indian Constitution. </w:t>
      </w:r>
    </w:p>
    <w:p w:rsidR="00074F85" w:rsidRPr="00EB20E3" w:rsidRDefault="00074F85" w:rsidP="00793D0E">
      <w:pPr>
        <w:widowControl w:val="0"/>
        <w:numPr>
          <w:ilvl w:val="0"/>
          <w:numId w:val="23"/>
        </w:numPr>
        <w:tabs>
          <w:tab w:val="clear" w:pos="720"/>
          <w:tab w:val="num" w:pos="1440"/>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t xml:space="preserve">Organising Health camps </w:t>
      </w:r>
    </w:p>
    <w:p w:rsidR="00074F85" w:rsidRPr="00EB20E3" w:rsidRDefault="00074F85" w:rsidP="00074F85">
      <w:pPr>
        <w:widowControl w:val="0"/>
        <w:autoSpaceDE w:val="0"/>
        <w:autoSpaceDN w:val="0"/>
        <w:adjustRightInd w:val="0"/>
        <w:spacing w:after="0" w:line="139" w:lineRule="exact"/>
        <w:rPr>
          <w:rFonts w:cs="Calibri"/>
          <w:color w:val="414142"/>
          <w:sz w:val="24"/>
          <w:szCs w:val="24"/>
        </w:rPr>
      </w:pPr>
    </w:p>
    <w:p w:rsidR="00074F85" w:rsidRPr="00EB20E3" w:rsidRDefault="00074F85" w:rsidP="00793D0E">
      <w:pPr>
        <w:widowControl w:val="0"/>
        <w:numPr>
          <w:ilvl w:val="0"/>
          <w:numId w:val="23"/>
        </w:numPr>
        <w:tabs>
          <w:tab w:val="clear" w:pos="720"/>
          <w:tab w:val="num" w:pos="1440"/>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t xml:space="preserve">Organising cleanliness drives </w:t>
      </w:r>
    </w:p>
    <w:p w:rsidR="00074F85" w:rsidRPr="00EB20E3" w:rsidRDefault="00074F85" w:rsidP="00074F85">
      <w:pPr>
        <w:widowControl w:val="0"/>
        <w:autoSpaceDE w:val="0"/>
        <w:autoSpaceDN w:val="0"/>
        <w:adjustRightInd w:val="0"/>
        <w:spacing w:after="0" w:line="141" w:lineRule="exact"/>
        <w:rPr>
          <w:rFonts w:cs="Calibri"/>
          <w:color w:val="414142"/>
          <w:sz w:val="24"/>
          <w:szCs w:val="24"/>
        </w:rPr>
      </w:pPr>
    </w:p>
    <w:p w:rsidR="00074F85" w:rsidRPr="00EB20E3" w:rsidRDefault="00074F85" w:rsidP="00793D0E">
      <w:pPr>
        <w:widowControl w:val="0"/>
        <w:numPr>
          <w:ilvl w:val="0"/>
          <w:numId w:val="23"/>
        </w:numPr>
        <w:tabs>
          <w:tab w:val="clear" w:pos="720"/>
          <w:tab w:val="num" w:pos="1440"/>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t xml:space="preserve">Conducting animal health camps </w:t>
      </w:r>
    </w:p>
    <w:p w:rsidR="00074F85" w:rsidRPr="00EB20E3" w:rsidRDefault="00074F85" w:rsidP="00074F85">
      <w:pPr>
        <w:widowControl w:val="0"/>
        <w:autoSpaceDE w:val="0"/>
        <w:autoSpaceDN w:val="0"/>
        <w:adjustRightInd w:val="0"/>
        <w:spacing w:after="0" w:line="139" w:lineRule="exact"/>
        <w:rPr>
          <w:rFonts w:cs="Calibri"/>
          <w:color w:val="414142"/>
          <w:sz w:val="24"/>
          <w:szCs w:val="24"/>
        </w:rPr>
      </w:pPr>
    </w:p>
    <w:p w:rsidR="00074F85" w:rsidRPr="00EB20E3" w:rsidRDefault="00074F85" w:rsidP="00793D0E">
      <w:pPr>
        <w:widowControl w:val="0"/>
        <w:numPr>
          <w:ilvl w:val="0"/>
          <w:numId w:val="23"/>
        </w:numPr>
        <w:tabs>
          <w:tab w:val="clear" w:pos="720"/>
          <w:tab w:val="num" w:pos="1440"/>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lastRenderedPageBreak/>
        <w:t xml:space="preserve">Intervention in Anganwadis to improve attendance and quality of service delivery </w:t>
      </w:r>
    </w:p>
    <w:p w:rsidR="00074F85" w:rsidRPr="00EB20E3" w:rsidRDefault="00074F85" w:rsidP="00074F85">
      <w:pPr>
        <w:widowControl w:val="0"/>
        <w:autoSpaceDE w:val="0"/>
        <w:autoSpaceDN w:val="0"/>
        <w:adjustRightInd w:val="0"/>
        <w:spacing w:after="0" w:line="141" w:lineRule="exact"/>
        <w:rPr>
          <w:rFonts w:cs="Calibri"/>
          <w:color w:val="414142"/>
          <w:sz w:val="24"/>
          <w:szCs w:val="24"/>
        </w:rPr>
      </w:pPr>
    </w:p>
    <w:p w:rsidR="00074F85" w:rsidRPr="00EB20E3" w:rsidRDefault="00074F85" w:rsidP="00793D0E">
      <w:pPr>
        <w:widowControl w:val="0"/>
        <w:numPr>
          <w:ilvl w:val="0"/>
          <w:numId w:val="23"/>
        </w:numPr>
        <w:tabs>
          <w:tab w:val="clear" w:pos="720"/>
          <w:tab w:val="num" w:pos="1440"/>
        </w:tabs>
        <w:overflowPunct w:val="0"/>
        <w:autoSpaceDE w:val="0"/>
        <w:autoSpaceDN w:val="0"/>
        <w:adjustRightInd w:val="0"/>
        <w:spacing w:after="0" w:line="360" w:lineRule="auto"/>
        <w:ind w:left="1440" w:hanging="720"/>
        <w:jc w:val="both"/>
        <w:rPr>
          <w:rFonts w:cs="Calibri"/>
          <w:color w:val="414142"/>
          <w:sz w:val="24"/>
          <w:szCs w:val="24"/>
        </w:rPr>
      </w:pPr>
      <w:r w:rsidRPr="00EB20E3">
        <w:rPr>
          <w:rFonts w:cs="Calibri"/>
          <w:color w:val="414142"/>
          <w:sz w:val="24"/>
          <w:szCs w:val="24"/>
        </w:rPr>
        <w:t xml:space="preserve">Intervention in local schools improving attendance, enhancing quality of education, improving the quality of midday meals etc. in partnership with the PTAs. </w:t>
      </w:r>
    </w:p>
    <w:p w:rsidR="00074F85" w:rsidRPr="00EB20E3" w:rsidRDefault="00074F85" w:rsidP="00793D0E">
      <w:pPr>
        <w:widowControl w:val="0"/>
        <w:numPr>
          <w:ilvl w:val="0"/>
          <w:numId w:val="23"/>
        </w:numPr>
        <w:tabs>
          <w:tab w:val="clear" w:pos="720"/>
          <w:tab w:val="num" w:pos="1440"/>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t xml:space="preserve">Planting of trees i. Revitalizing/organising SHGs </w:t>
      </w:r>
    </w:p>
    <w:p w:rsidR="00074F85" w:rsidRPr="00EB20E3" w:rsidRDefault="00074F85" w:rsidP="00074F85">
      <w:pPr>
        <w:widowControl w:val="0"/>
        <w:autoSpaceDE w:val="0"/>
        <w:autoSpaceDN w:val="0"/>
        <w:adjustRightInd w:val="0"/>
        <w:spacing w:after="0" w:line="139" w:lineRule="exact"/>
        <w:rPr>
          <w:rFonts w:cs="Times New Roman"/>
          <w:sz w:val="24"/>
          <w:szCs w:val="24"/>
        </w:rPr>
      </w:pPr>
    </w:p>
    <w:p w:rsidR="00074F85" w:rsidRPr="00EB20E3" w:rsidRDefault="00074F85" w:rsidP="00793D0E">
      <w:pPr>
        <w:widowControl w:val="0"/>
        <w:numPr>
          <w:ilvl w:val="0"/>
          <w:numId w:val="24"/>
        </w:numPr>
        <w:tabs>
          <w:tab w:val="clear" w:pos="720"/>
          <w:tab w:val="num" w:pos="1440"/>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t xml:space="preserve">Organising Rozgar Diwas under MGNREGA </w:t>
      </w:r>
    </w:p>
    <w:p w:rsidR="00074F85" w:rsidRPr="00EB20E3" w:rsidRDefault="00074F85" w:rsidP="00074F85">
      <w:pPr>
        <w:widowControl w:val="0"/>
        <w:autoSpaceDE w:val="0"/>
        <w:autoSpaceDN w:val="0"/>
        <w:adjustRightInd w:val="0"/>
        <w:spacing w:after="0" w:line="141" w:lineRule="exact"/>
        <w:rPr>
          <w:rFonts w:cs="Calibri"/>
          <w:color w:val="414142"/>
          <w:sz w:val="24"/>
          <w:szCs w:val="24"/>
        </w:rPr>
      </w:pPr>
    </w:p>
    <w:p w:rsidR="00074F85" w:rsidRPr="00EB20E3" w:rsidRDefault="00074F85" w:rsidP="00793D0E">
      <w:pPr>
        <w:widowControl w:val="0"/>
        <w:numPr>
          <w:ilvl w:val="0"/>
          <w:numId w:val="24"/>
        </w:numPr>
        <w:tabs>
          <w:tab w:val="clear" w:pos="720"/>
          <w:tab w:val="num" w:pos="1440"/>
        </w:tabs>
        <w:overflowPunct w:val="0"/>
        <w:autoSpaceDE w:val="0"/>
        <w:autoSpaceDN w:val="0"/>
        <w:adjustRightInd w:val="0"/>
        <w:spacing w:after="0" w:line="240" w:lineRule="auto"/>
        <w:ind w:left="1440" w:hanging="720"/>
        <w:jc w:val="both"/>
        <w:rPr>
          <w:rFonts w:cs="Calibri"/>
          <w:color w:val="414142"/>
          <w:sz w:val="24"/>
          <w:szCs w:val="24"/>
        </w:rPr>
      </w:pPr>
      <w:r w:rsidRPr="00EB20E3">
        <w:rPr>
          <w:rFonts w:cs="Calibri"/>
          <w:color w:val="414142"/>
          <w:sz w:val="24"/>
          <w:szCs w:val="24"/>
        </w:rPr>
        <w:t xml:space="preserve">Improving Public Distribution System (PDS) </w:t>
      </w:r>
    </w:p>
    <w:p w:rsidR="00074F85" w:rsidRPr="00EB20E3" w:rsidRDefault="00074F85" w:rsidP="00074F85">
      <w:pPr>
        <w:widowControl w:val="0"/>
        <w:autoSpaceDE w:val="0"/>
        <w:autoSpaceDN w:val="0"/>
        <w:adjustRightInd w:val="0"/>
        <w:spacing w:after="0" w:line="139" w:lineRule="exact"/>
        <w:rPr>
          <w:rFonts w:cs="Calibri"/>
          <w:color w:val="414142"/>
          <w:sz w:val="24"/>
          <w:szCs w:val="24"/>
        </w:rPr>
      </w:pPr>
    </w:p>
    <w:p w:rsidR="00074F85" w:rsidRPr="00EB20E3" w:rsidRDefault="00074F85" w:rsidP="00793D0E">
      <w:pPr>
        <w:widowControl w:val="0"/>
        <w:numPr>
          <w:ilvl w:val="0"/>
          <w:numId w:val="24"/>
        </w:numPr>
        <w:tabs>
          <w:tab w:val="clear" w:pos="720"/>
          <w:tab w:val="num" w:pos="1440"/>
        </w:tabs>
        <w:overflowPunct w:val="0"/>
        <w:autoSpaceDE w:val="0"/>
        <w:autoSpaceDN w:val="0"/>
        <w:adjustRightInd w:val="0"/>
        <w:spacing w:after="0" w:line="359" w:lineRule="auto"/>
        <w:ind w:left="1440" w:hanging="720"/>
        <w:jc w:val="both"/>
        <w:rPr>
          <w:rFonts w:cs="Calibri"/>
          <w:color w:val="414142"/>
          <w:sz w:val="24"/>
          <w:szCs w:val="24"/>
        </w:rPr>
      </w:pPr>
      <w:r w:rsidRPr="00EB20E3">
        <w:rPr>
          <w:rFonts w:cs="Calibri"/>
          <w:color w:val="414142"/>
          <w:sz w:val="24"/>
          <w:szCs w:val="24"/>
        </w:rPr>
        <w:t xml:space="preserve">Organisation of grievance redressal camps with the participation of the District Collector and key district level officers particularly relating to civil supplies, social welfare, land revenue etc. </w:t>
      </w:r>
    </w:p>
    <w:p w:rsidR="00074F85" w:rsidRPr="00EB20E3" w:rsidRDefault="00074F85" w:rsidP="00074F85">
      <w:pPr>
        <w:widowControl w:val="0"/>
        <w:autoSpaceDE w:val="0"/>
        <w:autoSpaceDN w:val="0"/>
        <w:adjustRightInd w:val="0"/>
        <w:spacing w:after="0" w:line="1" w:lineRule="exact"/>
        <w:rPr>
          <w:rFonts w:cs="Times New Roman"/>
          <w:sz w:val="24"/>
          <w:szCs w:val="24"/>
        </w:rPr>
      </w:pPr>
    </w:p>
    <w:p w:rsidR="00074F85" w:rsidRPr="00EB20E3" w:rsidRDefault="00074F85" w:rsidP="00074F85">
      <w:pPr>
        <w:widowControl w:val="0"/>
        <w:autoSpaceDE w:val="0"/>
        <w:autoSpaceDN w:val="0"/>
        <w:adjustRightInd w:val="0"/>
        <w:spacing w:after="0" w:line="240" w:lineRule="auto"/>
        <w:rPr>
          <w:rFonts w:cs="Times New Roman"/>
          <w:sz w:val="24"/>
          <w:szCs w:val="24"/>
        </w:rPr>
      </w:pPr>
      <w:r w:rsidRPr="00EB20E3">
        <w:rPr>
          <w:rFonts w:cs="Calibri"/>
          <w:b/>
          <w:bCs/>
          <w:sz w:val="24"/>
          <w:szCs w:val="24"/>
        </w:rPr>
        <w:t>TIMELINES</w:t>
      </w:r>
    </w:p>
    <w:p w:rsidR="00074F85" w:rsidRPr="00EB20E3" w:rsidRDefault="00074F85" w:rsidP="00074F85">
      <w:pPr>
        <w:widowControl w:val="0"/>
        <w:autoSpaceDE w:val="0"/>
        <w:autoSpaceDN w:val="0"/>
        <w:adjustRightInd w:val="0"/>
        <w:spacing w:after="0" w:line="204" w:lineRule="exact"/>
        <w:rPr>
          <w:rFonts w:cs="Times New Roman"/>
          <w:sz w:val="24"/>
          <w:szCs w:val="24"/>
        </w:rPr>
      </w:pPr>
    </w:p>
    <w:p w:rsidR="00074F85" w:rsidRDefault="00074F85" w:rsidP="00492836">
      <w:pPr>
        <w:widowControl w:val="0"/>
        <w:overflowPunct w:val="0"/>
        <w:autoSpaceDE w:val="0"/>
        <w:autoSpaceDN w:val="0"/>
        <w:adjustRightInd w:val="0"/>
        <w:spacing w:after="0" w:line="361" w:lineRule="auto"/>
        <w:ind w:firstLine="720"/>
        <w:rPr>
          <w:rFonts w:cs="Calibri"/>
          <w:color w:val="414142"/>
          <w:sz w:val="24"/>
          <w:szCs w:val="24"/>
        </w:rPr>
      </w:pPr>
      <w:r w:rsidRPr="00EB20E3">
        <w:rPr>
          <w:rFonts w:cs="Calibri"/>
          <w:color w:val="414142"/>
          <w:sz w:val="24"/>
          <w:szCs w:val="24"/>
        </w:rPr>
        <w:t>Along with the finalisation of the Plan,timelines need to be indicated for different activities including the ‘soft’ interventions at the personal and social levels. While activity-specific timelines would vary according to the local situation, certain broad timelines have been</w:t>
      </w:r>
      <w:r w:rsidR="00492836">
        <w:rPr>
          <w:rFonts w:cs="Calibri"/>
          <w:color w:val="414142"/>
          <w:sz w:val="24"/>
          <w:szCs w:val="24"/>
        </w:rPr>
        <w:t xml:space="preserve"> </w:t>
      </w:r>
      <w:r w:rsidRPr="00EB20E3">
        <w:rPr>
          <w:rFonts w:cs="Calibri"/>
          <w:color w:val="414142"/>
          <w:sz w:val="24"/>
          <w:szCs w:val="24"/>
        </w:rPr>
        <w:t>su</w:t>
      </w:r>
      <w:r w:rsidR="00492836" w:rsidRPr="00EB20E3">
        <w:rPr>
          <w:rFonts w:cs="Calibri"/>
          <w:color w:val="414142"/>
          <w:sz w:val="24"/>
          <w:szCs w:val="24"/>
        </w:rPr>
        <w:t>ggested</w:t>
      </w:r>
      <w:r w:rsidR="00492836">
        <w:rPr>
          <w:rFonts w:cs="Calibri"/>
          <w:color w:val="414142"/>
          <w:sz w:val="24"/>
          <w:szCs w:val="24"/>
        </w:rPr>
        <w:t xml:space="preserve"> </w:t>
      </w:r>
      <w:r w:rsidR="00492836" w:rsidRPr="00EB20E3">
        <w:rPr>
          <w:rFonts w:cs="Calibri"/>
          <w:color w:val="414142"/>
          <w:sz w:val="24"/>
          <w:szCs w:val="24"/>
        </w:rPr>
        <w:t>in the guidelines.</w:t>
      </w:r>
      <w:r w:rsidR="00492836" w:rsidRPr="00492836">
        <w:rPr>
          <w:rFonts w:cs="Times New Roman"/>
          <w:noProof/>
          <w:sz w:val="24"/>
          <w:szCs w:val="24"/>
        </w:rPr>
        <w:drawing>
          <wp:inline distT="0" distB="0" distL="0" distR="0">
            <wp:extent cx="5731510" cy="3486669"/>
            <wp:effectExtent l="0" t="0" r="2540" b="0"/>
            <wp:docPr id="6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6152" r="-1000"/>
                    <a:stretch/>
                  </pic:blipFill>
                  <pic:spPr bwMode="auto">
                    <a:xfrm>
                      <a:off x="0" y="0"/>
                      <a:ext cx="5731510" cy="3486669"/>
                    </a:xfrm>
                    <a:prstGeom prst="rect">
                      <a:avLst/>
                    </a:prstGeom>
                    <a:noFill/>
                    <a:ln>
                      <a:noFill/>
                    </a:ln>
                    <a:effectLst/>
                    <a:extLst/>
                  </pic:spPr>
                </pic:pic>
              </a:graphicData>
            </a:graphic>
          </wp:inline>
        </w:drawing>
      </w:r>
    </w:p>
    <w:p w:rsidR="00492836" w:rsidRPr="00EB20E3" w:rsidRDefault="00492836" w:rsidP="00074F85">
      <w:pPr>
        <w:widowControl w:val="0"/>
        <w:overflowPunct w:val="0"/>
        <w:autoSpaceDE w:val="0"/>
        <w:autoSpaceDN w:val="0"/>
        <w:adjustRightInd w:val="0"/>
        <w:spacing w:after="0" w:line="361" w:lineRule="auto"/>
        <w:ind w:firstLine="720"/>
        <w:jc w:val="both"/>
        <w:rPr>
          <w:rFonts w:cs="Times New Roman"/>
          <w:sz w:val="24"/>
          <w:szCs w:val="24"/>
        </w:rPr>
      </w:pPr>
    </w:p>
    <w:p w:rsidR="00074F85" w:rsidRPr="00EB20E3" w:rsidRDefault="00297F9B" w:rsidP="00767C57">
      <w:pPr>
        <w:widowControl w:val="0"/>
        <w:autoSpaceDE w:val="0"/>
        <w:autoSpaceDN w:val="0"/>
        <w:adjustRightInd w:val="0"/>
        <w:spacing w:after="0" w:line="240" w:lineRule="auto"/>
        <w:rPr>
          <w:rFonts w:cs="Times New Roman"/>
          <w:sz w:val="24"/>
          <w:szCs w:val="24"/>
        </w:rPr>
      </w:pPr>
      <w:r>
        <w:rPr>
          <w:noProof/>
          <w:sz w:val="24"/>
          <w:szCs w:val="24"/>
        </w:rPr>
        <w:pict>
          <v:rect id="Rectangle 85" o:spid="_x0000_s1026" style="position:absolute;margin-left:-5.9pt;margin-top:-.45pt;width:.95pt;height:.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" o:allowincell="f" fillcolor="black" stroked="f"/>
        </w:pict>
      </w:r>
      <w:r>
        <w:rPr>
          <w:noProof/>
          <w:sz w:val="24"/>
          <w:szCs w:val="24"/>
        </w:rPr>
        <w:pict>
          <v:rect id="Rectangle 83" o:spid="_x0000_s1032" style="position:absolute;margin-left:233.45pt;margin-top:-.45pt;width:.95pt;height:.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" o:allowincell="f" fillcolor="black" stroked="f"/>
        </w:pict>
      </w:r>
      <w:r>
        <w:rPr>
          <w:noProof/>
          <w:sz w:val="24"/>
          <w:szCs w:val="24"/>
        </w:rPr>
        <w:pict>
          <v:rect id="Rectangle 81" o:spid="_x0000_s1031" style="position:absolute;margin-left:472.85pt;margin-top:-.45pt;width:.95pt;height:.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" o:allowincell="f" fillcolor="black" stroked="f"/>
        </w:pict>
      </w:r>
    </w:p>
    <w:p w:rsidR="00074F85" w:rsidRPr="00EB20E3" w:rsidRDefault="00297F9B" w:rsidP="00767C57">
      <w:pPr>
        <w:widowControl w:val="0"/>
        <w:autoSpaceDE w:val="0"/>
        <w:autoSpaceDN w:val="0"/>
        <w:adjustRightInd w:val="0"/>
        <w:spacing w:after="0" w:line="200" w:lineRule="exact"/>
        <w:rPr>
          <w:rFonts w:cs="Times New Roman"/>
          <w:sz w:val="24"/>
          <w:szCs w:val="24"/>
        </w:rPr>
      </w:pPr>
      <w:r>
        <w:rPr>
          <w:noProof/>
          <w:sz w:val="24"/>
          <w:szCs w:val="24"/>
        </w:rPr>
        <w:pict>
          <v:rect id="Rectangle 7" o:spid="_x0000_s1030" style="position:absolute;margin-left:-5.9pt;margin-top:-.95pt;width:.95pt;height:1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" o:allowincell="f" fillcolor="black" stroked="f"/>
        </w:pict>
      </w:r>
      <w:r>
        <w:rPr>
          <w:noProof/>
          <w:sz w:val="24"/>
          <w:szCs w:val="24"/>
        </w:rPr>
        <w:pict>
          <v:rect id="Rectangle 4" o:spid="_x0000_s1029" style="position:absolute;margin-left:233.45pt;margin-top:-.95pt;width:.95pt;height:1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" o:allowincell="f" fillcolor="black" stroked="f"/>
        </w:pict>
      </w:r>
      <w:r>
        <w:rPr>
          <w:noProof/>
          <w:sz w:val="24"/>
          <w:szCs w:val="24"/>
        </w:rPr>
        <w:pict>
          <v:rect id="Rectangle 1" o:spid="_x0000_s1028" style="position:absolute;margin-left:472.85pt;margin-top:-.95pt;width:.95pt;height:1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" o:allowincell="f" fillcolor="black" stroked="f"/>
        </w:pict>
      </w:r>
      <w:r w:rsidR="00074F85" w:rsidRPr="00EB20E3">
        <w:rPr>
          <w:rFonts w:cs="Calibri"/>
          <w:b/>
          <w:bCs/>
          <w:sz w:val="24"/>
          <w:szCs w:val="24"/>
        </w:rPr>
        <w:t>Situation Analysis:</w:t>
      </w:r>
    </w:p>
    <w:p w:rsidR="00074F85" w:rsidRPr="00EB20E3" w:rsidRDefault="00074F85" w:rsidP="00074F85">
      <w:pPr>
        <w:widowControl w:val="0"/>
        <w:autoSpaceDE w:val="0"/>
        <w:autoSpaceDN w:val="0"/>
        <w:adjustRightInd w:val="0"/>
        <w:spacing w:after="0" w:line="206" w:lineRule="exact"/>
        <w:rPr>
          <w:rFonts w:cs="Times New Roman"/>
          <w:sz w:val="24"/>
          <w:szCs w:val="24"/>
        </w:rPr>
      </w:pPr>
    </w:p>
    <w:p w:rsidR="00074F85" w:rsidRPr="00EB20E3" w:rsidRDefault="00074F85" w:rsidP="00767C57">
      <w:pPr>
        <w:widowControl w:val="0"/>
        <w:overflowPunct w:val="0"/>
        <w:autoSpaceDE w:val="0"/>
        <w:autoSpaceDN w:val="0"/>
        <w:adjustRightInd w:val="0"/>
        <w:spacing w:after="0" w:line="248" w:lineRule="auto"/>
        <w:ind w:firstLine="720"/>
        <w:rPr>
          <w:rFonts w:cs="Times New Roman"/>
          <w:sz w:val="24"/>
          <w:szCs w:val="24"/>
        </w:rPr>
      </w:pPr>
      <w:r w:rsidRPr="00EB20E3">
        <w:rPr>
          <w:rFonts w:cs="Calibri"/>
          <w:sz w:val="24"/>
          <w:szCs w:val="24"/>
        </w:rPr>
        <w:lastRenderedPageBreak/>
        <w:t>This, which would have been started during the first stage itself, is a two-fold process – both being undertaken at the same time</w:t>
      </w:r>
    </w:p>
    <w:p w:rsidR="00074F85" w:rsidRPr="00EB20E3" w:rsidRDefault="00074F85" w:rsidP="00074F85">
      <w:pPr>
        <w:widowControl w:val="0"/>
        <w:autoSpaceDE w:val="0"/>
        <w:autoSpaceDN w:val="0"/>
        <w:adjustRightInd w:val="0"/>
        <w:spacing w:after="0" w:line="179" w:lineRule="exact"/>
        <w:rPr>
          <w:rFonts w:cs="Times New Roman"/>
          <w:sz w:val="24"/>
          <w:szCs w:val="24"/>
        </w:rPr>
      </w:pPr>
    </w:p>
    <w:p w:rsidR="00767C57" w:rsidRDefault="00074F85" w:rsidP="00793D0E">
      <w:pPr>
        <w:widowControl w:val="0"/>
        <w:numPr>
          <w:ilvl w:val="0"/>
          <w:numId w:val="23"/>
        </w:numPr>
        <w:tabs>
          <w:tab w:val="clear" w:pos="720"/>
        </w:tabs>
        <w:overflowPunct w:val="0"/>
        <w:autoSpaceDE w:val="0"/>
        <w:autoSpaceDN w:val="0"/>
        <w:adjustRightInd w:val="0"/>
        <w:spacing w:after="0" w:line="244" w:lineRule="auto"/>
        <w:ind w:left="284" w:hanging="284"/>
        <w:rPr>
          <w:rFonts w:cs="Calibri"/>
          <w:sz w:val="24"/>
          <w:szCs w:val="24"/>
        </w:rPr>
      </w:pPr>
      <w:r w:rsidRPr="00EB20E3">
        <w:rPr>
          <w:rFonts w:cs="Calibri"/>
          <w:sz w:val="24"/>
          <w:szCs w:val="24"/>
        </w:rPr>
        <w:t>A baseline survey, which has two purposes;</w:t>
      </w:r>
    </w:p>
    <w:p w:rsidR="00074F85" w:rsidRPr="00EB20E3" w:rsidRDefault="00074F85" w:rsidP="00767C57">
      <w:pPr>
        <w:widowControl w:val="0"/>
        <w:overflowPunct w:val="0"/>
        <w:autoSpaceDE w:val="0"/>
        <w:autoSpaceDN w:val="0"/>
        <w:adjustRightInd w:val="0"/>
        <w:spacing w:after="0" w:line="244" w:lineRule="auto"/>
        <w:rPr>
          <w:rFonts w:cs="Times New Roman"/>
          <w:sz w:val="24"/>
          <w:szCs w:val="24"/>
        </w:rPr>
      </w:pPr>
      <w:r w:rsidRPr="00EB20E3">
        <w:rPr>
          <w:rFonts w:cs="Calibri"/>
          <w:sz w:val="24"/>
          <w:szCs w:val="24"/>
        </w:rPr>
        <w:t xml:space="preserve"> firstly, to identify details of the existing scenario in different areas of development so that improvements could be suitably bench-marked to this.</w:t>
      </w:r>
    </w:p>
    <w:p w:rsidR="00074F85" w:rsidRPr="00EB20E3" w:rsidRDefault="00074F85" w:rsidP="00074F85">
      <w:pPr>
        <w:widowControl w:val="0"/>
        <w:autoSpaceDE w:val="0"/>
        <w:autoSpaceDN w:val="0"/>
        <w:adjustRightInd w:val="0"/>
        <w:spacing w:after="0" w:line="186" w:lineRule="exact"/>
        <w:rPr>
          <w:rFonts w:cs="Times New Roman"/>
          <w:sz w:val="24"/>
          <w:szCs w:val="24"/>
        </w:rPr>
      </w:pPr>
    </w:p>
    <w:p w:rsidR="00074F85" w:rsidRPr="00767C57" w:rsidRDefault="00074F85" w:rsidP="00767C57">
      <w:pPr>
        <w:rPr>
          <w:rFonts w:cs="Calibri"/>
          <w:sz w:val="24"/>
          <w:szCs w:val="24"/>
        </w:rPr>
      </w:pPr>
      <w:r w:rsidRPr="00EB20E3">
        <w:rPr>
          <w:rFonts w:cs="Calibri"/>
          <w:sz w:val="24"/>
          <w:szCs w:val="24"/>
        </w:rPr>
        <w:t>Secondly, to provide basic data on the deficiencies and gaps in infrastructure, amenities and services as well as the potential for future economic and human development. This should preferably be got done through an expert agency. In the alternative, an academic institution or a group of trained experts could be assigned the task. The parameters which</w:t>
      </w:r>
      <w:r>
        <w:rPr>
          <w:rFonts w:cs="Calibri"/>
          <w:sz w:val="24"/>
          <w:szCs w:val="24"/>
        </w:rPr>
        <w:t xml:space="preserve"> </w:t>
      </w:r>
      <w:r w:rsidRPr="00EB20E3">
        <w:rPr>
          <w:rFonts w:cs="Calibri"/>
          <w:sz w:val="24"/>
          <w:szCs w:val="24"/>
        </w:rPr>
        <w:t>could be included in the baseline survey</w:t>
      </w:r>
      <w:r w:rsidR="00767C57">
        <w:rPr>
          <w:rFonts w:cs="Calibri"/>
          <w:sz w:val="24"/>
          <w:szCs w:val="24"/>
        </w:rPr>
        <w:t xml:space="preserve"> </w:t>
      </w:r>
      <w:r w:rsidRPr="00EB20E3">
        <w:rPr>
          <w:rFonts w:cs="Calibri"/>
          <w:sz w:val="24"/>
          <w:szCs w:val="24"/>
        </w:rPr>
        <w:t>are indicated in the Annexe -II. Additional locally relevant items may be added.</w:t>
      </w:r>
    </w:p>
    <w:p w:rsidR="00074F85" w:rsidRPr="00EB20E3" w:rsidRDefault="00074F85" w:rsidP="00074F85">
      <w:pPr>
        <w:widowControl w:val="0"/>
        <w:autoSpaceDE w:val="0"/>
        <w:autoSpaceDN w:val="0"/>
        <w:adjustRightInd w:val="0"/>
        <w:spacing w:after="0" w:line="197" w:lineRule="exact"/>
        <w:rPr>
          <w:rFonts w:cs="Times New Roman"/>
          <w:sz w:val="24"/>
          <w:szCs w:val="24"/>
        </w:rPr>
      </w:pPr>
    </w:p>
    <w:p w:rsidR="00074F85" w:rsidRPr="00EB20E3" w:rsidRDefault="00074F85" w:rsidP="00793D0E">
      <w:pPr>
        <w:widowControl w:val="0"/>
        <w:numPr>
          <w:ilvl w:val="0"/>
          <w:numId w:val="25"/>
        </w:numPr>
        <w:overflowPunct w:val="0"/>
        <w:autoSpaceDE w:val="0"/>
        <w:autoSpaceDN w:val="0"/>
        <w:adjustRightInd w:val="0"/>
        <w:spacing w:after="0" w:line="240" w:lineRule="auto"/>
        <w:ind w:hanging="720"/>
        <w:jc w:val="both"/>
        <w:rPr>
          <w:rFonts w:cs="Calibri"/>
          <w:b/>
          <w:bCs/>
          <w:sz w:val="24"/>
          <w:szCs w:val="24"/>
        </w:rPr>
      </w:pPr>
      <w:r w:rsidRPr="00EB20E3">
        <w:rPr>
          <w:rFonts w:cs="Calibri"/>
          <w:b/>
          <w:bCs/>
          <w:sz w:val="24"/>
          <w:szCs w:val="24"/>
        </w:rPr>
        <w:t xml:space="preserve">Participatory Situation Analysis: </w:t>
      </w:r>
    </w:p>
    <w:p w:rsidR="00074F85" w:rsidRPr="00EB20E3" w:rsidRDefault="00074F85" w:rsidP="00074F85">
      <w:pPr>
        <w:widowControl w:val="0"/>
        <w:autoSpaceDE w:val="0"/>
        <w:autoSpaceDN w:val="0"/>
        <w:adjustRightInd w:val="0"/>
        <w:spacing w:after="0" w:line="201"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5" w:lineRule="auto"/>
        <w:ind w:firstLine="1440"/>
        <w:jc w:val="both"/>
        <w:rPr>
          <w:rFonts w:cs="Times New Roman"/>
          <w:sz w:val="24"/>
          <w:szCs w:val="24"/>
        </w:rPr>
      </w:pPr>
      <w:r w:rsidRPr="00EB20E3">
        <w:rPr>
          <w:rFonts w:cs="Calibri"/>
          <w:sz w:val="24"/>
          <w:szCs w:val="24"/>
        </w:rPr>
        <w:t>This should be got done through the local community involving trained facilitators. The training would be arranged by the NIRD &amp; PR. The key participatory techniques which could be used are:</w:t>
      </w:r>
    </w:p>
    <w:p w:rsidR="00074F85" w:rsidRPr="00EB20E3" w:rsidRDefault="00074F85" w:rsidP="00074F85">
      <w:pPr>
        <w:widowControl w:val="0"/>
        <w:autoSpaceDE w:val="0"/>
        <w:autoSpaceDN w:val="0"/>
        <w:adjustRightInd w:val="0"/>
        <w:spacing w:after="0" w:line="180"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5" w:lineRule="auto"/>
        <w:jc w:val="both"/>
        <w:rPr>
          <w:rFonts w:cs="Times New Roman"/>
          <w:sz w:val="24"/>
          <w:szCs w:val="24"/>
        </w:rPr>
      </w:pPr>
      <w:r w:rsidRPr="00EB20E3">
        <w:rPr>
          <w:rFonts w:cs="Calibri"/>
          <w:sz w:val="24"/>
          <w:szCs w:val="24"/>
        </w:rPr>
        <w:t>* Social Map: It is a map, drawn by the local persons, particularly women, depicting households according to different categories, important institutions, physical and social infrastructure and other amenities.</w:t>
      </w:r>
    </w:p>
    <w:p w:rsidR="00074F85" w:rsidRPr="00EB20E3" w:rsidRDefault="00074F85" w:rsidP="00074F85">
      <w:pPr>
        <w:widowControl w:val="0"/>
        <w:autoSpaceDE w:val="0"/>
        <w:autoSpaceDN w:val="0"/>
        <w:adjustRightInd w:val="0"/>
        <w:spacing w:after="0" w:line="177" w:lineRule="exact"/>
        <w:rPr>
          <w:rFonts w:cs="Times New Roman"/>
          <w:sz w:val="24"/>
          <w:szCs w:val="24"/>
        </w:rPr>
      </w:pPr>
    </w:p>
    <w:p w:rsidR="00074F85" w:rsidRPr="00EB20E3" w:rsidRDefault="00074F85" w:rsidP="00793D0E">
      <w:pPr>
        <w:widowControl w:val="0"/>
        <w:numPr>
          <w:ilvl w:val="0"/>
          <w:numId w:val="26"/>
        </w:numPr>
        <w:overflowPunct w:val="0"/>
        <w:autoSpaceDE w:val="0"/>
        <w:autoSpaceDN w:val="0"/>
        <w:adjustRightInd w:val="0"/>
        <w:spacing w:after="0" w:line="240" w:lineRule="auto"/>
        <w:ind w:hanging="720"/>
        <w:jc w:val="both"/>
        <w:rPr>
          <w:rFonts w:cs="Calibri"/>
          <w:b/>
          <w:bCs/>
          <w:sz w:val="24"/>
          <w:szCs w:val="24"/>
        </w:rPr>
      </w:pPr>
      <w:r w:rsidRPr="00EB20E3">
        <w:rPr>
          <w:rFonts w:cs="Calibri"/>
          <w:b/>
          <w:bCs/>
          <w:sz w:val="24"/>
          <w:szCs w:val="24"/>
        </w:rPr>
        <w:t xml:space="preserve">Resource mapping: </w:t>
      </w: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5" w:lineRule="auto"/>
        <w:ind w:firstLine="720"/>
        <w:jc w:val="both"/>
        <w:rPr>
          <w:rFonts w:cs="Times New Roman"/>
          <w:sz w:val="24"/>
          <w:szCs w:val="24"/>
        </w:rPr>
      </w:pPr>
      <w:r w:rsidRPr="00EB20E3">
        <w:rPr>
          <w:rFonts w:cs="Calibri"/>
          <w:sz w:val="24"/>
          <w:szCs w:val="24"/>
        </w:rPr>
        <w:t>This helps understand the natural and physical resources at the command of the village. This is also prepared by the local people and the map would show the following:</w:t>
      </w:r>
    </w:p>
    <w:p w:rsidR="00074F85" w:rsidRPr="00EB20E3" w:rsidRDefault="00074F85" w:rsidP="00074F85">
      <w:pPr>
        <w:widowControl w:val="0"/>
        <w:autoSpaceDE w:val="0"/>
        <w:autoSpaceDN w:val="0"/>
        <w:adjustRightInd w:val="0"/>
        <w:spacing w:after="0" w:line="180" w:lineRule="exact"/>
        <w:rPr>
          <w:rFonts w:cs="Times New Roman"/>
          <w:sz w:val="24"/>
          <w:szCs w:val="24"/>
        </w:rPr>
      </w:pPr>
    </w:p>
    <w:p w:rsidR="00074F85" w:rsidRPr="00EB20E3" w:rsidRDefault="00074F85" w:rsidP="00793D0E">
      <w:pPr>
        <w:widowControl w:val="0"/>
        <w:numPr>
          <w:ilvl w:val="0"/>
          <w:numId w:val="2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Land use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2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Water bodies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0"/>
          <w:numId w:val="27"/>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Irrigation structures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27"/>
        </w:numPr>
        <w:overflowPunct w:val="0"/>
        <w:autoSpaceDE w:val="0"/>
        <w:autoSpaceDN w:val="0"/>
        <w:adjustRightInd w:val="0"/>
        <w:spacing w:after="0" w:line="251" w:lineRule="auto"/>
        <w:ind w:hanging="720"/>
        <w:jc w:val="both"/>
        <w:rPr>
          <w:rFonts w:cs="Calibri"/>
          <w:sz w:val="24"/>
          <w:szCs w:val="24"/>
        </w:rPr>
      </w:pPr>
      <w:r w:rsidRPr="00EB20E3">
        <w:rPr>
          <w:rFonts w:cs="Calibri"/>
          <w:sz w:val="24"/>
          <w:szCs w:val="24"/>
        </w:rPr>
        <w:t xml:space="preserve">Physical layout of the land – showing slopes, undulations, drainage patterns etc. </w:t>
      </w:r>
    </w:p>
    <w:p w:rsidR="00074F85" w:rsidRPr="00EB20E3" w:rsidRDefault="00074F85" w:rsidP="00074F85">
      <w:pPr>
        <w:widowControl w:val="0"/>
        <w:autoSpaceDE w:val="0"/>
        <w:autoSpaceDN w:val="0"/>
        <w:adjustRightInd w:val="0"/>
        <w:spacing w:after="0" w:line="168"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5" w:lineRule="auto"/>
        <w:ind w:left="100" w:firstLine="1349"/>
        <w:jc w:val="both"/>
        <w:rPr>
          <w:rFonts w:cs="Times New Roman"/>
          <w:sz w:val="24"/>
          <w:szCs w:val="24"/>
        </w:rPr>
      </w:pPr>
      <w:r w:rsidRPr="00EB20E3">
        <w:rPr>
          <w:rFonts w:cs="Calibri"/>
          <w:sz w:val="24"/>
          <w:szCs w:val="24"/>
        </w:rPr>
        <w:t>The Resource Map would delineate the micro-watersheds and help identify the potential for agricultural development and natural resources management.</w:t>
      </w:r>
    </w:p>
    <w:p w:rsidR="00074F85" w:rsidRPr="00EB20E3" w:rsidRDefault="00074F85" w:rsidP="00074F85">
      <w:pPr>
        <w:widowControl w:val="0"/>
        <w:autoSpaceDE w:val="0"/>
        <w:autoSpaceDN w:val="0"/>
        <w:adjustRightInd w:val="0"/>
        <w:spacing w:after="0" w:line="177" w:lineRule="exact"/>
        <w:rPr>
          <w:rFonts w:cs="Times New Roman"/>
          <w:sz w:val="24"/>
          <w:szCs w:val="24"/>
        </w:rPr>
      </w:pPr>
    </w:p>
    <w:p w:rsidR="00074F85" w:rsidRPr="00EB20E3" w:rsidRDefault="00074F85" w:rsidP="00793D0E">
      <w:pPr>
        <w:widowControl w:val="0"/>
        <w:numPr>
          <w:ilvl w:val="0"/>
          <w:numId w:val="28"/>
        </w:numPr>
        <w:overflowPunct w:val="0"/>
        <w:autoSpaceDE w:val="0"/>
        <w:autoSpaceDN w:val="0"/>
        <w:adjustRightInd w:val="0"/>
        <w:spacing w:after="0" w:line="240" w:lineRule="auto"/>
        <w:ind w:hanging="720"/>
        <w:jc w:val="both"/>
        <w:rPr>
          <w:rFonts w:cs="Calibri"/>
          <w:b/>
          <w:bCs/>
          <w:sz w:val="24"/>
          <w:szCs w:val="24"/>
        </w:rPr>
      </w:pPr>
      <w:r w:rsidRPr="00EB20E3">
        <w:rPr>
          <w:rFonts w:cs="Calibri"/>
          <w:b/>
          <w:bCs/>
          <w:sz w:val="24"/>
          <w:szCs w:val="24"/>
        </w:rPr>
        <w:t xml:space="preserve">Needs matrix: </w:t>
      </w:r>
    </w:p>
    <w:p w:rsidR="00074F85" w:rsidRPr="00EB20E3" w:rsidRDefault="00074F85" w:rsidP="00074F85">
      <w:pPr>
        <w:widowControl w:val="0"/>
        <w:autoSpaceDE w:val="0"/>
        <w:autoSpaceDN w:val="0"/>
        <w:adjustRightInd w:val="0"/>
        <w:spacing w:after="0" w:line="203"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3" w:lineRule="auto"/>
        <w:ind w:firstLine="720"/>
        <w:jc w:val="both"/>
        <w:rPr>
          <w:rFonts w:cs="Times New Roman"/>
          <w:sz w:val="24"/>
          <w:szCs w:val="24"/>
        </w:rPr>
      </w:pPr>
      <w:r w:rsidRPr="00EB20E3">
        <w:rPr>
          <w:rFonts w:cs="Calibri"/>
          <w:sz w:val="24"/>
          <w:szCs w:val="24"/>
        </w:rPr>
        <w:t>This is prepared with the involvement of a cross-section of the local households to rationally assess the collective needs of the village and their priorities. The data collected through the situation analysis should be captured on a GIS platform.</w:t>
      </w:r>
    </w:p>
    <w:p w:rsidR="00074F85" w:rsidRPr="00EB20E3" w:rsidRDefault="00074F85" w:rsidP="00074F85">
      <w:pPr>
        <w:widowControl w:val="0"/>
        <w:autoSpaceDE w:val="0"/>
        <w:autoSpaceDN w:val="0"/>
        <w:adjustRightInd w:val="0"/>
        <w:spacing w:after="0" w:line="179" w:lineRule="exact"/>
        <w:rPr>
          <w:rFonts w:cs="Times New Roman"/>
          <w:sz w:val="24"/>
          <w:szCs w:val="24"/>
        </w:rPr>
      </w:pPr>
    </w:p>
    <w:p w:rsidR="00074F85" w:rsidRPr="00EB20E3" w:rsidRDefault="00074F85" w:rsidP="00074F85">
      <w:pPr>
        <w:widowControl w:val="0"/>
        <w:autoSpaceDE w:val="0"/>
        <w:autoSpaceDN w:val="0"/>
        <w:adjustRightInd w:val="0"/>
        <w:spacing w:after="0" w:line="240" w:lineRule="auto"/>
        <w:rPr>
          <w:rFonts w:cs="Times New Roman"/>
          <w:sz w:val="24"/>
          <w:szCs w:val="24"/>
        </w:rPr>
      </w:pPr>
      <w:r w:rsidRPr="00EB20E3">
        <w:rPr>
          <w:rFonts w:cs="Calibri"/>
          <w:b/>
          <w:bCs/>
          <w:sz w:val="24"/>
          <w:szCs w:val="24"/>
        </w:rPr>
        <w:t>Review of Performance of the First Stage</w:t>
      </w:r>
    </w:p>
    <w:p w:rsidR="00074F85" w:rsidRPr="00EB20E3" w:rsidRDefault="00074F85" w:rsidP="00074F85">
      <w:pPr>
        <w:widowControl w:val="0"/>
        <w:autoSpaceDE w:val="0"/>
        <w:autoSpaceDN w:val="0"/>
        <w:adjustRightInd w:val="0"/>
        <w:spacing w:after="0" w:line="204"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2" w:lineRule="auto"/>
        <w:ind w:firstLine="720"/>
        <w:jc w:val="both"/>
        <w:rPr>
          <w:rFonts w:cs="Times New Roman"/>
          <w:sz w:val="24"/>
          <w:szCs w:val="24"/>
        </w:rPr>
      </w:pPr>
      <w:r w:rsidRPr="00EB20E3">
        <w:rPr>
          <w:rFonts w:cs="Calibri"/>
          <w:sz w:val="24"/>
          <w:szCs w:val="24"/>
        </w:rPr>
        <w:t xml:space="preserve">This will be an exercise led by the MP jointly with the District Collector, the Gram Panchayat, and the community, to critically assess the performance in the first stage – that is, what the village has been able to achieve on its own and what it will definitely be able to </w:t>
      </w:r>
      <w:r w:rsidRPr="00EB20E3">
        <w:rPr>
          <w:rFonts w:cs="Calibri"/>
          <w:sz w:val="24"/>
          <w:szCs w:val="24"/>
        </w:rPr>
        <w:lastRenderedPageBreak/>
        <w:t>complete in a reasonable period of time. Based on this assessment, the village could move to the nextstep of strategy-setting</w:t>
      </w: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autoSpaceDE w:val="0"/>
        <w:autoSpaceDN w:val="0"/>
        <w:adjustRightInd w:val="0"/>
        <w:spacing w:after="0" w:line="347" w:lineRule="exact"/>
        <w:rPr>
          <w:rFonts w:cs="Times New Roman"/>
          <w:sz w:val="24"/>
          <w:szCs w:val="24"/>
        </w:rPr>
      </w:pPr>
    </w:p>
    <w:p w:rsidR="00074F85" w:rsidRPr="00EB20E3" w:rsidRDefault="00074F85" w:rsidP="00074F85">
      <w:pPr>
        <w:widowControl w:val="0"/>
        <w:autoSpaceDE w:val="0"/>
        <w:autoSpaceDN w:val="0"/>
        <w:adjustRightInd w:val="0"/>
        <w:spacing w:after="0" w:line="240" w:lineRule="auto"/>
        <w:rPr>
          <w:rFonts w:cs="Times New Roman"/>
          <w:sz w:val="24"/>
          <w:szCs w:val="24"/>
        </w:rPr>
      </w:pPr>
      <w:r w:rsidRPr="00EB20E3">
        <w:rPr>
          <w:rFonts w:cs="Calibri"/>
          <w:b/>
          <w:bCs/>
          <w:sz w:val="24"/>
          <w:szCs w:val="24"/>
        </w:rPr>
        <w:t>ROLES AND RESPONSIBILITIES</w:t>
      </w:r>
    </w:p>
    <w:p w:rsidR="00074F85" w:rsidRPr="00EB20E3" w:rsidRDefault="00074F85" w:rsidP="00074F85">
      <w:pPr>
        <w:widowControl w:val="0"/>
        <w:autoSpaceDE w:val="0"/>
        <w:autoSpaceDN w:val="0"/>
        <w:adjustRightInd w:val="0"/>
        <w:spacing w:after="0" w:line="204"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1" w:lineRule="auto"/>
        <w:ind w:firstLine="720"/>
        <w:jc w:val="both"/>
        <w:rPr>
          <w:rFonts w:cs="Times New Roman"/>
          <w:sz w:val="24"/>
          <w:szCs w:val="24"/>
        </w:rPr>
      </w:pPr>
      <w:r w:rsidRPr="00EB20E3">
        <w:rPr>
          <w:rFonts w:cs="Calibri"/>
          <w:sz w:val="24"/>
          <w:szCs w:val="24"/>
        </w:rPr>
        <w:t>The responsibility of implementing the SAGY will rest with elected representatives of Panchayats and the functionaries of the programmes’ concerned at different levels. The two must work together to accurately identify the common needs of the village and the needs of vulnerable households in particular, leverage resources of different programmes, facilitate peoples participation in implementation, monitoring and maintenance of works taken up under the scheme.</w:t>
      </w:r>
    </w:p>
    <w:p w:rsidR="00074F85" w:rsidRPr="00EB20E3" w:rsidRDefault="00074F85" w:rsidP="00074F85">
      <w:pPr>
        <w:widowControl w:val="0"/>
        <w:overflowPunct w:val="0"/>
        <w:autoSpaceDE w:val="0"/>
        <w:autoSpaceDN w:val="0"/>
        <w:adjustRightInd w:val="0"/>
        <w:spacing w:after="0" w:line="243" w:lineRule="auto"/>
        <w:ind w:firstLine="720"/>
        <w:jc w:val="both"/>
        <w:rPr>
          <w:rFonts w:cs="Times New Roman"/>
          <w:sz w:val="24"/>
          <w:szCs w:val="24"/>
        </w:rPr>
      </w:pPr>
      <w:r w:rsidRPr="00EB20E3">
        <w:rPr>
          <w:rFonts w:cs="Calibri"/>
          <w:sz w:val="24"/>
          <w:szCs w:val="24"/>
        </w:rPr>
        <w:t>Overall coordination and review mechanisms will also be laid out at different levels. In addition this scheme will also serve the purpose of demonstrating best practices for dissemination to other areas. Specific roles and responsibilities of how thiswill be done are outlined below:</w:t>
      </w:r>
    </w:p>
    <w:p w:rsidR="00074F85" w:rsidRPr="00EB20E3" w:rsidRDefault="00074F85" w:rsidP="00074F85">
      <w:pPr>
        <w:widowControl w:val="0"/>
        <w:autoSpaceDE w:val="0"/>
        <w:autoSpaceDN w:val="0"/>
        <w:adjustRightInd w:val="0"/>
        <w:spacing w:after="0" w:line="179" w:lineRule="exact"/>
        <w:rPr>
          <w:rFonts w:cs="Times New Roman"/>
          <w:sz w:val="24"/>
          <w:szCs w:val="24"/>
        </w:rPr>
      </w:pPr>
    </w:p>
    <w:p w:rsidR="00074F85" w:rsidRPr="00EB20E3" w:rsidRDefault="00074F85" w:rsidP="00793D0E">
      <w:pPr>
        <w:widowControl w:val="0"/>
        <w:numPr>
          <w:ilvl w:val="0"/>
          <w:numId w:val="29"/>
        </w:numPr>
        <w:overflowPunct w:val="0"/>
        <w:autoSpaceDE w:val="0"/>
        <w:autoSpaceDN w:val="0"/>
        <w:adjustRightInd w:val="0"/>
        <w:spacing w:after="0" w:line="240" w:lineRule="auto"/>
        <w:ind w:hanging="720"/>
        <w:jc w:val="both"/>
        <w:rPr>
          <w:rFonts w:cs="Calibri"/>
          <w:b/>
          <w:bCs/>
          <w:sz w:val="24"/>
          <w:szCs w:val="24"/>
        </w:rPr>
      </w:pPr>
      <w:r w:rsidRPr="00EB20E3">
        <w:rPr>
          <w:rFonts w:cs="Calibri"/>
          <w:b/>
          <w:bCs/>
          <w:sz w:val="24"/>
          <w:szCs w:val="24"/>
        </w:rPr>
        <w:t xml:space="preserve">Member of Parliament: </w:t>
      </w:r>
    </w:p>
    <w:p w:rsidR="00074F85" w:rsidRPr="00EB20E3" w:rsidRDefault="00074F85" w:rsidP="00074F85">
      <w:pPr>
        <w:widowControl w:val="0"/>
        <w:autoSpaceDE w:val="0"/>
        <w:autoSpaceDN w:val="0"/>
        <w:adjustRightInd w:val="0"/>
        <w:spacing w:after="0" w:line="211" w:lineRule="exact"/>
        <w:rPr>
          <w:rFonts w:cs="Times New Roman"/>
          <w:sz w:val="24"/>
          <w:szCs w:val="24"/>
        </w:rPr>
      </w:pPr>
    </w:p>
    <w:p w:rsidR="00074F85" w:rsidRPr="00EB20E3" w:rsidRDefault="00074F85" w:rsidP="00793D0E">
      <w:pPr>
        <w:widowControl w:val="0"/>
        <w:numPr>
          <w:ilvl w:val="0"/>
          <w:numId w:val="30"/>
        </w:numPr>
        <w:overflowPunct w:val="0"/>
        <w:autoSpaceDE w:val="0"/>
        <w:autoSpaceDN w:val="0"/>
        <w:adjustRightInd w:val="0"/>
        <w:spacing w:after="0" w:line="240" w:lineRule="auto"/>
        <w:ind w:hanging="720"/>
        <w:jc w:val="both"/>
        <w:rPr>
          <w:rFonts w:cs="Calibri"/>
          <w:b/>
          <w:bCs/>
          <w:sz w:val="24"/>
          <w:szCs w:val="24"/>
        </w:rPr>
      </w:pPr>
      <w:r w:rsidRPr="00EB20E3">
        <w:rPr>
          <w:rFonts w:cs="Calibri"/>
          <w:sz w:val="24"/>
          <w:szCs w:val="24"/>
        </w:rPr>
        <w:t xml:space="preserve">Identify and select the Adarsh Gram </w:t>
      </w:r>
    </w:p>
    <w:p w:rsidR="00074F85" w:rsidRPr="00EB20E3" w:rsidRDefault="00074F85" w:rsidP="00074F85">
      <w:pPr>
        <w:widowControl w:val="0"/>
        <w:autoSpaceDE w:val="0"/>
        <w:autoSpaceDN w:val="0"/>
        <w:adjustRightInd w:val="0"/>
        <w:spacing w:after="0" w:line="193" w:lineRule="exact"/>
        <w:rPr>
          <w:rFonts w:cs="Calibri"/>
          <w:b/>
          <w:bCs/>
          <w:sz w:val="24"/>
          <w:szCs w:val="24"/>
        </w:rPr>
      </w:pPr>
    </w:p>
    <w:p w:rsidR="00074F85" w:rsidRPr="00EB20E3" w:rsidRDefault="00074F85" w:rsidP="00793D0E">
      <w:pPr>
        <w:widowControl w:val="0"/>
        <w:numPr>
          <w:ilvl w:val="0"/>
          <w:numId w:val="30"/>
        </w:numPr>
        <w:overflowPunct w:val="0"/>
        <w:autoSpaceDE w:val="0"/>
        <w:autoSpaceDN w:val="0"/>
        <w:adjustRightInd w:val="0"/>
        <w:spacing w:after="0" w:line="249" w:lineRule="auto"/>
        <w:ind w:hanging="720"/>
        <w:jc w:val="both"/>
        <w:rPr>
          <w:rFonts w:cs="Calibri"/>
          <w:sz w:val="24"/>
          <w:szCs w:val="24"/>
        </w:rPr>
      </w:pPr>
      <w:r w:rsidRPr="00EB20E3">
        <w:rPr>
          <w:rFonts w:cs="Calibri"/>
          <w:sz w:val="24"/>
          <w:szCs w:val="24"/>
        </w:rPr>
        <w:t xml:space="preserve">Engage with the community in the village and motivate them to take up development activities on their own according to their capacity </w:t>
      </w:r>
    </w:p>
    <w:p w:rsidR="00074F85" w:rsidRPr="00EB20E3" w:rsidRDefault="00074F85" w:rsidP="00074F85">
      <w:pPr>
        <w:widowControl w:val="0"/>
        <w:autoSpaceDE w:val="0"/>
        <w:autoSpaceDN w:val="0"/>
        <w:adjustRightInd w:val="0"/>
        <w:spacing w:after="0" w:line="173" w:lineRule="exact"/>
        <w:rPr>
          <w:rFonts w:cs="Calibri"/>
          <w:sz w:val="24"/>
          <w:szCs w:val="24"/>
        </w:rPr>
      </w:pPr>
    </w:p>
    <w:p w:rsidR="00074F85" w:rsidRPr="00EB20E3" w:rsidRDefault="00074F85" w:rsidP="00793D0E">
      <w:pPr>
        <w:widowControl w:val="0"/>
        <w:numPr>
          <w:ilvl w:val="0"/>
          <w:numId w:val="30"/>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Propagate the values of the scheme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0"/>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Initiate start-up activities to build up the right environment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0"/>
          <w:numId w:val="30"/>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Facilitate the planning process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0"/>
        </w:numPr>
        <w:overflowPunct w:val="0"/>
        <w:autoSpaceDE w:val="0"/>
        <w:autoSpaceDN w:val="0"/>
        <w:adjustRightInd w:val="0"/>
        <w:spacing w:after="0" w:line="251" w:lineRule="auto"/>
        <w:ind w:hanging="720"/>
        <w:jc w:val="both"/>
        <w:rPr>
          <w:rFonts w:cs="Calibri"/>
          <w:sz w:val="24"/>
          <w:szCs w:val="24"/>
        </w:rPr>
      </w:pPr>
      <w:r w:rsidRPr="00EB20E3">
        <w:rPr>
          <w:rFonts w:cs="Calibri"/>
          <w:sz w:val="24"/>
          <w:szCs w:val="24"/>
        </w:rPr>
        <w:t xml:space="preserve">Mobilise additional resources to the extent possible, particularly from CSR and philanthropies </w:t>
      </w:r>
    </w:p>
    <w:p w:rsidR="00074F85" w:rsidRPr="00EB20E3" w:rsidRDefault="00074F85" w:rsidP="00074F85">
      <w:pPr>
        <w:widowControl w:val="0"/>
        <w:autoSpaceDE w:val="0"/>
        <w:autoSpaceDN w:val="0"/>
        <w:adjustRightInd w:val="0"/>
        <w:spacing w:after="0" w:line="168" w:lineRule="exact"/>
        <w:rPr>
          <w:rFonts w:cs="Calibri"/>
          <w:sz w:val="24"/>
          <w:szCs w:val="24"/>
        </w:rPr>
      </w:pPr>
    </w:p>
    <w:p w:rsidR="00074F85" w:rsidRPr="00EB20E3" w:rsidRDefault="00074F85" w:rsidP="00793D0E">
      <w:pPr>
        <w:widowControl w:val="0"/>
        <w:numPr>
          <w:ilvl w:val="0"/>
          <w:numId w:val="30"/>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Fill up critical gaps in the plan using MPLADs funds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0"/>
        </w:numPr>
        <w:overflowPunct w:val="0"/>
        <w:autoSpaceDE w:val="0"/>
        <w:autoSpaceDN w:val="0"/>
        <w:adjustRightInd w:val="0"/>
        <w:spacing w:after="0" w:line="251" w:lineRule="auto"/>
        <w:ind w:hanging="720"/>
        <w:jc w:val="both"/>
        <w:rPr>
          <w:rFonts w:cs="Calibri"/>
          <w:sz w:val="24"/>
          <w:szCs w:val="24"/>
        </w:rPr>
      </w:pPr>
      <w:r w:rsidRPr="00EB20E3">
        <w:rPr>
          <w:rFonts w:cs="Calibri"/>
          <w:sz w:val="24"/>
          <w:szCs w:val="24"/>
        </w:rPr>
        <w:t xml:space="preserve">Monitor the progress periodically and take the lead in sorting out issues and problems </w:t>
      </w:r>
    </w:p>
    <w:p w:rsidR="00074F85" w:rsidRPr="00EB20E3" w:rsidRDefault="00074F85" w:rsidP="00074F85">
      <w:pPr>
        <w:widowControl w:val="0"/>
        <w:autoSpaceDE w:val="0"/>
        <w:autoSpaceDN w:val="0"/>
        <w:adjustRightInd w:val="0"/>
        <w:spacing w:after="0" w:line="168" w:lineRule="exact"/>
        <w:rPr>
          <w:rFonts w:cs="Calibri"/>
          <w:sz w:val="24"/>
          <w:szCs w:val="24"/>
        </w:rPr>
      </w:pPr>
    </w:p>
    <w:p w:rsidR="00074F85" w:rsidRPr="00EB20E3" w:rsidRDefault="00074F85" w:rsidP="00793D0E">
      <w:pPr>
        <w:widowControl w:val="0"/>
        <w:numPr>
          <w:ilvl w:val="0"/>
          <w:numId w:val="30"/>
        </w:numPr>
        <w:overflowPunct w:val="0"/>
        <w:autoSpaceDE w:val="0"/>
        <w:autoSpaceDN w:val="0"/>
        <w:adjustRightInd w:val="0"/>
        <w:spacing w:after="0" w:line="251" w:lineRule="auto"/>
        <w:ind w:hanging="720"/>
        <w:jc w:val="both"/>
        <w:rPr>
          <w:rFonts w:cs="Calibri"/>
          <w:sz w:val="24"/>
          <w:szCs w:val="24"/>
        </w:rPr>
      </w:pPr>
      <w:r w:rsidRPr="00EB20E3">
        <w:rPr>
          <w:rFonts w:cs="Calibri"/>
          <w:sz w:val="24"/>
          <w:szCs w:val="24"/>
        </w:rPr>
        <w:t xml:space="preserve">Proactively facilitate transparency and accountability in the programme implementation and help sort out public grievances </w:t>
      </w:r>
    </w:p>
    <w:p w:rsidR="00074F85" w:rsidRPr="00EB20E3" w:rsidRDefault="00074F85" w:rsidP="00074F85">
      <w:pPr>
        <w:widowControl w:val="0"/>
        <w:autoSpaceDE w:val="0"/>
        <w:autoSpaceDN w:val="0"/>
        <w:adjustRightInd w:val="0"/>
        <w:spacing w:after="0" w:line="168" w:lineRule="exact"/>
        <w:rPr>
          <w:rFonts w:cs="Calibri"/>
          <w:sz w:val="24"/>
          <w:szCs w:val="24"/>
        </w:rPr>
      </w:pPr>
    </w:p>
    <w:p w:rsidR="00074F85" w:rsidRPr="00EB20E3" w:rsidRDefault="00074F85" w:rsidP="00793D0E">
      <w:pPr>
        <w:widowControl w:val="0"/>
        <w:numPr>
          <w:ilvl w:val="0"/>
          <w:numId w:val="30"/>
        </w:numPr>
        <w:overflowPunct w:val="0"/>
        <w:autoSpaceDE w:val="0"/>
        <w:autoSpaceDN w:val="0"/>
        <w:adjustRightInd w:val="0"/>
        <w:spacing w:after="0" w:line="251" w:lineRule="auto"/>
        <w:ind w:hanging="720"/>
        <w:jc w:val="both"/>
        <w:rPr>
          <w:rFonts w:cs="Calibri"/>
          <w:sz w:val="24"/>
          <w:szCs w:val="24"/>
        </w:rPr>
      </w:pPr>
      <w:r w:rsidRPr="00EB20E3">
        <w:rPr>
          <w:rFonts w:cs="Calibri"/>
          <w:sz w:val="24"/>
          <w:szCs w:val="24"/>
        </w:rPr>
        <w:t xml:space="preserve">Coordinate with the community to achieve the desired, non-tangible outcomes, particularly the social ones </w:t>
      </w: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autoSpaceDE w:val="0"/>
        <w:autoSpaceDN w:val="0"/>
        <w:adjustRightInd w:val="0"/>
        <w:spacing w:after="0" w:line="266" w:lineRule="exact"/>
        <w:rPr>
          <w:rFonts w:cs="Times New Roman"/>
          <w:sz w:val="24"/>
          <w:szCs w:val="24"/>
        </w:rPr>
      </w:pPr>
    </w:p>
    <w:p w:rsidR="00074F85" w:rsidRPr="00EB20E3" w:rsidRDefault="00074F85" w:rsidP="00793D0E">
      <w:pPr>
        <w:widowControl w:val="0"/>
        <w:numPr>
          <w:ilvl w:val="0"/>
          <w:numId w:val="31"/>
        </w:numPr>
        <w:overflowPunct w:val="0"/>
        <w:autoSpaceDE w:val="0"/>
        <w:autoSpaceDN w:val="0"/>
        <w:adjustRightInd w:val="0"/>
        <w:spacing w:after="0" w:line="240" w:lineRule="auto"/>
        <w:ind w:hanging="720"/>
        <w:jc w:val="both"/>
        <w:rPr>
          <w:rFonts w:cs="Calibri"/>
          <w:b/>
          <w:bCs/>
          <w:sz w:val="24"/>
          <w:szCs w:val="24"/>
        </w:rPr>
      </w:pPr>
      <w:r w:rsidRPr="00EB20E3">
        <w:rPr>
          <w:rFonts w:cs="Calibri"/>
          <w:b/>
          <w:bCs/>
          <w:sz w:val="24"/>
          <w:szCs w:val="24"/>
        </w:rPr>
        <w:t xml:space="preserve">Government of India </w:t>
      </w: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1" w:lineRule="auto"/>
        <w:ind w:firstLine="720"/>
        <w:jc w:val="both"/>
        <w:rPr>
          <w:rFonts w:cs="Times New Roman"/>
          <w:sz w:val="24"/>
          <w:szCs w:val="24"/>
        </w:rPr>
      </w:pPr>
      <w:r w:rsidRPr="00EB20E3">
        <w:rPr>
          <w:rFonts w:cs="Calibri"/>
          <w:sz w:val="24"/>
          <w:szCs w:val="24"/>
        </w:rPr>
        <w:t xml:space="preserve">At the national level, the nodal ministry for implementing this scheme will be the Ministry of Rural Development. For overseeing the implementation, there will be two national level committees. One, will be headed by the Minister for Rural Development with the participation of the Ministers in charge of Planning, Programme Implementation and </w:t>
      </w:r>
      <w:r w:rsidRPr="00EB20E3">
        <w:rPr>
          <w:rFonts w:cs="Calibri"/>
          <w:sz w:val="24"/>
          <w:szCs w:val="24"/>
        </w:rPr>
        <w:lastRenderedPageBreak/>
        <w:t>other key ministries as may be decided. The second committee will be headed by the Secretary of Rural Development with representatives from the following ministries/departments not below the rank of Joint Secretary:</w:t>
      </w:r>
    </w:p>
    <w:p w:rsidR="00074F85" w:rsidRPr="00EB20E3" w:rsidRDefault="00074F85" w:rsidP="00074F85">
      <w:pPr>
        <w:widowControl w:val="0"/>
        <w:autoSpaceDE w:val="0"/>
        <w:autoSpaceDN w:val="0"/>
        <w:adjustRightInd w:val="0"/>
        <w:spacing w:after="0" w:line="189" w:lineRule="exact"/>
        <w:rPr>
          <w:rFonts w:cs="Times New Roman"/>
          <w:sz w:val="24"/>
          <w:szCs w:val="24"/>
        </w:rPr>
      </w:pPr>
    </w:p>
    <w:p w:rsidR="00074F85" w:rsidRPr="00EB20E3" w:rsidRDefault="00074F85" w:rsidP="00793D0E">
      <w:pPr>
        <w:widowControl w:val="0"/>
        <w:numPr>
          <w:ilvl w:val="0"/>
          <w:numId w:val="32"/>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Panchayati Raj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2"/>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Planning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2"/>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Land Resources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0"/>
          <w:numId w:val="32"/>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Women and Child Development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2"/>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Health and Family Welfare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2"/>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School Education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2"/>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Micro, Small and Medium Enterprises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0"/>
          <w:numId w:val="32"/>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Drinking Water Supply and Sanitation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2"/>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Power </w:t>
      </w:r>
    </w:p>
    <w:p w:rsidR="00074F85" w:rsidRPr="00EB20E3" w:rsidRDefault="00074F85" w:rsidP="00793D0E">
      <w:pPr>
        <w:widowControl w:val="0"/>
        <w:numPr>
          <w:ilvl w:val="0"/>
          <w:numId w:val="33"/>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New and Renewable Energy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3"/>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Telecom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0"/>
          <w:numId w:val="33"/>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Information Technology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3"/>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Water resources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3"/>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Social Justice and empowerment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3"/>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Tribal Affairs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0"/>
          <w:numId w:val="33"/>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Environment, Forests and Climate Change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3"/>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Agriculture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3"/>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Sports and Youth Affairs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3"/>
        </w:numPr>
        <w:tabs>
          <w:tab w:val="clear" w:pos="720"/>
          <w:tab w:val="num" w:pos="1440"/>
        </w:tabs>
        <w:overflowPunct w:val="0"/>
        <w:autoSpaceDE w:val="0"/>
        <w:autoSpaceDN w:val="0"/>
        <w:adjustRightInd w:val="0"/>
        <w:spacing w:after="0" w:line="240" w:lineRule="auto"/>
        <w:ind w:left="1440" w:hanging="720"/>
        <w:jc w:val="both"/>
        <w:rPr>
          <w:rFonts w:cs="Calibri"/>
          <w:sz w:val="24"/>
          <w:szCs w:val="24"/>
        </w:rPr>
      </w:pPr>
      <w:r w:rsidRPr="00EB20E3">
        <w:rPr>
          <w:rFonts w:cs="Calibri"/>
          <w:sz w:val="24"/>
          <w:szCs w:val="24"/>
        </w:rPr>
        <w:t xml:space="preserve">Other relevant ministries </w:t>
      </w: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autoSpaceDE w:val="0"/>
        <w:autoSpaceDN w:val="0"/>
        <w:adjustRightInd w:val="0"/>
        <w:spacing w:after="0" w:line="390" w:lineRule="exact"/>
        <w:rPr>
          <w:rFonts w:cs="Times New Roman"/>
          <w:sz w:val="24"/>
          <w:szCs w:val="24"/>
        </w:rPr>
      </w:pPr>
    </w:p>
    <w:p w:rsidR="00074F85" w:rsidRPr="00EB20E3" w:rsidRDefault="00074F85" w:rsidP="00074F85">
      <w:pPr>
        <w:widowControl w:val="0"/>
        <w:autoSpaceDE w:val="0"/>
        <w:autoSpaceDN w:val="0"/>
        <w:adjustRightInd w:val="0"/>
        <w:spacing w:after="0" w:line="240" w:lineRule="auto"/>
        <w:rPr>
          <w:rFonts w:cs="Times New Roman"/>
          <w:sz w:val="24"/>
          <w:szCs w:val="24"/>
        </w:rPr>
      </w:pPr>
      <w:r w:rsidRPr="00EB20E3">
        <w:rPr>
          <w:rFonts w:cs="Calibri"/>
          <w:b/>
          <w:bCs/>
          <w:sz w:val="24"/>
          <w:szCs w:val="24"/>
        </w:rPr>
        <w:t>State level</w:t>
      </w:r>
    </w:p>
    <w:p w:rsidR="00074F85" w:rsidRPr="00EB20E3" w:rsidRDefault="00074F85" w:rsidP="00074F85">
      <w:pPr>
        <w:widowControl w:val="0"/>
        <w:autoSpaceDE w:val="0"/>
        <w:autoSpaceDN w:val="0"/>
        <w:adjustRightInd w:val="0"/>
        <w:spacing w:after="0" w:line="201"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1" w:lineRule="auto"/>
        <w:ind w:firstLine="1440"/>
        <w:jc w:val="both"/>
        <w:rPr>
          <w:rFonts w:cs="Times New Roman"/>
          <w:sz w:val="24"/>
          <w:szCs w:val="24"/>
        </w:rPr>
      </w:pPr>
      <w:r w:rsidRPr="00EB20E3">
        <w:rPr>
          <w:rFonts w:cs="Calibri"/>
          <w:sz w:val="24"/>
          <w:szCs w:val="24"/>
        </w:rPr>
        <w:t>Given the number of state schemes which will be drawn into the fold of this scheme and the variation in implementation structures for different centrally sponsored programmes across states, there has to be an Empowered Committee headed by the Chief Secretary consisting of the relevant Departments and including experts as required, with at least two civil society representatives. The Secretary of the Rural Development Department of the State will be the member-convenor. Two full time resource persons on contract may be deployed to support the work of this state level committee.</w:t>
      </w:r>
    </w:p>
    <w:p w:rsidR="00074F85" w:rsidRPr="00EB20E3" w:rsidRDefault="00074F85" w:rsidP="00074F85">
      <w:pPr>
        <w:widowControl w:val="0"/>
        <w:autoSpaceDE w:val="0"/>
        <w:autoSpaceDN w:val="0"/>
        <w:adjustRightInd w:val="0"/>
        <w:spacing w:after="0" w:line="187"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51" w:lineRule="auto"/>
        <w:ind w:firstLine="1440"/>
        <w:jc w:val="both"/>
        <w:rPr>
          <w:rFonts w:cs="Times New Roman"/>
          <w:sz w:val="24"/>
          <w:szCs w:val="24"/>
        </w:rPr>
      </w:pPr>
      <w:r w:rsidRPr="00EB20E3">
        <w:rPr>
          <w:rFonts w:cs="Calibri"/>
          <w:sz w:val="24"/>
          <w:szCs w:val="24"/>
        </w:rPr>
        <w:t xml:space="preserve">This committee will meet at least once a quarter and perform the following </w:t>
      </w:r>
      <w:r w:rsidRPr="00EB20E3">
        <w:rPr>
          <w:rFonts w:cs="Calibri"/>
          <w:sz w:val="24"/>
          <w:szCs w:val="24"/>
        </w:rPr>
        <w:lastRenderedPageBreak/>
        <w:t>tasks:</w:t>
      </w:r>
    </w:p>
    <w:p w:rsidR="00074F85" w:rsidRPr="00EB20E3" w:rsidRDefault="00074F85" w:rsidP="00074F85">
      <w:pPr>
        <w:widowControl w:val="0"/>
        <w:autoSpaceDE w:val="0"/>
        <w:autoSpaceDN w:val="0"/>
        <w:adjustRightInd w:val="0"/>
        <w:spacing w:after="0" w:line="168" w:lineRule="exact"/>
        <w:rPr>
          <w:rFonts w:cs="Times New Roman"/>
          <w:sz w:val="24"/>
          <w:szCs w:val="24"/>
        </w:rPr>
      </w:pPr>
    </w:p>
    <w:p w:rsidR="00074F85" w:rsidRPr="00EB20E3" w:rsidRDefault="00074F85" w:rsidP="00793D0E">
      <w:pPr>
        <w:widowControl w:val="0"/>
        <w:numPr>
          <w:ilvl w:val="0"/>
          <w:numId w:val="34"/>
        </w:numPr>
        <w:overflowPunct w:val="0"/>
        <w:autoSpaceDE w:val="0"/>
        <w:autoSpaceDN w:val="0"/>
        <w:adjustRightInd w:val="0"/>
        <w:spacing w:after="0" w:line="243" w:lineRule="auto"/>
        <w:ind w:hanging="720"/>
        <w:jc w:val="both"/>
        <w:rPr>
          <w:rFonts w:cs="Calibri"/>
          <w:sz w:val="24"/>
          <w:szCs w:val="24"/>
        </w:rPr>
      </w:pPr>
      <w:r w:rsidRPr="00EB20E3">
        <w:rPr>
          <w:rFonts w:cs="Calibri"/>
          <w:sz w:val="24"/>
          <w:szCs w:val="24"/>
        </w:rPr>
        <w:t xml:space="preserve">Supplement the central SAGY guidelines and issue state specific instructions which take into account different state schemes. These must lay out the roles and responsibilities of functionaries at the GP, block, district and state level. </w:t>
      </w:r>
    </w:p>
    <w:p w:rsidR="00074F85" w:rsidRPr="00EB20E3" w:rsidRDefault="00074F85" w:rsidP="00074F85">
      <w:pPr>
        <w:widowControl w:val="0"/>
        <w:autoSpaceDE w:val="0"/>
        <w:autoSpaceDN w:val="0"/>
        <w:adjustRightInd w:val="0"/>
        <w:spacing w:after="0" w:line="182" w:lineRule="exact"/>
        <w:rPr>
          <w:rFonts w:cs="Calibri"/>
          <w:sz w:val="24"/>
          <w:szCs w:val="24"/>
        </w:rPr>
      </w:pPr>
    </w:p>
    <w:p w:rsidR="00074F85" w:rsidRPr="00EB20E3" w:rsidRDefault="00074F85" w:rsidP="00793D0E">
      <w:pPr>
        <w:widowControl w:val="0"/>
        <w:numPr>
          <w:ilvl w:val="0"/>
          <w:numId w:val="34"/>
        </w:numPr>
        <w:overflowPunct w:val="0"/>
        <w:autoSpaceDE w:val="0"/>
        <w:autoSpaceDN w:val="0"/>
        <w:adjustRightInd w:val="0"/>
        <w:spacing w:after="0" w:line="245" w:lineRule="auto"/>
        <w:ind w:hanging="720"/>
        <w:jc w:val="both"/>
        <w:rPr>
          <w:rFonts w:cs="Calibri"/>
          <w:sz w:val="24"/>
          <w:szCs w:val="24"/>
        </w:rPr>
      </w:pPr>
      <w:r w:rsidRPr="00EB20E3">
        <w:rPr>
          <w:rFonts w:cs="Calibri"/>
          <w:sz w:val="24"/>
          <w:szCs w:val="24"/>
        </w:rPr>
        <w:t xml:space="preserve">Review Village Development Plans from across constituencies and suggest changes, if required to ensure that the key outputs are achieved within the stipulated timelines </w:t>
      </w:r>
    </w:p>
    <w:p w:rsidR="00074F85" w:rsidRPr="00EB20E3" w:rsidRDefault="00074F85" w:rsidP="00074F85">
      <w:pPr>
        <w:widowControl w:val="0"/>
        <w:autoSpaceDE w:val="0"/>
        <w:autoSpaceDN w:val="0"/>
        <w:adjustRightInd w:val="0"/>
        <w:spacing w:after="0" w:line="179" w:lineRule="exact"/>
        <w:rPr>
          <w:rFonts w:cs="Calibri"/>
          <w:sz w:val="24"/>
          <w:szCs w:val="24"/>
        </w:rPr>
      </w:pPr>
    </w:p>
    <w:p w:rsidR="00074F85" w:rsidRPr="00EB20E3" w:rsidRDefault="00074F85" w:rsidP="00793D0E">
      <w:pPr>
        <w:widowControl w:val="0"/>
        <w:numPr>
          <w:ilvl w:val="0"/>
          <w:numId w:val="34"/>
        </w:numPr>
        <w:overflowPunct w:val="0"/>
        <w:autoSpaceDE w:val="0"/>
        <w:autoSpaceDN w:val="0"/>
        <w:adjustRightInd w:val="0"/>
        <w:spacing w:after="0" w:line="249" w:lineRule="auto"/>
        <w:ind w:hanging="720"/>
        <w:jc w:val="both"/>
        <w:rPr>
          <w:rFonts w:cs="Calibri"/>
          <w:sz w:val="24"/>
          <w:szCs w:val="24"/>
        </w:rPr>
      </w:pPr>
      <w:r w:rsidRPr="00EB20E3">
        <w:rPr>
          <w:rFonts w:cs="Calibri"/>
          <w:sz w:val="24"/>
          <w:szCs w:val="24"/>
        </w:rPr>
        <w:t xml:space="preserve">Review implementation and lay down monitoring mechanisms supplementary to the web-based monitoring system. </w:t>
      </w:r>
    </w:p>
    <w:p w:rsidR="00074F85" w:rsidRPr="00EB20E3" w:rsidRDefault="00074F85" w:rsidP="00074F85">
      <w:pPr>
        <w:widowControl w:val="0"/>
        <w:autoSpaceDE w:val="0"/>
        <w:autoSpaceDN w:val="0"/>
        <w:adjustRightInd w:val="0"/>
        <w:spacing w:after="0" w:line="173" w:lineRule="exact"/>
        <w:rPr>
          <w:rFonts w:cs="Calibri"/>
          <w:sz w:val="24"/>
          <w:szCs w:val="24"/>
        </w:rPr>
      </w:pPr>
    </w:p>
    <w:p w:rsidR="00074F85" w:rsidRPr="00EB20E3" w:rsidRDefault="00074F85" w:rsidP="00793D0E">
      <w:pPr>
        <w:widowControl w:val="0"/>
        <w:numPr>
          <w:ilvl w:val="0"/>
          <w:numId w:val="34"/>
        </w:numPr>
        <w:overflowPunct w:val="0"/>
        <w:autoSpaceDE w:val="0"/>
        <w:autoSpaceDN w:val="0"/>
        <w:adjustRightInd w:val="0"/>
        <w:spacing w:after="0" w:line="251" w:lineRule="auto"/>
        <w:ind w:hanging="720"/>
        <w:jc w:val="both"/>
        <w:rPr>
          <w:rFonts w:cs="Calibri"/>
          <w:sz w:val="24"/>
          <w:szCs w:val="24"/>
        </w:rPr>
      </w:pPr>
      <w:r w:rsidRPr="00EB20E3">
        <w:rPr>
          <w:rFonts w:cs="Calibri"/>
          <w:sz w:val="24"/>
          <w:szCs w:val="24"/>
        </w:rPr>
        <w:t xml:space="preserve">Identify bottlenecks, and the technical and administrative support required and issue necessary instructions/Government Orders from time to time </w:t>
      </w:r>
    </w:p>
    <w:p w:rsidR="00074F85" w:rsidRPr="00EB20E3" w:rsidRDefault="00074F85" w:rsidP="00074F85">
      <w:pPr>
        <w:widowControl w:val="0"/>
        <w:autoSpaceDE w:val="0"/>
        <w:autoSpaceDN w:val="0"/>
        <w:adjustRightInd w:val="0"/>
        <w:spacing w:after="0" w:line="168" w:lineRule="exact"/>
        <w:rPr>
          <w:rFonts w:cs="Calibri"/>
          <w:sz w:val="24"/>
          <w:szCs w:val="24"/>
        </w:rPr>
      </w:pPr>
    </w:p>
    <w:p w:rsidR="00074F85" w:rsidRPr="00EB20E3" w:rsidRDefault="00074F85" w:rsidP="00793D0E">
      <w:pPr>
        <w:widowControl w:val="0"/>
        <w:numPr>
          <w:ilvl w:val="0"/>
          <w:numId w:val="34"/>
        </w:numPr>
        <w:overflowPunct w:val="0"/>
        <w:autoSpaceDE w:val="0"/>
        <w:autoSpaceDN w:val="0"/>
        <w:adjustRightInd w:val="0"/>
        <w:spacing w:after="0" w:line="240" w:lineRule="auto"/>
        <w:ind w:hanging="720"/>
        <w:jc w:val="both"/>
        <w:rPr>
          <w:rFonts w:cs="Calibri"/>
          <w:sz w:val="24"/>
          <w:szCs w:val="24"/>
        </w:rPr>
      </w:pPr>
      <w:r w:rsidRPr="00EB20E3">
        <w:rPr>
          <w:rFonts w:cs="Calibri"/>
          <w:sz w:val="24"/>
          <w:szCs w:val="24"/>
        </w:rPr>
        <w:t xml:space="preserve">Coordinate with the committees at the national level as required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4"/>
        </w:numPr>
        <w:overflowPunct w:val="0"/>
        <w:autoSpaceDE w:val="0"/>
        <w:autoSpaceDN w:val="0"/>
        <w:adjustRightInd w:val="0"/>
        <w:spacing w:after="0" w:line="251" w:lineRule="auto"/>
        <w:ind w:right="20" w:hanging="720"/>
        <w:jc w:val="both"/>
        <w:rPr>
          <w:rFonts w:cs="Calibri"/>
          <w:sz w:val="24"/>
          <w:szCs w:val="24"/>
        </w:rPr>
      </w:pPr>
      <w:r w:rsidRPr="00EB20E3">
        <w:rPr>
          <w:rFonts w:cs="Calibri"/>
          <w:sz w:val="24"/>
          <w:szCs w:val="24"/>
        </w:rPr>
        <w:t xml:space="preserve">Develop a time table for exposure visits to the model villages and design a state level plan for dissemination of best practices </w:t>
      </w:r>
    </w:p>
    <w:p w:rsidR="00074F85" w:rsidRPr="00EB20E3" w:rsidRDefault="00074F85" w:rsidP="00074F85">
      <w:pPr>
        <w:widowControl w:val="0"/>
        <w:autoSpaceDE w:val="0"/>
        <w:autoSpaceDN w:val="0"/>
        <w:adjustRightInd w:val="0"/>
        <w:spacing w:after="0" w:line="168" w:lineRule="exact"/>
        <w:rPr>
          <w:rFonts w:cs="Calibri"/>
          <w:sz w:val="24"/>
          <w:szCs w:val="24"/>
        </w:rPr>
      </w:pPr>
    </w:p>
    <w:p w:rsidR="00074F85" w:rsidRPr="00EB20E3" w:rsidRDefault="00074F85" w:rsidP="00793D0E">
      <w:pPr>
        <w:widowControl w:val="0"/>
        <w:numPr>
          <w:ilvl w:val="0"/>
          <w:numId w:val="34"/>
        </w:numPr>
        <w:overflowPunct w:val="0"/>
        <w:autoSpaceDE w:val="0"/>
        <w:autoSpaceDN w:val="0"/>
        <w:adjustRightInd w:val="0"/>
        <w:spacing w:after="0" w:line="243" w:lineRule="auto"/>
        <w:ind w:hanging="720"/>
        <w:jc w:val="both"/>
        <w:rPr>
          <w:rFonts w:cs="Calibri"/>
          <w:sz w:val="24"/>
          <w:szCs w:val="24"/>
        </w:rPr>
      </w:pPr>
      <w:r w:rsidRPr="00EB20E3">
        <w:rPr>
          <w:rFonts w:cs="Calibri"/>
          <w:sz w:val="24"/>
          <w:szCs w:val="24"/>
        </w:rPr>
        <w:t xml:space="preserve">Design a grievance redressal mechanism for the scheme which will be put in place at the level of the Charge Officer and the district in accordance with scheme guidelinesThis Committee may interact with MPs, if necessary in small groups, to identify problems and sort them out. </w:t>
      </w:r>
    </w:p>
    <w:p w:rsidR="00F94B7B" w:rsidRDefault="00F94B7B" w:rsidP="00074F85">
      <w:pPr>
        <w:widowControl w:val="0"/>
        <w:autoSpaceDE w:val="0"/>
        <w:autoSpaceDN w:val="0"/>
        <w:adjustRightInd w:val="0"/>
        <w:spacing w:after="0" w:line="240" w:lineRule="auto"/>
        <w:ind w:left="100"/>
        <w:rPr>
          <w:rFonts w:cs="Calibri"/>
          <w:b/>
          <w:bCs/>
          <w:sz w:val="24"/>
          <w:szCs w:val="24"/>
        </w:rPr>
      </w:pPr>
    </w:p>
    <w:p w:rsidR="00074F85" w:rsidRPr="00EB20E3" w:rsidRDefault="00074F85" w:rsidP="00074F85">
      <w:pPr>
        <w:widowControl w:val="0"/>
        <w:autoSpaceDE w:val="0"/>
        <w:autoSpaceDN w:val="0"/>
        <w:adjustRightInd w:val="0"/>
        <w:spacing w:after="0" w:line="240" w:lineRule="auto"/>
        <w:ind w:left="100"/>
        <w:rPr>
          <w:rFonts w:cs="Times New Roman"/>
          <w:sz w:val="24"/>
          <w:szCs w:val="24"/>
        </w:rPr>
      </w:pPr>
      <w:r w:rsidRPr="00EB20E3">
        <w:rPr>
          <w:rFonts w:cs="Calibri"/>
          <w:b/>
          <w:bCs/>
          <w:sz w:val="24"/>
          <w:szCs w:val="24"/>
        </w:rPr>
        <w:t>District level</w:t>
      </w:r>
    </w:p>
    <w:p w:rsidR="00074F85" w:rsidRPr="00EB20E3" w:rsidRDefault="00074F85" w:rsidP="00074F85">
      <w:pPr>
        <w:widowControl w:val="0"/>
        <w:autoSpaceDE w:val="0"/>
        <w:autoSpaceDN w:val="0"/>
        <w:adjustRightInd w:val="0"/>
        <w:spacing w:after="0" w:line="201"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2" w:lineRule="auto"/>
        <w:ind w:left="100" w:firstLine="720"/>
        <w:jc w:val="both"/>
        <w:rPr>
          <w:rFonts w:cs="Times New Roman"/>
          <w:sz w:val="24"/>
          <w:szCs w:val="24"/>
        </w:rPr>
      </w:pPr>
      <w:r w:rsidRPr="00EB20E3">
        <w:rPr>
          <w:rFonts w:cs="Calibri"/>
          <w:sz w:val="24"/>
          <w:szCs w:val="24"/>
        </w:rPr>
        <w:t>The District Collector will be the nodal officer for implementing SAGY. The District collector will conduct a monthly review meeting with representatives of the participating line departments. The Member(s) of Parliament concerned will chair the review meetings. The heads of the GPs concerned will also be invited for these monthly meetings.</w:t>
      </w:r>
    </w:p>
    <w:p w:rsidR="00074F85" w:rsidRPr="00EB20E3" w:rsidRDefault="00074F85" w:rsidP="00074F85">
      <w:pPr>
        <w:widowControl w:val="0"/>
        <w:autoSpaceDE w:val="0"/>
        <w:autoSpaceDN w:val="0"/>
        <w:adjustRightInd w:val="0"/>
        <w:spacing w:after="0" w:line="187"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2" w:lineRule="auto"/>
        <w:ind w:left="100" w:firstLine="720"/>
        <w:jc w:val="both"/>
        <w:rPr>
          <w:rFonts w:cs="Times New Roman"/>
          <w:sz w:val="24"/>
          <w:szCs w:val="24"/>
        </w:rPr>
      </w:pPr>
      <w:r w:rsidRPr="00EB20E3">
        <w:rPr>
          <w:rFonts w:cs="Calibri"/>
          <w:sz w:val="24"/>
          <w:szCs w:val="24"/>
        </w:rPr>
        <w:t>The District Collector will appoint a competent Charge Officer of sufficient seniority, for every Gram Panchayat who will coordinate the implementation at the local level and will be fully responsible and accountable for the implementation. The District Collector will also actively involve Prime Minister’s Rural Development Fellows (PMRDFs) and identified professionals of the District Mission Management Units, of NRLM in the scheme, wherever they are there.</w:t>
      </w:r>
    </w:p>
    <w:p w:rsidR="00074F85" w:rsidRPr="00EB20E3" w:rsidRDefault="00074F85" w:rsidP="00074F85">
      <w:pPr>
        <w:widowControl w:val="0"/>
        <w:autoSpaceDE w:val="0"/>
        <w:autoSpaceDN w:val="0"/>
        <w:adjustRightInd w:val="0"/>
        <w:spacing w:after="0" w:line="181" w:lineRule="exact"/>
        <w:rPr>
          <w:rFonts w:cs="Times New Roman"/>
          <w:sz w:val="24"/>
          <w:szCs w:val="24"/>
        </w:rPr>
      </w:pPr>
    </w:p>
    <w:p w:rsidR="00074F85" w:rsidRPr="00EB20E3" w:rsidRDefault="00074F85" w:rsidP="00074F85">
      <w:pPr>
        <w:widowControl w:val="0"/>
        <w:autoSpaceDE w:val="0"/>
        <w:autoSpaceDN w:val="0"/>
        <w:adjustRightInd w:val="0"/>
        <w:spacing w:after="0" w:line="240" w:lineRule="auto"/>
        <w:ind w:left="100"/>
        <w:rPr>
          <w:rFonts w:cs="Times New Roman"/>
          <w:sz w:val="24"/>
          <w:szCs w:val="24"/>
        </w:rPr>
      </w:pPr>
      <w:r w:rsidRPr="00EB20E3">
        <w:rPr>
          <w:rFonts w:cs="Calibri"/>
          <w:sz w:val="24"/>
          <w:szCs w:val="24"/>
        </w:rPr>
        <w:t>The District Collector will be responsible for:</w:t>
      </w:r>
    </w:p>
    <w:p w:rsidR="00074F85" w:rsidRPr="00EB20E3" w:rsidRDefault="00074F85" w:rsidP="00074F85">
      <w:pPr>
        <w:widowControl w:val="0"/>
        <w:autoSpaceDE w:val="0"/>
        <w:autoSpaceDN w:val="0"/>
        <w:adjustRightInd w:val="0"/>
        <w:spacing w:after="0" w:line="201" w:lineRule="exact"/>
        <w:rPr>
          <w:rFonts w:cs="Times New Roman"/>
          <w:sz w:val="24"/>
          <w:szCs w:val="24"/>
        </w:rPr>
      </w:pPr>
    </w:p>
    <w:p w:rsidR="00074F85" w:rsidRPr="00EB20E3" w:rsidRDefault="00074F85" w:rsidP="00793D0E">
      <w:pPr>
        <w:widowControl w:val="0"/>
        <w:numPr>
          <w:ilvl w:val="0"/>
          <w:numId w:val="35"/>
        </w:numPr>
        <w:tabs>
          <w:tab w:val="clear" w:pos="720"/>
          <w:tab w:val="num" w:pos="820"/>
        </w:tabs>
        <w:overflowPunct w:val="0"/>
        <w:autoSpaceDE w:val="0"/>
        <w:autoSpaceDN w:val="0"/>
        <w:adjustRightInd w:val="0"/>
        <w:spacing w:after="0" w:line="240" w:lineRule="auto"/>
        <w:ind w:left="820" w:hanging="720"/>
        <w:jc w:val="both"/>
        <w:rPr>
          <w:rFonts w:cs="Calibri"/>
          <w:sz w:val="24"/>
          <w:szCs w:val="24"/>
        </w:rPr>
      </w:pPr>
      <w:r w:rsidRPr="00EB20E3">
        <w:rPr>
          <w:rFonts w:cs="Calibri"/>
          <w:sz w:val="24"/>
          <w:szCs w:val="24"/>
        </w:rPr>
        <w:t xml:space="preserve">Conduct of the baseline survey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5"/>
        </w:numPr>
        <w:tabs>
          <w:tab w:val="clear" w:pos="720"/>
          <w:tab w:val="num" w:pos="820"/>
        </w:tabs>
        <w:overflowPunct w:val="0"/>
        <w:autoSpaceDE w:val="0"/>
        <w:autoSpaceDN w:val="0"/>
        <w:adjustRightInd w:val="0"/>
        <w:spacing w:after="0" w:line="240" w:lineRule="auto"/>
        <w:ind w:left="820" w:hanging="720"/>
        <w:jc w:val="both"/>
        <w:rPr>
          <w:rFonts w:cs="Calibri"/>
          <w:sz w:val="24"/>
          <w:szCs w:val="24"/>
        </w:rPr>
      </w:pPr>
      <w:r w:rsidRPr="00EB20E3">
        <w:rPr>
          <w:rFonts w:cs="Calibri"/>
          <w:sz w:val="24"/>
          <w:szCs w:val="24"/>
        </w:rPr>
        <w:t xml:space="preserve">Facilitation of village level plan preparation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5"/>
        </w:numPr>
        <w:tabs>
          <w:tab w:val="clear" w:pos="720"/>
          <w:tab w:val="num" w:pos="820"/>
        </w:tabs>
        <w:overflowPunct w:val="0"/>
        <w:autoSpaceDE w:val="0"/>
        <w:autoSpaceDN w:val="0"/>
        <w:adjustRightInd w:val="0"/>
        <w:spacing w:after="0" w:line="240" w:lineRule="auto"/>
        <w:ind w:left="820" w:hanging="720"/>
        <w:jc w:val="both"/>
        <w:rPr>
          <w:rFonts w:cs="Calibri"/>
          <w:sz w:val="24"/>
          <w:szCs w:val="24"/>
        </w:rPr>
      </w:pPr>
      <w:r w:rsidRPr="00EB20E3">
        <w:rPr>
          <w:rFonts w:cs="Calibri"/>
          <w:sz w:val="24"/>
          <w:szCs w:val="24"/>
        </w:rPr>
        <w:t xml:space="preserve">Converging the relevant Schemes </w:t>
      </w:r>
    </w:p>
    <w:p w:rsidR="00074F85" w:rsidRPr="00EB20E3" w:rsidRDefault="00074F85" w:rsidP="00074F85">
      <w:pPr>
        <w:widowControl w:val="0"/>
        <w:autoSpaceDE w:val="0"/>
        <w:autoSpaceDN w:val="0"/>
        <w:adjustRightInd w:val="0"/>
        <w:spacing w:after="0" w:line="198" w:lineRule="exact"/>
        <w:rPr>
          <w:rFonts w:cs="Calibri"/>
          <w:sz w:val="24"/>
          <w:szCs w:val="24"/>
        </w:rPr>
      </w:pPr>
    </w:p>
    <w:p w:rsidR="00074F85" w:rsidRPr="00EB20E3" w:rsidRDefault="00074F85" w:rsidP="00793D0E">
      <w:pPr>
        <w:widowControl w:val="0"/>
        <w:numPr>
          <w:ilvl w:val="0"/>
          <w:numId w:val="35"/>
        </w:numPr>
        <w:tabs>
          <w:tab w:val="clear" w:pos="720"/>
          <w:tab w:val="num" w:pos="820"/>
        </w:tabs>
        <w:overflowPunct w:val="0"/>
        <w:autoSpaceDE w:val="0"/>
        <w:autoSpaceDN w:val="0"/>
        <w:adjustRightInd w:val="0"/>
        <w:spacing w:after="0" w:line="240" w:lineRule="auto"/>
        <w:ind w:left="820" w:hanging="720"/>
        <w:jc w:val="both"/>
        <w:rPr>
          <w:rFonts w:cs="Calibri"/>
          <w:sz w:val="24"/>
          <w:szCs w:val="24"/>
        </w:rPr>
      </w:pPr>
      <w:r w:rsidRPr="00EB20E3">
        <w:rPr>
          <w:rFonts w:cs="Calibri"/>
          <w:sz w:val="24"/>
          <w:szCs w:val="24"/>
        </w:rPr>
        <w:t xml:space="preserve">Coordination of scheme implementationacross line departments </w:t>
      </w:r>
    </w:p>
    <w:p w:rsidR="00074F85" w:rsidRPr="00EB20E3" w:rsidRDefault="00074F85" w:rsidP="00074F85">
      <w:pPr>
        <w:widowControl w:val="0"/>
        <w:autoSpaceDE w:val="0"/>
        <w:autoSpaceDN w:val="0"/>
        <w:adjustRightInd w:val="0"/>
        <w:spacing w:after="0" w:line="200" w:lineRule="exact"/>
        <w:rPr>
          <w:rFonts w:cs="Calibri"/>
          <w:sz w:val="24"/>
          <w:szCs w:val="24"/>
        </w:rPr>
      </w:pPr>
    </w:p>
    <w:p w:rsidR="00074F85" w:rsidRPr="00EB20E3" w:rsidRDefault="00074F85" w:rsidP="00793D0E">
      <w:pPr>
        <w:widowControl w:val="0"/>
        <w:numPr>
          <w:ilvl w:val="0"/>
          <w:numId w:val="35"/>
        </w:numPr>
        <w:tabs>
          <w:tab w:val="clear" w:pos="720"/>
          <w:tab w:val="num" w:pos="820"/>
        </w:tabs>
        <w:overflowPunct w:val="0"/>
        <w:autoSpaceDE w:val="0"/>
        <w:autoSpaceDN w:val="0"/>
        <w:adjustRightInd w:val="0"/>
        <w:spacing w:after="0" w:line="249" w:lineRule="auto"/>
        <w:ind w:left="820" w:hanging="720"/>
        <w:jc w:val="both"/>
        <w:rPr>
          <w:rFonts w:cs="Calibri"/>
          <w:sz w:val="24"/>
          <w:szCs w:val="24"/>
        </w:rPr>
      </w:pPr>
      <w:r w:rsidRPr="00EB20E3">
        <w:rPr>
          <w:rFonts w:cs="Calibri"/>
          <w:sz w:val="24"/>
          <w:szCs w:val="24"/>
        </w:rPr>
        <w:t xml:space="preserve">Review of progress on a monthly basis and reporting to the State and Government of India. </w:t>
      </w:r>
    </w:p>
    <w:p w:rsidR="00074F85" w:rsidRPr="00EB20E3" w:rsidRDefault="00074F85" w:rsidP="00074F85">
      <w:pPr>
        <w:widowControl w:val="0"/>
        <w:autoSpaceDE w:val="0"/>
        <w:autoSpaceDN w:val="0"/>
        <w:adjustRightInd w:val="0"/>
        <w:spacing w:after="0" w:line="173" w:lineRule="exact"/>
        <w:rPr>
          <w:rFonts w:cs="Calibri"/>
          <w:sz w:val="24"/>
          <w:szCs w:val="24"/>
        </w:rPr>
      </w:pPr>
    </w:p>
    <w:p w:rsidR="00074F85" w:rsidRPr="00EB20E3" w:rsidRDefault="00074F85" w:rsidP="00793D0E">
      <w:pPr>
        <w:widowControl w:val="0"/>
        <w:numPr>
          <w:ilvl w:val="0"/>
          <w:numId w:val="35"/>
        </w:numPr>
        <w:tabs>
          <w:tab w:val="clear" w:pos="720"/>
          <w:tab w:val="num" w:pos="820"/>
        </w:tabs>
        <w:overflowPunct w:val="0"/>
        <w:autoSpaceDE w:val="0"/>
        <w:autoSpaceDN w:val="0"/>
        <w:adjustRightInd w:val="0"/>
        <w:spacing w:after="0" w:line="251" w:lineRule="auto"/>
        <w:ind w:left="820" w:hanging="720"/>
        <w:jc w:val="both"/>
        <w:rPr>
          <w:rFonts w:cs="Calibri"/>
          <w:sz w:val="24"/>
          <w:szCs w:val="24"/>
        </w:rPr>
      </w:pPr>
      <w:r w:rsidRPr="00EB20E3">
        <w:rPr>
          <w:rFonts w:cs="Calibri"/>
          <w:sz w:val="24"/>
          <w:szCs w:val="24"/>
        </w:rPr>
        <w:t xml:space="preserve">Adherence to grievance redressal and proactive disclosure norms laid down bythe respective scheme guidelines </w:t>
      </w:r>
    </w:p>
    <w:p w:rsidR="00074F85" w:rsidRPr="00EB20E3" w:rsidRDefault="00074F85" w:rsidP="00074F85">
      <w:pPr>
        <w:widowControl w:val="0"/>
        <w:autoSpaceDE w:val="0"/>
        <w:autoSpaceDN w:val="0"/>
        <w:adjustRightInd w:val="0"/>
        <w:spacing w:after="0" w:line="168" w:lineRule="exact"/>
        <w:rPr>
          <w:rFonts w:cs="Calibri"/>
          <w:sz w:val="24"/>
          <w:szCs w:val="24"/>
        </w:rPr>
      </w:pPr>
    </w:p>
    <w:p w:rsidR="00074F85" w:rsidRPr="00EB20E3" w:rsidRDefault="00074F85" w:rsidP="00793D0E">
      <w:pPr>
        <w:widowControl w:val="0"/>
        <w:numPr>
          <w:ilvl w:val="0"/>
          <w:numId w:val="35"/>
        </w:numPr>
        <w:tabs>
          <w:tab w:val="clear" w:pos="720"/>
          <w:tab w:val="num" w:pos="820"/>
        </w:tabs>
        <w:overflowPunct w:val="0"/>
        <w:autoSpaceDE w:val="0"/>
        <w:autoSpaceDN w:val="0"/>
        <w:adjustRightInd w:val="0"/>
        <w:spacing w:after="0" w:line="240" w:lineRule="auto"/>
        <w:ind w:left="820" w:hanging="720"/>
        <w:jc w:val="both"/>
        <w:rPr>
          <w:rFonts w:cs="Calibri"/>
          <w:sz w:val="24"/>
          <w:szCs w:val="24"/>
        </w:rPr>
      </w:pPr>
      <w:r w:rsidRPr="00EB20E3">
        <w:rPr>
          <w:rFonts w:cs="Calibri"/>
          <w:sz w:val="24"/>
          <w:szCs w:val="24"/>
        </w:rPr>
        <w:t xml:space="preserve">Arrangement of frequent site visits to assess progress. </w:t>
      </w: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autoSpaceDE w:val="0"/>
        <w:autoSpaceDN w:val="0"/>
        <w:adjustRightInd w:val="0"/>
        <w:spacing w:after="0" w:line="339" w:lineRule="exact"/>
        <w:rPr>
          <w:rFonts w:cs="Times New Roman"/>
          <w:sz w:val="24"/>
          <w:szCs w:val="24"/>
        </w:rPr>
      </w:pPr>
    </w:p>
    <w:p w:rsidR="00074F85" w:rsidRPr="00EB20E3" w:rsidRDefault="00074F85" w:rsidP="00074F85">
      <w:pPr>
        <w:widowControl w:val="0"/>
        <w:autoSpaceDE w:val="0"/>
        <w:autoSpaceDN w:val="0"/>
        <w:adjustRightInd w:val="0"/>
        <w:spacing w:after="0" w:line="240" w:lineRule="auto"/>
        <w:ind w:left="100"/>
        <w:rPr>
          <w:rFonts w:cs="Times New Roman"/>
          <w:sz w:val="24"/>
          <w:szCs w:val="24"/>
        </w:rPr>
      </w:pPr>
      <w:r w:rsidRPr="00EB20E3">
        <w:rPr>
          <w:rFonts w:cs="Calibri"/>
          <w:b/>
          <w:bCs/>
          <w:sz w:val="24"/>
          <w:szCs w:val="24"/>
        </w:rPr>
        <w:t>CAPACITY BUILDING</w:t>
      </w:r>
    </w:p>
    <w:p w:rsidR="00074F85" w:rsidRPr="00EB20E3" w:rsidRDefault="00074F85" w:rsidP="00074F85">
      <w:pPr>
        <w:widowControl w:val="0"/>
        <w:autoSpaceDE w:val="0"/>
        <w:autoSpaceDN w:val="0"/>
        <w:adjustRightInd w:val="0"/>
        <w:spacing w:after="0" w:line="204" w:lineRule="exact"/>
        <w:rPr>
          <w:rFonts w:cs="Times New Roman"/>
          <w:sz w:val="24"/>
          <w:szCs w:val="24"/>
        </w:rPr>
      </w:pPr>
    </w:p>
    <w:p w:rsidR="00074F85" w:rsidRPr="00EB20E3" w:rsidRDefault="00074F85" w:rsidP="00074F85">
      <w:pPr>
        <w:widowControl w:val="0"/>
        <w:overflowPunct w:val="0"/>
        <w:autoSpaceDE w:val="0"/>
        <w:autoSpaceDN w:val="0"/>
        <w:adjustRightInd w:val="0"/>
        <w:spacing w:after="0" w:line="245" w:lineRule="auto"/>
        <w:ind w:left="100" w:firstLine="720"/>
        <w:jc w:val="both"/>
        <w:rPr>
          <w:rFonts w:cs="Times New Roman"/>
          <w:sz w:val="24"/>
          <w:szCs w:val="24"/>
        </w:rPr>
      </w:pPr>
      <w:r w:rsidRPr="00EB20E3">
        <w:rPr>
          <w:rFonts w:cs="Calibri"/>
          <w:sz w:val="24"/>
          <w:szCs w:val="24"/>
        </w:rPr>
        <w:t>Implementation of this programme requires highly motivated and knowledgeable personnel. Also the Gram Panchayats concerned have to be suitably capacitated.</w:t>
      </w:r>
    </w:p>
    <w:p w:rsidR="00074F85" w:rsidRPr="00EB20E3" w:rsidRDefault="00074F85" w:rsidP="00074F85">
      <w:pPr>
        <w:widowControl w:val="0"/>
        <w:autoSpaceDE w:val="0"/>
        <w:autoSpaceDN w:val="0"/>
        <w:adjustRightInd w:val="0"/>
        <w:spacing w:after="0" w:line="177" w:lineRule="exact"/>
        <w:rPr>
          <w:rFonts w:cs="Times New Roman"/>
          <w:sz w:val="24"/>
          <w:szCs w:val="24"/>
        </w:rPr>
      </w:pPr>
    </w:p>
    <w:p w:rsidR="00074F85" w:rsidRDefault="00074F85" w:rsidP="00074F85">
      <w:pPr>
        <w:widowControl w:val="0"/>
        <w:overflowPunct w:val="0"/>
        <w:autoSpaceDE w:val="0"/>
        <w:autoSpaceDN w:val="0"/>
        <w:adjustRightInd w:val="0"/>
        <w:spacing w:after="0" w:line="243" w:lineRule="auto"/>
        <w:ind w:left="100" w:firstLine="720"/>
        <w:jc w:val="both"/>
        <w:rPr>
          <w:rFonts w:cs="Calibri"/>
          <w:sz w:val="24"/>
          <w:szCs w:val="24"/>
        </w:rPr>
      </w:pPr>
      <w:r w:rsidRPr="00EB20E3">
        <w:rPr>
          <w:rFonts w:cs="Calibri"/>
          <w:sz w:val="24"/>
          <w:szCs w:val="24"/>
        </w:rPr>
        <w:t>The Ministry of Rural Development would put in place a specially designed capacity building programme to be operationalised by the National Institute of Rural Development and Panchayati Raj (NIRD &amp; PR), Hyderabad through the SIRDs at the State level.</w:t>
      </w:r>
    </w:p>
    <w:p w:rsidR="00784297" w:rsidRDefault="00784297" w:rsidP="00784297">
      <w:pPr>
        <w:widowControl w:val="0"/>
        <w:overflowPunct w:val="0"/>
        <w:autoSpaceDE w:val="0"/>
        <w:autoSpaceDN w:val="0"/>
        <w:adjustRightInd w:val="0"/>
        <w:spacing w:after="0" w:line="243" w:lineRule="auto"/>
        <w:jc w:val="both"/>
        <w:rPr>
          <w:rFonts w:cs="Times New Roman"/>
          <w:b/>
          <w:bCs/>
          <w:sz w:val="24"/>
          <w:szCs w:val="24"/>
        </w:rPr>
      </w:pPr>
    </w:p>
    <w:p w:rsidR="00784297" w:rsidRDefault="00784297" w:rsidP="00784297">
      <w:pPr>
        <w:widowControl w:val="0"/>
        <w:overflowPunct w:val="0"/>
        <w:autoSpaceDE w:val="0"/>
        <w:autoSpaceDN w:val="0"/>
        <w:adjustRightInd w:val="0"/>
        <w:spacing w:after="0" w:line="243" w:lineRule="auto"/>
        <w:jc w:val="both"/>
        <w:rPr>
          <w:rFonts w:cs="Times New Roman"/>
          <w:b/>
          <w:bCs/>
          <w:sz w:val="24"/>
          <w:szCs w:val="24"/>
        </w:rPr>
      </w:pPr>
      <w:r>
        <w:rPr>
          <w:rFonts w:cs="Times New Roman"/>
          <w:b/>
          <w:bCs/>
          <w:sz w:val="24"/>
          <w:szCs w:val="24"/>
        </w:rPr>
        <w:t xml:space="preserve">     </w:t>
      </w:r>
      <w:r w:rsidRPr="00784297">
        <w:rPr>
          <w:rFonts w:cs="Times New Roman"/>
          <w:b/>
          <w:bCs/>
          <w:sz w:val="24"/>
          <w:szCs w:val="24"/>
        </w:rPr>
        <w:t>FUNDING</w:t>
      </w:r>
    </w:p>
    <w:p w:rsidR="00784297" w:rsidRPr="00784297" w:rsidRDefault="00784297" w:rsidP="00784297">
      <w:pPr>
        <w:widowControl w:val="0"/>
        <w:overflowPunct w:val="0"/>
        <w:autoSpaceDE w:val="0"/>
        <w:autoSpaceDN w:val="0"/>
        <w:adjustRightInd w:val="0"/>
        <w:spacing w:after="0" w:line="243" w:lineRule="auto"/>
        <w:jc w:val="both"/>
        <w:rPr>
          <w:rFonts w:cs="Times New Roman"/>
          <w:sz w:val="24"/>
          <w:szCs w:val="24"/>
        </w:rPr>
      </w:pPr>
    </w:p>
    <w:p w:rsidR="00784297" w:rsidRPr="00784297" w:rsidRDefault="00784297" w:rsidP="00793D0E">
      <w:pPr>
        <w:widowControl w:val="0"/>
        <w:numPr>
          <w:ilvl w:val="0"/>
          <w:numId w:val="37"/>
        </w:numPr>
        <w:overflowPunct w:val="0"/>
        <w:autoSpaceDE w:val="0"/>
        <w:autoSpaceDN w:val="0"/>
        <w:adjustRightInd w:val="0"/>
        <w:spacing w:after="0" w:line="243" w:lineRule="auto"/>
        <w:jc w:val="both"/>
        <w:rPr>
          <w:rFonts w:cs="Times New Roman"/>
          <w:sz w:val="24"/>
          <w:szCs w:val="24"/>
        </w:rPr>
      </w:pPr>
      <w:r w:rsidRPr="00784297">
        <w:rPr>
          <w:rFonts w:cs="Times New Roman"/>
          <w:sz w:val="24"/>
          <w:szCs w:val="24"/>
        </w:rPr>
        <w:t>Funds from existing schemes.</w:t>
      </w:r>
    </w:p>
    <w:p w:rsidR="00784297" w:rsidRPr="00784297" w:rsidRDefault="00784297" w:rsidP="00793D0E">
      <w:pPr>
        <w:widowControl w:val="0"/>
        <w:numPr>
          <w:ilvl w:val="0"/>
          <w:numId w:val="37"/>
        </w:numPr>
        <w:overflowPunct w:val="0"/>
        <w:autoSpaceDE w:val="0"/>
        <w:autoSpaceDN w:val="0"/>
        <w:adjustRightInd w:val="0"/>
        <w:spacing w:after="0" w:line="243" w:lineRule="auto"/>
        <w:jc w:val="both"/>
        <w:rPr>
          <w:rFonts w:cs="Times New Roman"/>
          <w:sz w:val="24"/>
          <w:szCs w:val="24"/>
        </w:rPr>
      </w:pPr>
      <w:r w:rsidRPr="00784297">
        <w:rPr>
          <w:rFonts w:cs="Times New Roman"/>
          <w:sz w:val="24"/>
          <w:szCs w:val="24"/>
        </w:rPr>
        <w:t>The Member of Parliament Local Area Development Scheme (MPLADS).</w:t>
      </w:r>
    </w:p>
    <w:p w:rsidR="00784297" w:rsidRPr="00784297" w:rsidRDefault="00784297" w:rsidP="00793D0E">
      <w:pPr>
        <w:widowControl w:val="0"/>
        <w:numPr>
          <w:ilvl w:val="0"/>
          <w:numId w:val="37"/>
        </w:numPr>
        <w:overflowPunct w:val="0"/>
        <w:autoSpaceDE w:val="0"/>
        <w:autoSpaceDN w:val="0"/>
        <w:adjustRightInd w:val="0"/>
        <w:spacing w:after="0" w:line="243" w:lineRule="auto"/>
        <w:jc w:val="both"/>
        <w:rPr>
          <w:rFonts w:cs="Times New Roman"/>
          <w:sz w:val="24"/>
          <w:szCs w:val="24"/>
        </w:rPr>
      </w:pPr>
      <w:r w:rsidRPr="00784297">
        <w:rPr>
          <w:rFonts w:cs="Times New Roman"/>
          <w:sz w:val="24"/>
          <w:szCs w:val="24"/>
        </w:rPr>
        <w:t>The gram panchayat’s own revenue.</w:t>
      </w:r>
    </w:p>
    <w:p w:rsidR="00784297" w:rsidRPr="00784297" w:rsidRDefault="00784297" w:rsidP="00793D0E">
      <w:pPr>
        <w:widowControl w:val="0"/>
        <w:numPr>
          <w:ilvl w:val="0"/>
          <w:numId w:val="37"/>
        </w:numPr>
        <w:overflowPunct w:val="0"/>
        <w:autoSpaceDE w:val="0"/>
        <w:autoSpaceDN w:val="0"/>
        <w:adjustRightInd w:val="0"/>
        <w:spacing w:after="0" w:line="243" w:lineRule="auto"/>
        <w:jc w:val="both"/>
        <w:rPr>
          <w:rFonts w:cs="Times New Roman"/>
          <w:sz w:val="24"/>
          <w:szCs w:val="24"/>
        </w:rPr>
      </w:pPr>
      <w:r w:rsidRPr="00784297">
        <w:rPr>
          <w:rFonts w:cs="Times New Roman"/>
          <w:sz w:val="24"/>
          <w:szCs w:val="24"/>
        </w:rPr>
        <w:t xml:space="preserve">Central and State Finance Commission Grants, and Corporate Social Responsibility funds. </w:t>
      </w:r>
    </w:p>
    <w:p w:rsidR="00784297" w:rsidRPr="00784297" w:rsidRDefault="00784297" w:rsidP="00784297">
      <w:pPr>
        <w:widowControl w:val="0"/>
        <w:overflowPunct w:val="0"/>
        <w:autoSpaceDE w:val="0"/>
        <w:autoSpaceDN w:val="0"/>
        <w:adjustRightInd w:val="0"/>
        <w:spacing w:after="0" w:line="243" w:lineRule="auto"/>
        <w:jc w:val="both"/>
        <w:rPr>
          <w:rFonts w:cs="Times New Roman"/>
          <w:sz w:val="24"/>
          <w:szCs w:val="24"/>
        </w:rPr>
      </w:pPr>
    </w:p>
    <w:p w:rsidR="00784297" w:rsidRPr="00EB20E3" w:rsidRDefault="00784297" w:rsidP="00074F85">
      <w:pPr>
        <w:widowControl w:val="0"/>
        <w:overflowPunct w:val="0"/>
        <w:autoSpaceDE w:val="0"/>
        <w:autoSpaceDN w:val="0"/>
        <w:adjustRightInd w:val="0"/>
        <w:spacing w:after="0" w:line="243" w:lineRule="auto"/>
        <w:ind w:left="100" w:firstLine="720"/>
        <w:jc w:val="both"/>
        <w:rPr>
          <w:rFonts w:cs="Times New Roman"/>
          <w:sz w:val="24"/>
          <w:szCs w:val="24"/>
        </w:rPr>
      </w:pPr>
    </w:p>
    <w:p w:rsidR="00784297" w:rsidRDefault="00784297" w:rsidP="00784297">
      <w:pPr>
        <w:widowControl w:val="0"/>
        <w:autoSpaceDE w:val="0"/>
        <w:autoSpaceDN w:val="0"/>
        <w:adjustRightInd w:val="0"/>
        <w:spacing w:after="0" w:line="200" w:lineRule="exact"/>
        <w:rPr>
          <w:rFonts w:cs="Times New Roman"/>
          <w:b/>
          <w:bCs/>
          <w:sz w:val="24"/>
          <w:szCs w:val="24"/>
        </w:rPr>
      </w:pPr>
      <w:r w:rsidRPr="00784297">
        <w:rPr>
          <w:rFonts w:cs="Times New Roman"/>
          <w:b/>
          <w:bCs/>
          <w:sz w:val="24"/>
          <w:szCs w:val="24"/>
        </w:rPr>
        <w:t>AWARDS</w:t>
      </w:r>
    </w:p>
    <w:p w:rsidR="00784297" w:rsidRDefault="00784297" w:rsidP="00784297">
      <w:pPr>
        <w:widowControl w:val="0"/>
        <w:autoSpaceDE w:val="0"/>
        <w:autoSpaceDN w:val="0"/>
        <w:adjustRightInd w:val="0"/>
        <w:spacing w:after="0" w:line="200" w:lineRule="exact"/>
        <w:rPr>
          <w:rFonts w:cs="Times New Roman"/>
          <w:b/>
          <w:bCs/>
          <w:sz w:val="24"/>
          <w:szCs w:val="24"/>
        </w:rPr>
      </w:pPr>
    </w:p>
    <w:p w:rsidR="00784297" w:rsidRDefault="00784297" w:rsidP="00784297">
      <w:pPr>
        <w:widowControl w:val="0"/>
        <w:autoSpaceDE w:val="0"/>
        <w:autoSpaceDN w:val="0"/>
        <w:adjustRightInd w:val="0"/>
        <w:spacing w:after="0" w:line="200" w:lineRule="exact"/>
        <w:rPr>
          <w:rFonts w:cs="Times New Roman"/>
          <w:b/>
          <w:bCs/>
          <w:sz w:val="24"/>
          <w:szCs w:val="24"/>
        </w:rPr>
      </w:pPr>
    </w:p>
    <w:p w:rsidR="00784297" w:rsidRPr="00784297" w:rsidRDefault="00784297" w:rsidP="00793D0E">
      <w:pPr>
        <w:pStyle w:val="ListParagraph"/>
        <w:widowControl w:val="0"/>
        <w:numPr>
          <w:ilvl w:val="0"/>
          <w:numId w:val="38"/>
        </w:numPr>
        <w:autoSpaceDE w:val="0"/>
        <w:autoSpaceDN w:val="0"/>
        <w:adjustRightInd w:val="0"/>
        <w:spacing w:after="0" w:line="200" w:lineRule="exact"/>
        <w:ind w:left="993" w:hanging="142"/>
        <w:rPr>
          <w:rFonts w:cs="Times New Roman"/>
          <w:sz w:val="24"/>
          <w:szCs w:val="24"/>
        </w:rPr>
      </w:pPr>
      <w:r w:rsidRPr="00784297">
        <w:rPr>
          <w:rFonts w:cs="Times New Roman"/>
          <w:sz w:val="24"/>
          <w:szCs w:val="24"/>
        </w:rPr>
        <w:t>Best practices</w:t>
      </w:r>
    </w:p>
    <w:p w:rsidR="00784297" w:rsidRPr="00784297" w:rsidRDefault="00784297" w:rsidP="00784297">
      <w:pPr>
        <w:widowControl w:val="0"/>
        <w:autoSpaceDE w:val="0"/>
        <w:autoSpaceDN w:val="0"/>
        <w:adjustRightInd w:val="0"/>
        <w:spacing w:after="0" w:line="200" w:lineRule="exact"/>
        <w:ind w:firstLine="426"/>
        <w:rPr>
          <w:rFonts w:cs="Times New Roman"/>
          <w:sz w:val="24"/>
          <w:szCs w:val="24"/>
        </w:rPr>
      </w:pPr>
      <w:r w:rsidRPr="00784297">
        <w:rPr>
          <w:rFonts w:cs="Times New Roman"/>
          <w:sz w:val="24"/>
          <w:szCs w:val="24"/>
        </w:rPr>
        <w:t xml:space="preserve">     ii.  Best Charge Officers</w:t>
      </w:r>
    </w:p>
    <w:p w:rsidR="00784297" w:rsidRPr="00784297" w:rsidRDefault="00784297" w:rsidP="00784297">
      <w:pPr>
        <w:widowControl w:val="0"/>
        <w:autoSpaceDE w:val="0"/>
        <w:autoSpaceDN w:val="0"/>
        <w:adjustRightInd w:val="0"/>
        <w:spacing w:after="0" w:line="200" w:lineRule="exact"/>
        <w:ind w:firstLine="426"/>
        <w:rPr>
          <w:rFonts w:cs="Times New Roman"/>
          <w:sz w:val="24"/>
          <w:szCs w:val="24"/>
        </w:rPr>
      </w:pPr>
      <w:r w:rsidRPr="00784297">
        <w:rPr>
          <w:rFonts w:cs="Times New Roman"/>
          <w:sz w:val="24"/>
          <w:szCs w:val="24"/>
        </w:rPr>
        <w:t xml:space="preserve">     iii. Best District Collectors</w:t>
      </w:r>
    </w:p>
    <w:p w:rsidR="00784297" w:rsidRDefault="00784297" w:rsidP="00784297">
      <w:pPr>
        <w:widowControl w:val="0"/>
        <w:autoSpaceDE w:val="0"/>
        <w:autoSpaceDN w:val="0"/>
        <w:adjustRightInd w:val="0"/>
        <w:spacing w:after="0" w:line="200" w:lineRule="exact"/>
        <w:ind w:left="426"/>
        <w:rPr>
          <w:rFonts w:cs="Times New Roman"/>
          <w:sz w:val="24"/>
          <w:szCs w:val="24"/>
        </w:rPr>
      </w:pPr>
      <w:r w:rsidRPr="00784297">
        <w:rPr>
          <w:rFonts w:cs="Times New Roman"/>
          <w:sz w:val="24"/>
          <w:szCs w:val="24"/>
        </w:rPr>
        <w:t xml:space="preserve">  </w:t>
      </w:r>
      <w:r>
        <w:rPr>
          <w:rFonts w:cs="Times New Roman"/>
          <w:sz w:val="24"/>
          <w:szCs w:val="24"/>
        </w:rPr>
        <w:t xml:space="preserve"> </w:t>
      </w:r>
      <w:r w:rsidRPr="00784297">
        <w:rPr>
          <w:rFonts w:cs="Times New Roman"/>
          <w:sz w:val="24"/>
          <w:szCs w:val="24"/>
        </w:rPr>
        <w:t xml:space="preserve">  iv. Best Adarsh Grams</w:t>
      </w:r>
    </w:p>
    <w:p w:rsidR="00784297" w:rsidRPr="00784297" w:rsidRDefault="00784297" w:rsidP="00784297">
      <w:pPr>
        <w:widowControl w:val="0"/>
        <w:autoSpaceDE w:val="0"/>
        <w:autoSpaceDN w:val="0"/>
        <w:adjustRightInd w:val="0"/>
        <w:spacing w:after="0" w:line="200" w:lineRule="exact"/>
        <w:ind w:left="426"/>
        <w:rPr>
          <w:rFonts w:cs="Times New Roman"/>
          <w:sz w:val="24"/>
          <w:szCs w:val="24"/>
        </w:rPr>
      </w:pPr>
    </w:p>
    <w:p w:rsidR="00784297" w:rsidRDefault="00784297" w:rsidP="00074F85">
      <w:pPr>
        <w:widowControl w:val="0"/>
        <w:autoSpaceDE w:val="0"/>
        <w:autoSpaceDN w:val="0"/>
        <w:adjustRightInd w:val="0"/>
        <w:spacing w:after="0" w:line="200" w:lineRule="exact"/>
        <w:rPr>
          <w:rFonts w:cs="Times New Roman"/>
          <w:b/>
          <w:sz w:val="24"/>
          <w:szCs w:val="24"/>
        </w:rPr>
      </w:pPr>
    </w:p>
    <w:p w:rsidR="00074F85" w:rsidRPr="00784297" w:rsidRDefault="00784297" w:rsidP="00074F85">
      <w:pPr>
        <w:widowControl w:val="0"/>
        <w:autoSpaceDE w:val="0"/>
        <w:autoSpaceDN w:val="0"/>
        <w:adjustRightInd w:val="0"/>
        <w:spacing w:after="0" w:line="200" w:lineRule="exact"/>
        <w:rPr>
          <w:rFonts w:cs="Times New Roman"/>
          <w:b/>
          <w:sz w:val="24"/>
          <w:szCs w:val="24"/>
        </w:rPr>
      </w:pPr>
      <w:r w:rsidRPr="00784297">
        <w:rPr>
          <w:rFonts w:cs="Times New Roman"/>
          <w:b/>
          <w:sz w:val="24"/>
          <w:szCs w:val="24"/>
        </w:rPr>
        <w:t>BOTTLE NECKS OF SAGY</w:t>
      </w: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074F85" w:rsidRPr="00EB20E3" w:rsidRDefault="00074F85" w:rsidP="00074F85">
      <w:pPr>
        <w:widowControl w:val="0"/>
        <w:autoSpaceDE w:val="0"/>
        <w:autoSpaceDN w:val="0"/>
        <w:adjustRightInd w:val="0"/>
        <w:spacing w:after="0" w:line="200" w:lineRule="exact"/>
        <w:rPr>
          <w:rFonts w:cs="Times New Roman"/>
          <w:sz w:val="24"/>
          <w:szCs w:val="24"/>
        </w:rPr>
      </w:pPr>
    </w:p>
    <w:p w:rsidR="00784297" w:rsidRPr="00784297" w:rsidRDefault="00784297" w:rsidP="00784297">
      <w:pPr>
        <w:pStyle w:val="ListParagraph"/>
        <w:widowControl w:val="0"/>
        <w:autoSpaceDE w:val="0"/>
        <w:autoSpaceDN w:val="0"/>
        <w:adjustRightInd w:val="0"/>
        <w:spacing w:after="0" w:line="265" w:lineRule="exact"/>
        <w:rPr>
          <w:rFonts w:cs="Times New Roman"/>
          <w:sz w:val="24"/>
          <w:szCs w:val="24"/>
        </w:rPr>
      </w:pPr>
      <w:r>
        <w:rPr>
          <w:rFonts w:cs="Times New Roman"/>
          <w:sz w:val="24"/>
          <w:szCs w:val="24"/>
          <w:lang w:val="en-GB"/>
        </w:rPr>
        <w:t>1.</w:t>
      </w:r>
      <w:r w:rsidRPr="00784297">
        <w:rPr>
          <w:rFonts w:cs="Times New Roman"/>
          <w:sz w:val="24"/>
          <w:szCs w:val="24"/>
          <w:lang w:val="en-GB"/>
        </w:rPr>
        <w:t>Criteria for selection of Village.</w:t>
      </w:r>
    </w:p>
    <w:p w:rsidR="00784297" w:rsidRPr="00784297" w:rsidRDefault="00784297" w:rsidP="00784297">
      <w:pPr>
        <w:widowControl w:val="0"/>
        <w:autoSpaceDE w:val="0"/>
        <w:autoSpaceDN w:val="0"/>
        <w:adjustRightInd w:val="0"/>
        <w:spacing w:after="0" w:line="265" w:lineRule="exact"/>
        <w:ind w:left="720"/>
        <w:rPr>
          <w:rFonts w:cs="Times New Roman"/>
          <w:sz w:val="24"/>
          <w:szCs w:val="24"/>
        </w:rPr>
      </w:pPr>
      <w:r>
        <w:rPr>
          <w:rFonts w:cs="Times New Roman"/>
          <w:sz w:val="24"/>
          <w:szCs w:val="24"/>
          <w:lang w:val="en-GB"/>
        </w:rPr>
        <w:t>2.</w:t>
      </w:r>
      <w:r w:rsidRPr="00784297">
        <w:rPr>
          <w:rFonts w:cs="Times New Roman"/>
          <w:sz w:val="24"/>
          <w:szCs w:val="24"/>
          <w:lang w:val="en-GB"/>
        </w:rPr>
        <w:t>Number of villages under Adarsh gram Yojana are very less.</w:t>
      </w:r>
    </w:p>
    <w:p w:rsidR="00784297" w:rsidRPr="00784297" w:rsidRDefault="00784297" w:rsidP="00784297">
      <w:pPr>
        <w:widowControl w:val="0"/>
        <w:autoSpaceDE w:val="0"/>
        <w:autoSpaceDN w:val="0"/>
        <w:adjustRightInd w:val="0"/>
        <w:spacing w:after="0" w:line="265" w:lineRule="exact"/>
        <w:ind w:left="720"/>
        <w:rPr>
          <w:rFonts w:cs="Times New Roman"/>
          <w:sz w:val="24"/>
          <w:szCs w:val="24"/>
        </w:rPr>
      </w:pPr>
      <w:r>
        <w:rPr>
          <w:rFonts w:cs="Times New Roman"/>
          <w:sz w:val="24"/>
          <w:szCs w:val="24"/>
          <w:lang w:val="en-GB"/>
        </w:rPr>
        <w:t>3.</w:t>
      </w:r>
      <w:r w:rsidRPr="00784297">
        <w:rPr>
          <w:rFonts w:cs="Times New Roman"/>
          <w:sz w:val="24"/>
          <w:szCs w:val="24"/>
          <w:lang w:val="en-GB"/>
        </w:rPr>
        <w:t>Term of MP.</w:t>
      </w:r>
    </w:p>
    <w:p w:rsidR="00784297" w:rsidRPr="00784297" w:rsidRDefault="00784297" w:rsidP="00784297">
      <w:pPr>
        <w:widowControl w:val="0"/>
        <w:autoSpaceDE w:val="0"/>
        <w:autoSpaceDN w:val="0"/>
        <w:adjustRightInd w:val="0"/>
        <w:spacing w:after="0" w:line="265" w:lineRule="exact"/>
        <w:ind w:left="720"/>
        <w:rPr>
          <w:rFonts w:cs="Times New Roman"/>
          <w:sz w:val="24"/>
          <w:szCs w:val="24"/>
        </w:rPr>
      </w:pPr>
      <w:r>
        <w:rPr>
          <w:rFonts w:cs="Times New Roman"/>
          <w:sz w:val="24"/>
          <w:szCs w:val="24"/>
          <w:lang w:val="en-GB"/>
        </w:rPr>
        <w:t>4.</w:t>
      </w:r>
      <w:r w:rsidRPr="00784297">
        <w:rPr>
          <w:rFonts w:cs="Times New Roman"/>
          <w:sz w:val="24"/>
          <w:szCs w:val="24"/>
          <w:lang w:val="en-GB"/>
        </w:rPr>
        <w:t xml:space="preserve">Honesty. </w:t>
      </w:r>
    </w:p>
    <w:p w:rsidR="00784297" w:rsidRDefault="00784297" w:rsidP="00784297">
      <w:pPr>
        <w:widowControl w:val="0"/>
        <w:autoSpaceDE w:val="0"/>
        <w:autoSpaceDN w:val="0"/>
        <w:adjustRightInd w:val="0"/>
        <w:spacing w:after="0" w:line="265" w:lineRule="exact"/>
        <w:ind w:left="720"/>
        <w:rPr>
          <w:rFonts w:cs="Times New Roman"/>
          <w:sz w:val="24"/>
          <w:szCs w:val="24"/>
          <w:lang w:val="en-GB"/>
        </w:rPr>
      </w:pPr>
      <w:r>
        <w:rPr>
          <w:rFonts w:cs="Times New Roman"/>
          <w:sz w:val="24"/>
          <w:szCs w:val="24"/>
          <w:lang w:val="en-GB"/>
        </w:rPr>
        <w:t>5.</w:t>
      </w:r>
      <w:r w:rsidRPr="00784297">
        <w:rPr>
          <w:rFonts w:cs="Times New Roman"/>
          <w:sz w:val="24"/>
          <w:szCs w:val="24"/>
          <w:lang w:val="en-GB"/>
        </w:rPr>
        <w:t>Bias in selection of Gram panchayat.</w:t>
      </w:r>
    </w:p>
    <w:p w:rsidR="00784297" w:rsidRDefault="00784297" w:rsidP="00784297">
      <w:pPr>
        <w:widowControl w:val="0"/>
        <w:autoSpaceDE w:val="0"/>
        <w:autoSpaceDN w:val="0"/>
        <w:adjustRightInd w:val="0"/>
        <w:spacing w:after="0" w:line="265" w:lineRule="exact"/>
        <w:rPr>
          <w:rFonts w:cs="Times New Roman"/>
          <w:b/>
          <w:bCs/>
          <w:sz w:val="24"/>
          <w:szCs w:val="24"/>
          <w:lang w:val="en-GB"/>
        </w:rPr>
      </w:pPr>
    </w:p>
    <w:p w:rsidR="00784297" w:rsidRPr="00784297" w:rsidRDefault="00784297" w:rsidP="00784297">
      <w:pPr>
        <w:widowControl w:val="0"/>
        <w:autoSpaceDE w:val="0"/>
        <w:autoSpaceDN w:val="0"/>
        <w:adjustRightInd w:val="0"/>
        <w:spacing w:after="0" w:line="265" w:lineRule="exact"/>
        <w:rPr>
          <w:rFonts w:cs="Times New Roman"/>
          <w:sz w:val="24"/>
          <w:szCs w:val="24"/>
        </w:rPr>
      </w:pPr>
      <w:r w:rsidRPr="00784297">
        <w:rPr>
          <w:rFonts w:cs="Times New Roman"/>
          <w:b/>
          <w:bCs/>
          <w:sz w:val="24"/>
          <w:szCs w:val="24"/>
          <w:lang w:val="en-GB"/>
        </w:rPr>
        <w:t>How SAGY is  useful for farmers and Agriculture Extension workers</w:t>
      </w:r>
    </w:p>
    <w:p w:rsidR="00784297" w:rsidRDefault="00784297" w:rsidP="00784297">
      <w:pPr>
        <w:widowControl w:val="0"/>
        <w:autoSpaceDE w:val="0"/>
        <w:autoSpaceDN w:val="0"/>
        <w:adjustRightInd w:val="0"/>
        <w:spacing w:after="0" w:line="265" w:lineRule="exact"/>
        <w:ind w:left="720"/>
        <w:rPr>
          <w:rFonts w:cs="Times New Roman"/>
          <w:sz w:val="24"/>
          <w:szCs w:val="24"/>
          <w:lang w:val="en-GB"/>
        </w:rPr>
      </w:pPr>
    </w:p>
    <w:p w:rsidR="00784297" w:rsidRPr="00784297" w:rsidRDefault="00784297" w:rsidP="00793D0E">
      <w:pPr>
        <w:widowControl w:val="0"/>
        <w:numPr>
          <w:ilvl w:val="0"/>
          <w:numId w:val="39"/>
        </w:numPr>
        <w:autoSpaceDE w:val="0"/>
        <w:autoSpaceDN w:val="0"/>
        <w:adjustRightInd w:val="0"/>
        <w:spacing w:after="0" w:line="265" w:lineRule="exact"/>
        <w:rPr>
          <w:rFonts w:cs="Times New Roman"/>
          <w:sz w:val="24"/>
          <w:szCs w:val="24"/>
        </w:rPr>
      </w:pPr>
      <w:r w:rsidRPr="00784297">
        <w:rPr>
          <w:rFonts w:cs="Times New Roman"/>
          <w:bCs/>
          <w:sz w:val="24"/>
          <w:szCs w:val="24"/>
          <w:lang w:val="en-GB"/>
        </w:rPr>
        <w:t>All weather roads</w:t>
      </w:r>
    </w:p>
    <w:p w:rsidR="00784297" w:rsidRPr="00784297" w:rsidRDefault="00784297" w:rsidP="00784297">
      <w:pPr>
        <w:widowControl w:val="0"/>
        <w:autoSpaceDE w:val="0"/>
        <w:autoSpaceDN w:val="0"/>
        <w:adjustRightInd w:val="0"/>
        <w:spacing w:after="0" w:line="265" w:lineRule="exact"/>
        <w:ind w:left="720" w:firstLine="720"/>
        <w:rPr>
          <w:rFonts w:cs="Times New Roman"/>
          <w:bCs/>
          <w:sz w:val="24"/>
          <w:szCs w:val="24"/>
          <w:lang w:val="en-GB"/>
        </w:rPr>
      </w:pPr>
      <w:r w:rsidRPr="00784297">
        <w:rPr>
          <w:rFonts w:cs="Times New Roman"/>
          <w:bCs/>
          <w:sz w:val="24"/>
          <w:szCs w:val="24"/>
          <w:lang w:val="en-GB"/>
        </w:rPr>
        <w:t>Due to the construction of all-weather roads, it will be easy for the extension worker to visit the village at the same time farmer can also transport his produce easily to the towns.</w:t>
      </w:r>
    </w:p>
    <w:p w:rsidR="00784297" w:rsidRPr="00784297" w:rsidRDefault="00784297" w:rsidP="00784297">
      <w:pPr>
        <w:widowControl w:val="0"/>
        <w:autoSpaceDE w:val="0"/>
        <w:autoSpaceDN w:val="0"/>
        <w:adjustRightInd w:val="0"/>
        <w:spacing w:after="0" w:line="265" w:lineRule="exact"/>
        <w:ind w:left="720" w:firstLine="720"/>
        <w:rPr>
          <w:rFonts w:cs="Times New Roman"/>
          <w:sz w:val="24"/>
          <w:szCs w:val="24"/>
        </w:rPr>
      </w:pPr>
    </w:p>
    <w:p w:rsidR="00784297" w:rsidRPr="00784297" w:rsidRDefault="00784297" w:rsidP="00793D0E">
      <w:pPr>
        <w:widowControl w:val="0"/>
        <w:numPr>
          <w:ilvl w:val="0"/>
          <w:numId w:val="39"/>
        </w:numPr>
        <w:autoSpaceDE w:val="0"/>
        <w:autoSpaceDN w:val="0"/>
        <w:adjustRightInd w:val="0"/>
        <w:spacing w:after="0" w:line="265" w:lineRule="exact"/>
        <w:rPr>
          <w:rFonts w:cs="Times New Roman"/>
          <w:sz w:val="24"/>
          <w:szCs w:val="24"/>
        </w:rPr>
      </w:pPr>
      <w:r w:rsidRPr="00784297">
        <w:rPr>
          <w:rFonts w:cs="Times New Roman"/>
          <w:bCs/>
          <w:sz w:val="24"/>
          <w:szCs w:val="24"/>
          <w:lang w:val="en-GB"/>
        </w:rPr>
        <w:t>Community hall</w:t>
      </w:r>
    </w:p>
    <w:p w:rsidR="00784297" w:rsidRPr="00784297" w:rsidRDefault="00784297" w:rsidP="00784297">
      <w:pPr>
        <w:widowControl w:val="0"/>
        <w:autoSpaceDE w:val="0"/>
        <w:autoSpaceDN w:val="0"/>
        <w:adjustRightInd w:val="0"/>
        <w:spacing w:after="0" w:line="265" w:lineRule="exact"/>
        <w:ind w:left="1440"/>
        <w:rPr>
          <w:rFonts w:cs="Times New Roman"/>
          <w:bCs/>
          <w:sz w:val="24"/>
          <w:szCs w:val="24"/>
          <w:lang w:val="en-GB"/>
        </w:rPr>
      </w:pPr>
      <w:r w:rsidRPr="00784297">
        <w:rPr>
          <w:rFonts w:cs="Times New Roman"/>
          <w:bCs/>
          <w:sz w:val="24"/>
          <w:szCs w:val="24"/>
          <w:lang w:val="en-GB"/>
        </w:rPr>
        <w:t>Due to the construction of community hall in the village extension worker need not to worry about place for conducting meetings and programmes.</w:t>
      </w:r>
    </w:p>
    <w:p w:rsidR="00784297" w:rsidRPr="00784297" w:rsidRDefault="00784297" w:rsidP="00784297">
      <w:pPr>
        <w:widowControl w:val="0"/>
        <w:autoSpaceDE w:val="0"/>
        <w:autoSpaceDN w:val="0"/>
        <w:adjustRightInd w:val="0"/>
        <w:spacing w:after="0" w:line="265" w:lineRule="exact"/>
        <w:ind w:left="1440"/>
        <w:rPr>
          <w:rFonts w:cs="Times New Roman"/>
          <w:sz w:val="24"/>
          <w:szCs w:val="24"/>
        </w:rPr>
      </w:pPr>
    </w:p>
    <w:p w:rsidR="00784297" w:rsidRPr="00784297" w:rsidRDefault="00784297" w:rsidP="00784297">
      <w:pPr>
        <w:widowControl w:val="0"/>
        <w:autoSpaceDE w:val="0"/>
        <w:autoSpaceDN w:val="0"/>
        <w:adjustRightInd w:val="0"/>
        <w:spacing w:after="0" w:line="265" w:lineRule="exact"/>
        <w:ind w:left="720"/>
        <w:rPr>
          <w:rFonts w:cs="Times New Roman"/>
          <w:sz w:val="24"/>
          <w:szCs w:val="24"/>
        </w:rPr>
      </w:pPr>
    </w:p>
    <w:p w:rsidR="00784297" w:rsidRPr="00784297" w:rsidRDefault="00784297" w:rsidP="00793D0E">
      <w:pPr>
        <w:widowControl w:val="0"/>
        <w:numPr>
          <w:ilvl w:val="0"/>
          <w:numId w:val="39"/>
        </w:numPr>
        <w:autoSpaceDE w:val="0"/>
        <w:autoSpaceDN w:val="0"/>
        <w:adjustRightInd w:val="0"/>
        <w:spacing w:after="0" w:line="265" w:lineRule="exact"/>
        <w:rPr>
          <w:rFonts w:cs="Times New Roman"/>
          <w:sz w:val="24"/>
          <w:szCs w:val="24"/>
        </w:rPr>
      </w:pPr>
      <w:r w:rsidRPr="00784297">
        <w:rPr>
          <w:rFonts w:cs="Times New Roman"/>
          <w:b/>
          <w:bCs/>
          <w:sz w:val="24"/>
          <w:szCs w:val="24"/>
          <w:lang w:val="en-GB"/>
        </w:rPr>
        <w:t>Rural banks</w:t>
      </w:r>
    </w:p>
    <w:p w:rsidR="00784297" w:rsidRDefault="00784297" w:rsidP="00784297">
      <w:pPr>
        <w:widowControl w:val="0"/>
        <w:autoSpaceDE w:val="0"/>
        <w:autoSpaceDN w:val="0"/>
        <w:adjustRightInd w:val="0"/>
        <w:spacing w:after="0" w:line="265" w:lineRule="exact"/>
        <w:ind w:left="1440"/>
        <w:rPr>
          <w:rFonts w:cs="Times New Roman"/>
          <w:b/>
          <w:bCs/>
          <w:sz w:val="24"/>
          <w:szCs w:val="24"/>
          <w:lang w:val="en-GB"/>
        </w:rPr>
      </w:pPr>
      <w:r>
        <w:rPr>
          <w:rFonts w:cs="Times New Roman"/>
          <w:b/>
          <w:bCs/>
          <w:sz w:val="24"/>
          <w:szCs w:val="24"/>
          <w:lang w:val="en-GB"/>
        </w:rPr>
        <w:t>Now farmers can avail loans in the village itself.</w:t>
      </w:r>
    </w:p>
    <w:p w:rsidR="00784297" w:rsidRPr="00784297" w:rsidRDefault="00784297" w:rsidP="00784297">
      <w:pPr>
        <w:widowControl w:val="0"/>
        <w:autoSpaceDE w:val="0"/>
        <w:autoSpaceDN w:val="0"/>
        <w:adjustRightInd w:val="0"/>
        <w:spacing w:after="0" w:line="265" w:lineRule="exact"/>
        <w:ind w:left="1440"/>
        <w:rPr>
          <w:rFonts w:cs="Times New Roman"/>
          <w:sz w:val="24"/>
          <w:szCs w:val="24"/>
        </w:rPr>
      </w:pPr>
    </w:p>
    <w:p w:rsidR="00784297" w:rsidRPr="00784297" w:rsidRDefault="00784297" w:rsidP="00793D0E">
      <w:pPr>
        <w:widowControl w:val="0"/>
        <w:numPr>
          <w:ilvl w:val="0"/>
          <w:numId w:val="39"/>
        </w:numPr>
        <w:autoSpaceDE w:val="0"/>
        <w:autoSpaceDN w:val="0"/>
        <w:adjustRightInd w:val="0"/>
        <w:spacing w:after="0" w:line="265" w:lineRule="exact"/>
        <w:rPr>
          <w:rFonts w:cs="Times New Roman"/>
          <w:sz w:val="24"/>
          <w:szCs w:val="24"/>
        </w:rPr>
      </w:pPr>
      <w:r w:rsidRPr="00784297">
        <w:rPr>
          <w:rFonts w:cs="Times New Roman"/>
          <w:b/>
          <w:bCs/>
          <w:sz w:val="24"/>
          <w:szCs w:val="24"/>
          <w:lang w:val="en-GB"/>
        </w:rPr>
        <w:t>Veterinary hospital</w:t>
      </w:r>
    </w:p>
    <w:p w:rsidR="00784297" w:rsidRDefault="00784297" w:rsidP="00784297">
      <w:pPr>
        <w:widowControl w:val="0"/>
        <w:autoSpaceDE w:val="0"/>
        <w:autoSpaceDN w:val="0"/>
        <w:adjustRightInd w:val="0"/>
        <w:spacing w:after="0" w:line="265" w:lineRule="exact"/>
        <w:ind w:left="720"/>
        <w:rPr>
          <w:rFonts w:cs="Times New Roman"/>
          <w:b/>
          <w:bCs/>
          <w:sz w:val="24"/>
          <w:szCs w:val="24"/>
          <w:lang w:val="en-GB"/>
        </w:rPr>
      </w:pPr>
      <w:r>
        <w:rPr>
          <w:rFonts w:cs="Times New Roman"/>
          <w:b/>
          <w:bCs/>
          <w:sz w:val="24"/>
          <w:szCs w:val="24"/>
          <w:lang w:val="en-GB"/>
        </w:rPr>
        <w:t xml:space="preserve">  </w:t>
      </w:r>
      <w:r>
        <w:rPr>
          <w:rFonts w:cs="Times New Roman"/>
          <w:b/>
          <w:bCs/>
          <w:sz w:val="24"/>
          <w:szCs w:val="24"/>
          <w:lang w:val="en-GB"/>
        </w:rPr>
        <w:tab/>
        <w:t>Farmers can take care of animals health easily.</w:t>
      </w:r>
    </w:p>
    <w:p w:rsidR="00784297" w:rsidRPr="00784297" w:rsidRDefault="00784297" w:rsidP="00784297">
      <w:pPr>
        <w:widowControl w:val="0"/>
        <w:autoSpaceDE w:val="0"/>
        <w:autoSpaceDN w:val="0"/>
        <w:adjustRightInd w:val="0"/>
        <w:spacing w:after="0" w:line="265" w:lineRule="exact"/>
        <w:ind w:left="720"/>
        <w:rPr>
          <w:rFonts w:cs="Times New Roman"/>
          <w:sz w:val="24"/>
          <w:szCs w:val="24"/>
        </w:rPr>
      </w:pPr>
    </w:p>
    <w:p w:rsidR="00784297" w:rsidRPr="00784297" w:rsidRDefault="00784297" w:rsidP="00793D0E">
      <w:pPr>
        <w:widowControl w:val="0"/>
        <w:numPr>
          <w:ilvl w:val="0"/>
          <w:numId w:val="39"/>
        </w:numPr>
        <w:autoSpaceDE w:val="0"/>
        <w:autoSpaceDN w:val="0"/>
        <w:adjustRightInd w:val="0"/>
        <w:spacing w:after="0" w:line="265" w:lineRule="exact"/>
        <w:rPr>
          <w:rFonts w:cs="Times New Roman"/>
          <w:sz w:val="24"/>
          <w:szCs w:val="24"/>
        </w:rPr>
      </w:pPr>
      <w:r w:rsidRPr="00784297">
        <w:rPr>
          <w:rFonts w:cs="Times New Roman"/>
          <w:b/>
          <w:bCs/>
          <w:sz w:val="24"/>
          <w:szCs w:val="24"/>
          <w:lang w:val="en-GB"/>
        </w:rPr>
        <w:t>Prevent distress migration  fro</w:t>
      </w:r>
      <w:r>
        <w:rPr>
          <w:rFonts w:cs="Times New Roman"/>
          <w:b/>
          <w:bCs/>
          <w:sz w:val="24"/>
          <w:szCs w:val="24"/>
          <w:lang w:val="en-GB"/>
        </w:rPr>
        <w:t xml:space="preserve">m rural to urban areas -lack of </w:t>
      </w:r>
      <w:r w:rsidRPr="00784297">
        <w:rPr>
          <w:rFonts w:cs="Times New Roman"/>
          <w:b/>
          <w:bCs/>
          <w:sz w:val="24"/>
          <w:szCs w:val="24"/>
          <w:lang w:val="en-GB"/>
        </w:rPr>
        <w:t>oppertunities,facilities and decent standard of living.</w:t>
      </w:r>
    </w:p>
    <w:p w:rsidR="00784297" w:rsidRPr="00784297" w:rsidRDefault="00784297" w:rsidP="00784297">
      <w:pPr>
        <w:widowControl w:val="0"/>
        <w:autoSpaceDE w:val="0"/>
        <w:autoSpaceDN w:val="0"/>
        <w:adjustRightInd w:val="0"/>
        <w:spacing w:after="0" w:line="265" w:lineRule="exact"/>
        <w:ind w:left="720"/>
        <w:rPr>
          <w:rFonts w:cs="Times New Roman"/>
          <w:sz w:val="24"/>
          <w:szCs w:val="24"/>
        </w:rPr>
      </w:pPr>
      <w:r>
        <w:rPr>
          <w:rFonts w:cs="Times New Roman"/>
          <w:b/>
          <w:bCs/>
          <w:sz w:val="24"/>
          <w:szCs w:val="24"/>
          <w:lang w:val="en-GB"/>
        </w:rPr>
        <w:t xml:space="preserve"> </w:t>
      </w:r>
      <w:r>
        <w:rPr>
          <w:rFonts w:cs="Times New Roman"/>
          <w:b/>
          <w:bCs/>
          <w:sz w:val="24"/>
          <w:szCs w:val="24"/>
          <w:lang w:val="en-GB"/>
        </w:rPr>
        <w:tab/>
        <w:t>Due to the basic facilities provided in the villages so many rural industries will come up and create employment opportunities.</w:t>
      </w:r>
    </w:p>
    <w:p w:rsidR="00784297" w:rsidRPr="00784297" w:rsidRDefault="00784297" w:rsidP="00784297">
      <w:pPr>
        <w:widowControl w:val="0"/>
        <w:autoSpaceDE w:val="0"/>
        <w:autoSpaceDN w:val="0"/>
        <w:adjustRightInd w:val="0"/>
        <w:spacing w:after="0" w:line="265" w:lineRule="exact"/>
        <w:ind w:left="720"/>
        <w:rPr>
          <w:rFonts w:cs="Times New Roman"/>
          <w:sz w:val="24"/>
          <w:szCs w:val="24"/>
        </w:rPr>
      </w:pPr>
    </w:p>
    <w:p w:rsidR="00784297" w:rsidRPr="00784297" w:rsidRDefault="00784297" w:rsidP="00793D0E">
      <w:pPr>
        <w:widowControl w:val="0"/>
        <w:numPr>
          <w:ilvl w:val="0"/>
          <w:numId w:val="39"/>
        </w:numPr>
        <w:autoSpaceDE w:val="0"/>
        <w:autoSpaceDN w:val="0"/>
        <w:adjustRightInd w:val="0"/>
        <w:spacing w:after="0" w:line="265" w:lineRule="exact"/>
        <w:rPr>
          <w:rFonts w:cs="Times New Roman"/>
          <w:sz w:val="24"/>
          <w:szCs w:val="24"/>
        </w:rPr>
      </w:pPr>
      <w:r w:rsidRPr="00784297">
        <w:rPr>
          <w:rFonts w:cs="Times New Roman"/>
          <w:b/>
          <w:bCs/>
          <w:sz w:val="24"/>
          <w:szCs w:val="24"/>
          <w:lang w:val="en-GB"/>
        </w:rPr>
        <w:t>Electricity</w:t>
      </w:r>
    </w:p>
    <w:p w:rsidR="00784297" w:rsidRDefault="00784297" w:rsidP="00784297">
      <w:pPr>
        <w:widowControl w:val="0"/>
        <w:autoSpaceDE w:val="0"/>
        <w:autoSpaceDN w:val="0"/>
        <w:adjustRightInd w:val="0"/>
        <w:spacing w:after="0" w:line="265" w:lineRule="exact"/>
        <w:ind w:left="1440"/>
        <w:rPr>
          <w:rFonts w:cs="Times New Roman"/>
          <w:b/>
          <w:bCs/>
          <w:sz w:val="24"/>
          <w:szCs w:val="24"/>
          <w:lang w:val="en-GB"/>
        </w:rPr>
      </w:pPr>
      <w:r>
        <w:rPr>
          <w:rFonts w:cs="Times New Roman"/>
          <w:b/>
          <w:bCs/>
          <w:sz w:val="24"/>
          <w:szCs w:val="24"/>
          <w:lang w:val="en-GB"/>
        </w:rPr>
        <w:t>Farmers can use electricity for the agriculture at the same time,extension worker can use electricity for using modern tools and ICTs.</w:t>
      </w:r>
    </w:p>
    <w:p w:rsidR="00784297" w:rsidRPr="00784297" w:rsidRDefault="00784297" w:rsidP="00784297">
      <w:pPr>
        <w:widowControl w:val="0"/>
        <w:autoSpaceDE w:val="0"/>
        <w:autoSpaceDN w:val="0"/>
        <w:adjustRightInd w:val="0"/>
        <w:spacing w:after="0" w:line="265" w:lineRule="exact"/>
        <w:ind w:left="1440"/>
        <w:rPr>
          <w:rFonts w:cs="Times New Roman"/>
          <w:sz w:val="24"/>
          <w:szCs w:val="24"/>
        </w:rPr>
      </w:pPr>
    </w:p>
    <w:p w:rsidR="00784297" w:rsidRPr="00784297" w:rsidRDefault="00784297" w:rsidP="00793D0E">
      <w:pPr>
        <w:widowControl w:val="0"/>
        <w:numPr>
          <w:ilvl w:val="0"/>
          <w:numId w:val="39"/>
        </w:numPr>
        <w:autoSpaceDE w:val="0"/>
        <w:autoSpaceDN w:val="0"/>
        <w:adjustRightInd w:val="0"/>
        <w:spacing w:after="0" w:line="265" w:lineRule="exact"/>
        <w:rPr>
          <w:rFonts w:cs="Times New Roman"/>
          <w:sz w:val="24"/>
          <w:szCs w:val="24"/>
        </w:rPr>
      </w:pPr>
      <w:r w:rsidRPr="00784297">
        <w:rPr>
          <w:rFonts w:cs="Times New Roman"/>
          <w:b/>
          <w:bCs/>
          <w:sz w:val="24"/>
          <w:szCs w:val="24"/>
          <w:lang w:val="en-GB"/>
        </w:rPr>
        <w:t>Reduce the diversion of Agriculture funds.</w:t>
      </w:r>
    </w:p>
    <w:p w:rsidR="00784297" w:rsidRPr="00784297" w:rsidRDefault="00784297" w:rsidP="00784297">
      <w:pPr>
        <w:widowControl w:val="0"/>
        <w:autoSpaceDE w:val="0"/>
        <w:autoSpaceDN w:val="0"/>
        <w:adjustRightInd w:val="0"/>
        <w:spacing w:after="0" w:line="265" w:lineRule="exact"/>
        <w:ind w:left="1440"/>
        <w:rPr>
          <w:rFonts w:cs="Times New Roman"/>
          <w:sz w:val="24"/>
          <w:szCs w:val="24"/>
        </w:rPr>
      </w:pPr>
    </w:p>
    <w:p w:rsidR="00074F85" w:rsidRPr="00EB20E3" w:rsidRDefault="00074F85" w:rsidP="00074F85">
      <w:pPr>
        <w:widowControl w:val="0"/>
        <w:autoSpaceDE w:val="0"/>
        <w:autoSpaceDN w:val="0"/>
        <w:adjustRightInd w:val="0"/>
        <w:spacing w:after="0" w:line="265" w:lineRule="exact"/>
        <w:rPr>
          <w:rFonts w:cs="Times New Roman"/>
          <w:sz w:val="24"/>
          <w:szCs w:val="24"/>
        </w:rPr>
      </w:pPr>
    </w:p>
    <w:p w:rsidR="00074F85" w:rsidRPr="00EB20E3" w:rsidRDefault="00074F85" w:rsidP="00492836">
      <w:pPr>
        <w:widowControl w:val="0"/>
        <w:overflowPunct w:val="0"/>
        <w:autoSpaceDE w:val="0"/>
        <w:autoSpaceDN w:val="0"/>
        <w:adjustRightInd w:val="0"/>
        <w:spacing w:after="0" w:line="249" w:lineRule="auto"/>
        <w:jc w:val="both"/>
        <w:rPr>
          <w:rFonts w:cs="Calibri"/>
          <w:sz w:val="24"/>
          <w:szCs w:val="24"/>
        </w:rPr>
      </w:pPr>
      <w:r w:rsidRPr="00EB20E3">
        <w:rPr>
          <w:rFonts w:cs="Calibri"/>
          <w:sz w:val="24"/>
          <w:szCs w:val="24"/>
        </w:rPr>
        <w:t xml:space="preserve"> </w:t>
      </w:r>
    </w:p>
    <w:tbl>
      <w:tblPr>
        <w:tblW w:w="5403" w:type="pct"/>
        <w:jc w:val="center"/>
        <w:tblCellSpacing w:w="15" w:type="dxa"/>
        <w:tblInd w:w="-366"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486"/>
        <w:gridCol w:w="1601"/>
        <w:gridCol w:w="851"/>
        <w:gridCol w:w="1076"/>
        <w:gridCol w:w="1421"/>
        <w:gridCol w:w="866"/>
        <w:gridCol w:w="1061"/>
        <w:gridCol w:w="2521"/>
      </w:tblGrid>
      <w:tr w:rsidR="00904066" w:rsidRPr="003E03E9" w:rsidTr="00904066">
        <w:trPr>
          <w:tblCellSpacing w:w="15" w:type="dxa"/>
          <w:jc w:val="center"/>
        </w:trPr>
        <w:tc>
          <w:tcPr>
            <w:tcW w:w="4970" w:type="pct"/>
            <w:gridSpan w:val="8"/>
            <w:tcBorders>
              <w:bottom w:val="nil"/>
            </w:tcBorders>
            <w:shd w:val="clear" w:color="auto" w:fill="104E8B"/>
            <w:vAlign w:val="center"/>
            <w:hideMark/>
          </w:tcPr>
          <w:p w:rsidR="00904066" w:rsidRPr="003E03E9" w:rsidRDefault="00904066" w:rsidP="00492836">
            <w:pPr>
              <w:spacing w:after="0" w:line="240" w:lineRule="auto"/>
              <w:jc w:val="center"/>
              <w:rPr>
                <w:rFonts w:ascii="Arial" w:eastAsia="Times New Roman" w:hAnsi="Arial" w:cs="Arial"/>
                <w:b/>
                <w:bCs/>
                <w:color w:val="FFFFFF"/>
                <w:sz w:val="18"/>
                <w:szCs w:val="18"/>
              </w:rPr>
            </w:pPr>
            <w:r w:rsidRPr="003E03E9">
              <w:rPr>
                <w:rFonts w:ascii="Arial" w:eastAsia="Times New Roman" w:hAnsi="Arial" w:cs="Arial"/>
                <w:b/>
                <w:bCs/>
                <w:color w:val="FFFFFF"/>
                <w:sz w:val="18"/>
                <w:szCs w:val="18"/>
              </w:rPr>
              <w:t>Summary Report of Gram Panchayats for Saanjhi</w:t>
            </w:r>
          </w:p>
        </w:tc>
      </w:tr>
      <w:tr w:rsidR="00904066" w:rsidRPr="003E03E9" w:rsidTr="00904066">
        <w:trPr>
          <w:tblCellSpacing w:w="15" w:type="dxa"/>
          <w:jc w:val="center"/>
        </w:trPr>
        <w:tc>
          <w:tcPr>
            <w:tcW w:w="223" w:type="pct"/>
            <w:shd w:val="clear" w:color="auto" w:fill="auto"/>
            <w:vAlign w:val="center"/>
            <w:hideMark/>
          </w:tcPr>
          <w:p w:rsidR="00904066" w:rsidRPr="00904066" w:rsidRDefault="00904066" w:rsidP="00492836">
            <w:pPr>
              <w:spacing w:after="0" w:line="240" w:lineRule="auto"/>
              <w:jc w:val="center"/>
              <w:rPr>
                <w:rFonts w:ascii="Arial" w:eastAsia="Times New Roman" w:hAnsi="Arial" w:cs="Arial"/>
                <w:b/>
                <w:bCs/>
                <w:sz w:val="18"/>
                <w:szCs w:val="18"/>
              </w:rPr>
            </w:pPr>
            <w:r w:rsidRPr="00904066">
              <w:rPr>
                <w:rFonts w:ascii="Arial" w:eastAsia="Times New Roman" w:hAnsi="Arial" w:cs="Arial"/>
                <w:b/>
                <w:bCs/>
                <w:sz w:val="18"/>
                <w:szCs w:val="18"/>
              </w:rPr>
              <w:t>S. No.</w:t>
            </w:r>
          </w:p>
        </w:tc>
        <w:tc>
          <w:tcPr>
            <w:tcW w:w="821" w:type="pct"/>
            <w:tcBorders>
              <w:left w:val="single" w:sz="6" w:space="0" w:color="auto"/>
              <w:right w:val="single" w:sz="6" w:space="0" w:color="auto"/>
            </w:tcBorders>
            <w:shd w:val="clear" w:color="auto" w:fill="auto"/>
            <w:vAlign w:val="center"/>
            <w:hideMark/>
          </w:tcPr>
          <w:p w:rsidR="00904066" w:rsidRPr="00904066" w:rsidRDefault="00904066" w:rsidP="00904066">
            <w:pPr>
              <w:spacing w:after="0" w:line="240" w:lineRule="auto"/>
              <w:jc w:val="center"/>
              <w:rPr>
                <w:rFonts w:ascii="Arial" w:eastAsia="Times New Roman" w:hAnsi="Arial" w:cs="Arial"/>
                <w:b/>
                <w:bCs/>
                <w:sz w:val="18"/>
                <w:szCs w:val="18"/>
              </w:rPr>
            </w:pPr>
            <w:r w:rsidRPr="00904066">
              <w:rPr>
                <w:rFonts w:ascii="Arial" w:eastAsia="Times New Roman" w:hAnsi="Arial" w:cs="Arial"/>
                <w:b/>
                <w:bCs/>
                <w:sz w:val="18"/>
                <w:szCs w:val="18"/>
              </w:rPr>
              <w:t>State</w:t>
            </w:r>
          </w:p>
        </w:tc>
        <w:tc>
          <w:tcPr>
            <w:tcW w:w="415" w:type="pct"/>
            <w:shd w:val="clear" w:color="auto" w:fill="auto"/>
            <w:vAlign w:val="center"/>
            <w:hideMark/>
          </w:tcPr>
          <w:p w:rsidR="00904066" w:rsidRPr="00904066" w:rsidRDefault="00904066" w:rsidP="00492836">
            <w:pPr>
              <w:spacing w:after="0" w:line="240" w:lineRule="auto"/>
              <w:jc w:val="center"/>
              <w:rPr>
                <w:rFonts w:ascii="Arial" w:eastAsia="Times New Roman" w:hAnsi="Arial" w:cs="Arial"/>
                <w:b/>
                <w:bCs/>
                <w:sz w:val="18"/>
                <w:szCs w:val="18"/>
              </w:rPr>
            </w:pPr>
            <w:r w:rsidRPr="00904066">
              <w:rPr>
                <w:rFonts w:ascii="Arial" w:eastAsia="Times New Roman" w:hAnsi="Arial" w:cs="Arial"/>
                <w:b/>
                <w:bCs/>
                <w:sz w:val="18"/>
                <w:szCs w:val="18"/>
              </w:rPr>
              <w:t>Members of Lok Sabha</w:t>
            </w:r>
          </w:p>
        </w:tc>
        <w:tc>
          <w:tcPr>
            <w:tcW w:w="542" w:type="pct"/>
            <w:tcBorders>
              <w:left w:val="single" w:sz="6" w:space="0" w:color="auto"/>
            </w:tcBorders>
            <w:shd w:val="clear" w:color="auto" w:fill="auto"/>
            <w:vAlign w:val="center"/>
            <w:hideMark/>
          </w:tcPr>
          <w:p w:rsidR="00904066" w:rsidRPr="00904066" w:rsidRDefault="00904066" w:rsidP="00492836">
            <w:pPr>
              <w:spacing w:after="0" w:line="240" w:lineRule="auto"/>
              <w:jc w:val="center"/>
              <w:rPr>
                <w:rFonts w:ascii="Arial" w:eastAsia="Times New Roman" w:hAnsi="Arial" w:cs="Arial"/>
                <w:b/>
                <w:bCs/>
                <w:sz w:val="18"/>
                <w:szCs w:val="18"/>
              </w:rPr>
            </w:pPr>
            <w:r w:rsidRPr="00904066">
              <w:rPr>
                <w:rFonts w:ascii="Arial" w:eastAsia="Times New Roman" w:hAnsi="Arial" w:cs="Arial"/>
                <w:b/>
                <w:bCs/>
                <w:sz w:val="18"/>
                <w:szCs w:val="18"/>
              </w:rPr>
              <w:t>Gram Panchayats identified by LS Members</w:t>
            </w:r>
          </w:p>
        </w:tc>
        <w:tc>
          <w:tcPr>
            <w:tcW w:w="736" w:type="pct"/>
            <w:tcBorders>
              <w:top w:val="nil"/>
              <w:left w:val="single" w:sz="6" w:space="0" w:color="auto"/>
              <w:right w:val="single" w:sz="6" w:space="0" w:color="auto"/>
            </w:tcBorders>
            <w:shd w:val="clear" w:color="auto" w:fill="auto"/>
            <w:vAlign w:val="center"/>
            <w:hideMark/>
          </w:tcPr>
          <w:p w:rsidR="00904066" w:rsidRPr="00904066" w:rsidRDefault="00904066" w:rsidP="00492836">
            <w:pPr>
              <w:spacing w:after="0" w:line="240" w:lineRule="auto"/>
              <w:jc w:val="center"/>
              <w:rPr>
                <w:rFonts w:ascii="Arial" w:eastAsia="Times New Roman" w:hAnsi="Arial" w:cs="Arial"/>
                <w:b/>
                <w:bCs/>
                <w:sz w:val="18"/>
                <w:szCs w:val="18"/>
              </w:rPr>
            </w:pPr>
            <w:r w:rsidRPr="00904066">
              <w:rPr>
                <w:rFonts w:ascii="Arial" w:eastAsia="Times New Roman" w:hAnsi="Arial" w:cs="Arial"/>
                <w:b/>
                <w:bCs/>
                <w:sz w:val="18"/>
                <w:szCs w:val="18"/>
              </w:rPr>
              <w:t>Gram Panchayats not identified by LS Members</w:t>
            </w:r>
          </w:p>
        </w:tc>
        <w:tc>
          <w:tcPr>
            <w:tcW w:w="423" w:type="pct"/>
            <w:tcBorders>
              <w:right w:val="single" w:sz="6" w:space="0" w:color="auto"/>
            </w:tcBorders>
            <w:shd w:val="clear" w:color="auto" w:fill="auto"/>
            <w:vAlign w:val="center"/>
            <w:hideMark/>
          </w:tcPr>
          <w:p w:rsidR="00904066" w:rsidRPr="00904066" w:rsidRDefault="00904066" w:rsidP="00492836">
            <w:pPr>
              <w:spacing w:after="0" w:line="240" w:lineRule="auto"/>
              <w:jc w:val="center"/>
              <w:rPr>
                <w:rFonts w:ascii="Arial" w:eastAsia="Times New Roman" w:hAnsi="Arial" w:cs="Arial"/>
                <w:b/>
                <w:bCs/>
                <w:sz w:val="18"/>
                <w:szCs w:val="18"/>
              </w:rPr>
            </w:pPr>
            <w:r w:rsidRPr="00904066">
              <w:rPr>
                <w:rFonts w:ascii="Arial" w:eastAsia="Times New Roman" w:hAnsi="Arial" w:cs="Arial"/>
                <w:b/>
                <w:bCs/>
                <w:sz w:val="18"/>
                <w:szCs w:val="18"/>
              </w:rPr>
              <w:t>Members of Rajya Sabha</w:t>
            </w:r>
          </w:p>
        </w:tc>
        <w:tc>
          <w:tcPr>
            <w:tcW w:w="522" w:type="pct"/>
            <w:shd w:val="clear" w:color="auto" w:fill="auto"/>
            <w:vAlign w:val="center"/>
            <w:hideMark/>
          </w:tcPr>
          <w:p w:rsidR="00904066" w:rsidRPr="00904066" w:rsidRDefault="00904066" w:rsidP="00492836">
            <w:pPr>
              <w:spacing w:after="0" w:line="240" w:lineRule="auto"/>
              <w:jc w:val="center"/>
              <w:rPr>
                <w:rFonts w:ascii="Arial" w:eastAsia="Times New Roman" w:hAnsi="Arial" w:cs="Arial"/>
                <w:b/>
                <w:bCs/>
                <w:sz w:val="18"/>
                <w:szCs w:val="18"/>
              </w:rPr>
            </w:pPr>
            <w:r w:rsidRPr="00904066">
              <w:rPr>
                <w:rFonts w:ascii="Arial" w:eastAsia="Times New Roman" w:hAnsi="Arial" w:cs="Arial"/>
                <w:b/>
                <w:bCs/>
                <w:sz w:val="18"/>
                <w:szCs w:val="18"/>
              </w:rPr>
              <w:t>Gram Panchayats identified by RS Members</w:t>
            </w:r>
          </w:p>
        </w:tc>
        <w:tc>
          <w:tcPr>
            <w:tcW w:w="1181" w:type="pct"/>
            <w:tcBorders>
              <w:left w:val="single" w:sz="6" w:space="0" w:color="auto"/>
            </w:tcBorders>
            <w:shd w:val="clear" w:color="auto" w:fill="auto"/>
            <w:vAlign w:val="center"/>
            <w:hideMark/>
          </w:tcPr>
          <w:p w:rsidR="00904066" w:rsidRPr="00904066" w:rsidRDefault="00904066" w:rsidP="00492836">
            <w:pPr>
              <w:spacing w:after="0" w:line="240" w:lineRule="auto"/>
              <w:jc w:val="center"/>
              <w:rPr>
                <w:rFonts w:ascii="Arial" w:eastAsia="Times New Roman" w:hAnsi="Arial" w:cs="Arial"/>
                <w:b/>
                <w:bCs/>
                <w:sz w:val="18"/>
                <w:szCs w:val="18"/>
              </w:rPr>
            </w:pPr>
            <w:r w:rsidRPr="00904066">
              <w:rPr>
                <w:rFonts w:ascii="Arial" w:eastAsia="Times New Roman" w:hAnsi="Arial" w:cs="Arial"/>
                <w:b/>
                <w:bCs/>
                <w:sz w:val="18"/>
                <w:szCs w:val="18"/>
              </w:rPr>
              <w:t>Gram Panchayats not identified by RS Members</w:t>
            </w:r>
          </w:p>
        </w:tc>
      </w:tr>
      <w:tr w:rsidR="00904066" w:rsidRPr="003E03E9" w:rsidTr="00904066">
        <w:trPr>
          <w:trHeight w:val="483"/>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Andaman And Nicobar Islands</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r>
      <w:tr w:rsidR="00904066" w:rsidRPr="003E03E9" w:rsidTr="00904066">
        <w:trPr>
          <w:trHeight w:val="323"/>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Andhra Pradesh</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25</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14</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11</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8</w:t>
            </w:r>
          </w:p>
        </w:tc>
      </w:tr>
      <w:tr w:rsidR="00904066" w:rsidRPr="003E03E9" w:rsidTr="00904066">
        <w:trPr>
          <w:trHeight w:val="146"/>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Arunachal Pradesh</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Assam</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14</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12</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7</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5</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Bihar</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40</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38</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16</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9</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7</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6</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Chandigarh</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7</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Chhattisgarh</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11</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10</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5</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r>
      <w:tr w:rsidR="00904066" w:rsidRPr="003E03E9" w:rsidTr="00904066">
        <w:trPr>
          <w:trHeight w:val="179"/>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8</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Dadra And Nagar Haveli</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9</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Daman And Diu</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10</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Delhi</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7</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7</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11</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Goa</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12</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Gujarat</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26</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26</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13</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Haryana</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10</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10</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lastRenderedPageBreak/>
              <w:t>14</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Himachal Pradesh</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15</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Jammu And Kashmir</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6</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16</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Jharkhand</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14</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11</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5</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17</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Karnataka</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28</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24</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12</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6</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6</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18</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Kerala</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20</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20</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9</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8</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19</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Lakshadweep</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20</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Madhya Pradesh</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29</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28</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5</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6</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21</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Maharashtra</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48</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47</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19</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19</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22</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Manipur</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23</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Meghalaya</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24</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Mizoram</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25</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Nagaland</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26</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Odisha</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20</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14</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6</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10</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7</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27</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Puducherry</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28</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Punjab</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13</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11</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7</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6</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29</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Rajasthan</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25</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25</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10</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6</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30</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Sikkim</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31</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Tamil Nadu</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39</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33</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6</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18</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14</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32</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Telangana</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16</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10</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6</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7</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33</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Tripura</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34</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Uttar Pradesh</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80</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70</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31</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15</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16</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35</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Uttarakhand</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5</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36</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West Bengal</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42</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40</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16</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16</w:t>
            </w:r>
          </w:p>
        </w:tc>
      </w:tr>
      <w:tr w:rsidR="00904066" w:rsidRPr="003E03E9" w:rsidTr="00904066">
        <w:trPr>
          <w:tblCellSpacing w:w="15" w:type="dxa"/>
          <w:jc w:val="center"/>
        </w:trPr>
        <w:tc>
          <w:tcPr>
            <w:tcW w:w="2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 </w:t>
            </w:r>
          </w:p>
        </w:tc>
        <w:tc>
          <w:tcPr>
            <w:tcW w:w="82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b/>
                <w:bCs/>
                <w:sz w:val="18"/>
                <w:szCs w:val="18"/>
              </w:rPr>
              <w:t>TOTAL</w:t>
            </w:r>
          </w:p>
        </w:tc>
        <w:tc>
          <w:tcPr>
            <w:tcW w:w="415"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541</w:t>
            </w:r>
          </w:p>
        </w:tc>
        <w:tc>
          <w:tcPr>
            <w:tcW w:w="54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416</w:t>
            </w:r>
          </w:p>
        </w:tc>
        <w:tc>
          <w:tcPr>
            <w:tcW w:w="736"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125</w:t>
            </w:r>
          </w:p>
        </w:tc>
        <w:tc>
          <w:tcPr>
            <w:tcW w:w="423"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230</w:t>
            </w:r>
          </w:p>
        </w:tc>
        <w:tc>
          <w:tcPr>
            <w:tcW w:w="522"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130</w:t>
            </w:r>
          </w:p>
        </w:tc>
        <w:tc>
          <w:tcPr>
            <w:tcW w:w="1181" w:type="pct"/>
            <w:tcBorders>
              <w:top w:val="single" w:sz="6" w:space="0" w:color="CCCCCC"/>
              <w:left w:val="single" w:sz="6" w:space="0" w:color="CCCCCC"/>
              <w:bottom w:val="single" w:sz="6" w:space="0" w:color="CCCCCC"/>
              <w:right w:val="single" w:sz="6" w:space="0" w:color="CCCCCC"/>
            </w:tcBorders>
            <w:tcMar>
              <w:top w:w="60" w:type="dxa"/>
              <w:left w:w="60" w:type="dxa"/>
              <w:bottom w:w="60" w:type="dxa"/>
              <w:right w:w="60" w:type="dxa"/>
            </w:tcMar>
            <w:vAlign w:val="center"/>
            <w:hideMark/>
          </w:tcPr>
          <w:p w:rsidR="00492836" w:rsidRPr="003E03E9" w:rsidRDefault="00492836" w:rsidP="00492836">
            <w:pPr>
              <w:spacing w:before="45" w:after="45" w:line="240" w:lineRule="auto"/>
              <w:ind w:left="45" w:right="45"/>
              <w:rPr>
                <w:rFonts w:ascii="Arial" w:eastAsia="Times New Roman" w:hAnsi="Arial" w:cs="Arial"/>
                <w:sz w:val="18"/>
                <w:szCs w:val="18"/>
              </w:rPr>
            </w:pPr>
            <w:r w:rsidRPr="003E03E9">
              <w:rPr>
                <w:rFonts w:ascii="Arial" w:eastAsia="Times New Roman" w:hAnsi="Arial" w:cs="Arial"/>
                <w:sz w:val="18"/>
                <w:szCs w:val="18"/>
              </w:rPr>
              <w:t>100</w:t>
            </w:r>
          </w:p>
        </w:tc>
      </w:tr>
    </w:tbl>
    <w:p w:rsidR="00074F85" w:rsidRDefault="00074F85" w:rsidP="00074F85">
      <w:pPr>
        <w:widowControl w:val="0"/>
        <w:autoSpaceDE w:val="0"/>
        <w:autoSpaceDN w:val="0"/>
        <w:adjustRightInd w:val="0"/>
        <w:spacing w:after="0" w:line="396" w:lineRule="exact"/>
        <w:rPr>
          <w:rFonts w:cs="Times New Roman"/>
          <w:sz w:val="24"/>
          <w:szCs w:val="24"/>
        </w:rPr>
      </w:pPr>
    </w:p>
    <w:p w:rsidR="00492836" w:rsidRDefault="00492836" w:rsidP="00074F85">
      <w:pPr>
        <w:widowControl w:val="0"/>
        <w:autoSpaceDE w:val="0"/>
        <w:autoSpaceDN w:val="0"/>
        <w:adjustRightInd w:val="0"/>
        <w:spacing w:after="0" w:line="396" w:lineRule="exact"/>
        <w:rPr>
          <w:rFonts w:cs="Times New Roman"/>
          <w:sz w:val="24"/>
          <w:szCs w:val="24"/>
        </w:rPr>
      </w:pPr>
    </w:p>
    <w:p w:rsidR="00784297" w:rsidRDefault="00784297" w:rsidP="00AF405A">
      <w:pPr>
        <w:widowControl w:val="0"/>
        <w:autoSpaceDE w:val="0"/>
        <w:autoSpaceDN w:val="0"/>
        <w:adjustRightInd w:val="0"/>
        <w:spacing w:after="0" w:line="396" w:lineRule="exact"/>
        <w:rPr>
          <w:b/>
          <w:sz w:val="32"/>
          <w:szCs w:val="24"/>
        </w:rPr>
      </w:pPr>
    </w:p>
    <w:p w:rsidR="00784297" w:rsidRDefault="00784297" w:rsidP="00727D75">
      <w:pPr>
        <w:widowControl w:val="0"/>
        <w:autoSpaceDE w:val="0"/>
        <w:autoSpaceDN w:val="0"/>
        <w:adjustRightInd w:val="0"/>
        <w:spacing w:after="0" w:line="396" w:lineRule="exact"/>
        <w:jc w:val="center"/>
        <w:rPr>
          <w:b/>
          <w:sz w:val="32"/>
          <w:szCs w:val="24"/>
        </w:rPr>
      </w:pPr>
    </w:p>
    <w:p w:rsidR="00727D75" w:rsidRDefault="00727D75" w:rsidP="00727D75">
      <w:pPr>
        <w:widowControl w:val="0"/>
        <w:autoSpaceDE w:val="0"/>
        <w:autoSpaceDN w:val="0"/>
        <w:adjustRightInd w:val="0"/>
        <w:spacing w:after="0" w:line="396" w:lineRule="exact"/>
        <w:jc w:val="center"/>
        <w:rPr>
          <w:b/>
          <w:sz w:val="32"/>
          <w:szCs w:val="24"/>
        </w:rPr>
      </w:pPr>
      <w:r w:rsidRPr="00727D75">
        <w:rPr>
          <w:b/>
          <w:sz w:val="32"/>
          <w:szCs w:val="24"/>
        </w:rPr>
        <w:lastRenderedPageBreak/>
        <w:t>Case studies</w:t>
      </w:r>
    </w:p>
    <w:p w:rsidR="00727D75" w:rsidRDefault="00727D75" w:rsidP="00727D75">
      <w:pPr>
        <w:widowControl w:val="0"/>
        <w:autoSpaceDE w:val="0"/>
        <w:autoSpaceDN w:val="0"/>
        <w:adjustRightInd w:val="0"/>
        <w:spacing w:after="0" w:line="396" w:lineRule="exact"/>
        <w:jc w:val="center"/>
        <w:rPr>
          <w:b/>
          <w:sz w:val="32"/>
          <w:szCs w:val="24"/>
        </w:rPr>
      </w:pPr>
    </w:p>
    <w:p w:rsidR="00727D75" w:rsidRPr="00727D75" w:rsidRDefault="00727D75" w:rsidP="00727D75">
      <w:pPr>
        <w:widowControl w:val="0"/>
        <w:autoSpaceDE w:val="0"/>
        <w:autoSpaceDN w:val="0"/>
        <w:adjustRightInd w:val="0"/>
        <w:spacing w:after="0" w:line="396" w:lineRule="exact"/>
        <w:jc w:val="center"/>
        <w:rPr>
          <w:b/>
          <w:sz w:val="32"/>
          <w:szCs w:val="24"/>
        </w:rPr>
      </w:pPr>
    </w:p>
    <w:p w:rsidR="00FB4674" w:rsidRPr="00F94B7B" w:rsidRDefault="00727D75" w:rsidP="00F94B7B">
      <w:pPr>
        <w:widowControl w:val="0"/>
        <w:autoSpaceDE w:val="0"/>
        <w:autoSpaceDN w:val="0"/>
        <w:adjustRightInd w:val="0"/>
        <w:spacing w:after="0" w:line="396" w:lineRule="exact"/>
        <w:ind w:left="630" w:hanging="180"/>
        <w:rPr>
          <w:b/>
          <w:sz w:val="24"/>
          <w:szCs w:val="24"/>
        </w:rPr>
      </w:pPr>
      <w:r w:rsidRPr="00F94B7B">
        <w:rPr>
          <w:b/>
          <w:sz w:val="28"/>
          <w:szCs w:val="28"/>
        </w:rPr>
        <w:t>1.</w:t>
      </w:r>
      <w:r w:rsidR="00FB4674" w:rsidRPr="00F94B7B">
        <w:rPr>
          <w:b/>
          <w:sz w:val="28"/>
          <w:szCs w:val="28"/>
        </w:rPr>
        <w:t>Hiware-Bazaar, Maharashtra</w:t>
      </w:r>
    </w:p>
    <w:p w:rsidR="00FB4674" w:rsidRDefault="00FB4674" w:rsidP="00FB4674">
      <w:pPr>
        <w:widowControl w:val="0"/>
        <w:autoSpaceDE w:val="0"/>
        <w:autoSpaceDN w:val="0"/>
        <w:adjustRightInd w:val="0"/>
        <w:spacing w:after="0" w:line="396" w:lineRule="exact"/>
        <w:ind w:firstLine="426"/>
        <w:rPr>
          <w:sz w:val="24"/>
          <w:szCs w:val="24"/>
        </w:rPr>
      </w:pPr>
    </w:p>
    <w:p w:rsidR="00492836" w:rsidRPr="00FB4674" w:rsidRDefault="00FB4674" w:rsidP="00FB4674">
      <w:pPr>
        <w:widowControl w:val="0"/>
        <w:autoSpaceDE w:val="0"/>
        <w:autoSpaceDN w:val="0"/>
        <w:adjustRightInd w:val="0"/>
        <w:spacing w:after="0" w:line="396" w:lineRule="exact"/>
        <w:ind w:firstLine="426"/>
        <w:rPr>
          <w:sz w:val="24"/>
          <w:szCs w:val="24"/>
        </w:rPr>
      </w:pPr>
      <w:r w:rsidRPr="00FB4674">
        <w:rPr>
          <w:sz w:val="24"/>
          <w:szCs w:val="24"/>
        </w:rPr>
        <w:t>This is a village located in the rainshadow region of the Sahyadri mountain range in Maharashtra’s Ahmednagar district. Till the 1980s, farming in the village was largely rainfed, and farmers were forced to migrate seasonally to surrounding areas for work.</w:t>
      </w:r>
    </w:p>
    <w:p w:rsidR="00FB4674" w:rsidRDefault="00FB4674" w:rsidP="00074F85">
      <w:pPr>
        <w:widowControl w:val="0"/>
        <w:autoSpaceDE w:val="0"/>
        <w:autoSpaceDN w:val="0"/>
        <w:adjustRightInd w:val="0"/>
        <w:spacing w:after="0" w:line="396" w:lineRule="exact"/>
        <w:rPr>
          <w:sz w:val="24"/>
          <w:szCs w:val="24"/>
        </w:rPr>
      </w:pPr>
      <w:r w:rsidRPr="00FB4674">
        <w:rPr>
          <w:sz w:val="24"/>
          <w:szCs w:val="24"/>
        </w:rPr>
        <w:t>From the 1990s onwards, things began to change. The village Panchayat adopted a holistic focus on a variety of activities, with community groups responsible for various aspects of the village economy and social development. Women thrift groups, Milk Dairy Society and Youth Clubs are examples of such community-based organizations. The village Panchayat also focused on family planning and reforestation, for which awareness programmes and drives have frequently been organized in the village. The village Gram Sabha also launched a watershed development programme, and an annual water audit is being conducted in the village since 2004 for more efficient and equitable management of water resources. It has also contributed to greater agricultural productivity. Today, the village is considered a model for community-led, multi-sectoral growth of rural parts of the country.</w:t>
      </w:r>
    </w:p>
    <w:p w:rsidR="00FB4674" w:rsidRDefault="00FB4674" w:rsidP="00074F85">
      <w:pPr>
        <w:widowControl w:val="0"/>
        <w:autoSpaceDE w:val="0"/>
        <w:autoSpaceDN w:val="0"/>
        <w:adjustRightInd w:val="0"/>
        <w:spacing w:after="0" w:line="396" w:lineRule="exact"/>
        <w:rPr>
          <w:sz w:val="24"/>
          <w:szCs w:val="24"/>
        </w:rPr>
      </w:pPr>
    </w:p>
    <w:p w:rsidR="00FB4674" w:rsidRPr="00FB4674" w:rsidRDefault="00FB4674" w:rsidP="00074F85">
      <w:pPr>
        <w:widowControl w:val="0"/>
        <w:autoSpaceDE w:val="0"/>
        <w:autoSpaceDN w:val="0"/>
        <w:adjustRightInd w:val="0"/>
        <w:spacing w:after="0" w:line="396" w:lineRule="exact"/>
        <w:rPr>
          <w:sz w:val="24"/>
          <w:szCs w:val="24"/>
        </w:rPr>
      </w:pPr>
    </w:p>
    <w:p w:rsidR="00F94B7B" w:rsidRDefault="00F94B7B" w:rsidP="00F94B7B">
      <w:pPr>
        <w:widowControl w:val="0"/>
        <w:autoSpaceDE w:val="0"/>
        <w:autoSpaceDN w:val="0"/>
        <w:adjustRightInd w:val="0"/>
        <w:spacing w:after="0" w:line="396" w:lineRule="exact"/>
        <w:ind w:left="426"/>
        <w:rPr>
          <w:b/>
          <w:sz w:val="28"/>
          <w:szCs w:val="24"/>
        </w:rPr>
      </w:pPr>
    </w:p>
    <w:p w:rsidR="00FB4674" w:rsidRPr="00F94B7B" w:rsidRDefault="00F94B7B" w:rsidP="00F94B7B">
      <w:pPr>
        <w:widowControl w:val="0"/>
        <w:autoSpaceDE w:val="0"/>
        <w:autoSpaceDN w:val="0"/>
        <w:adjustRightInd w:val="0"/>
        <w:spacing w:after="0" w:line="396" w:lineRule="exact"/>
        <w:ind w:left="426"/>
        <w:rPr>
          <w:b/>
          <w:sz w:val="28"/>
          <w:szCs w:val="24"/>
        </w:rPr>
      </w:pPr>
      <w:r>
        <w:rPr>
          <w:b/>
          <w:sz w:val="28"/>
          <w:szCs w:val="24"/>
        </w:rPr>
        <w:t>2.</w:t>
      </w:r>
      <w:r w:rsidR="00FB4674" w:rsidRPr="00F94B7B">
        <w:rPr>
          <w:b/>
          <w:sz w:val="28"/>
          <w:szCs w:val="24"/>
        </w:rPr>
        <w:t>Punsari village Gujarat</w:t>
      </w:r>
    </w:p>
    <w:p w:rsidR="00FB4674" w:rsidRPr="00FB4674" w:rsidRDefault="00FB4674" w:rsidP="00FB4674">
      <w:pPr>
        <w:pStyle w:val="ListParagraph"/>
        <w:widowControl w:val="0"/>
        <w:autoSpaceDE w:val="0"/>
        <w:autoSpaceDN w:val="0"/>
        <w:adjustRightInd w:val="0"/>
        <w:spacing w:after="0" w:line="396" w:lineRule="exact"/>
        <w:ind w:left="786"/>
        <w:rPr>
          <w:b/>
          <w:sz w:val="28"/>
          <w:szCs w:val="24"/>
        </w:rPr>
      </w:pPr>
    </w:p>
    <w:p w:rsidR="00FB4674" w:rsidRPr="00FB4674" w:rsidRDefault="00FB4674" w:rsidP="00FB4674">
      <w:pPr>
        <w:widowControl w:val="0"/>
        <w:autoSpaceDE w:val="0"/>
        <w:autoSpaceDN w:val="0"/>
        <w:adjustRightInd w:val="0"/>
        <w:spacing w:after="0" w:line="396" w:lineRule="exact"/>
        <w:ind w:firstLine="426"/>
        <w:rPr>
          <w:sz w:val="24"/>
          <w:szCs w:val="24"/>
        </w:rPr>
      </w:pPr>
      <w:r w:rsidRPr="00FB4674">
        <w:rPr>
          <w:sz w:val="24"/>
          <w:szCs w:val="24"/>
        </w:rPr>
        <w:t>Located in Gujarat’s Sabarkantha district, Punsari village has emerged as a model village with modern urban amenities such as 24X7 power supply, WiFi connectivity, CCTV cameras to ensure security, and pucca roads connecting the village with other villages and towns.</w:t>
      </w:r>
    </w:p>
    <w:p w:rsidR="00FB4674" w:rsidRDefault="00FB4674" w:rsidP="00074F85">
      <w:pPr>
        <w:widowControl w:val="0"/>
        <w:autoSpaceDE w:val="0"/>
        <w:autoSpaceDN w:val="0"/>
        <w:adjustRightInd w:val="0"/>
        <w:spacing w:after="0" w:line="396" w:lineRule="exact"/>
        <w:rPr>
          <w:sz w:val="24"/>
          <w:szCs w:val="24"/>
        </w:rPr>
      </w:pPr>
      <w:r w:rsidRPr="00FB4674">
        <w:rPr>
          <w:sz w:val="24"/>
          <w:szCs w:val="24"/>
        </w:rPr>
        <w:t xml:space="preserve">Other important features of the village include: </w:t>
      </w:r>
      <w:r w:rsidRPr="00FB4674">
        <w:rPr>
          <w:sz w:val="24"/>
          <w:szCs w:val="24"/>
        </w:rPr>
        <w:sym w:font="Symbol" w:char="F0B7"/>
      </w:r>
      <w:r w:rsidRPr="00FB4674">
        <w:rPr>
          <w:sz w:val="24"/>
          <w:szCs w:val="24"/>
        </w:rPr>
        <w:t xml:space="preserve"> A reverse osmosis plant which supplies 20 litres of water to each household at Rs 4. </w:t>
      </w:r>
      <w:r w:rsidRPr="00FB4674">
        <w:rPr>
          <w:sz w:val="24"/>
          <w:szCs w:val="24"/>
        </w:rPr>
        <w:sym w:font="Symbol" w:char="F0B7"/>
      </w:r>
      <w:r w:rsidRPr="00FB4674">
        <w:rPr>
          <w:sz w:val="24"/>
          <w:szCs w:val="24"/>
        </w:rPr>
        <w:t xml:space="preserve"> Use of solar power for agricultural purposes </w:t>
      </w:r>
      <w:r w:rsidRPr="00FB4674">
        <w:rPr>
          <w:sz w:val="24"/>
          <w:szCs w:val="24"/>
        </w:rPr>
        <w:sym w:font="Symbol" w:char="F0B7"/>
      </w:r>
      <w:r w:rsidRPr="00FB4674">
        <w:rPr>
          <w:sz w:val="24"/>
          <w:szCs w:val="24"/>
        </w:rPr>
        <w:t xml:space="preserve"> Accidental Insurance cover to one member of every household </w:t>
      </w:r>
      <w:r w:rsidRPr="00FB4674">
        <w:rPr>
          <w:sz w:val="24"/>
          <w:szCs w:val="24"/>
        </w:rPr>
        <w:sym w:font="Symbol" w:char="F0B7"/>
      </w:r>
      <w:r w:rsidRPr="00FB4674">
        <w:rPr>
          <w:sz w:val="24"/>
          <w:szCs w:val="24"/>
        </w:rPr>
        <w:t xml:space="preserve"> Air-conditioned primary schools with no dropouts </w:t>
      </w:r>
      <w:r w:rsidRPr="00FB4674">
        <w:rPr>
          <w:sz w:val="24"/>
          <w:szCs w:val="24"/>
        </w:rPr>
        <w:sym w:font="Symbol" w:char="F0B7"/>
      </w:r>
      <w:r w:rsidRPr="00FB4674">
        <w:rPr>
          <w:sz w:val="24"/>
          <w:szCs w:val="24"/>
        </w:rPr>
        <w:t xml:space="preserve"> Bus facility for all households </w:t>
      </w:r>
      <w:r w:rsidRPr="00FB4674">
        <w:rPr>
          <w:sz w:val="24"/>
          <w:szCs w:val="24"/>
        </w:rPr>
        <w:sym w:font="Symbol" w:char="F0B7"/>
      </w:r>
      <w:r w:rsidRPr="00FB4674">
        <w:rPr>
          <w:sz w:val="24"/>
          <w:szCs w:val="24"/>
        </w:rPr>
        <w:t xml:space="preserve"> Focus on behavioural change through campaigns and awareness drives. For this purpose, 120 loudspeakers have been installed in different parts of the village Punsari was awarded with the Best Gram Panchayat Award from the Centre and the State in 2011.</w:t>
      </w:r>
    </w:p>
    <w:p w:rsidR="00727D75" w:rsidRDefault="00727D75" w:rsidP="00074F85">
      <w:pPr>
        <w:widowControl w:val="0"/>
        <w:autoSpaceDE w:val="0"/>
        <w:autoSpaceDN w:val="0"/>
        <w:adjustRightInd w:val="0"/>
        <w:spacing w:after="0" w:line="396" w:lineRule="exact"/>
        <w:rPr>
          <w:sz w:val="24"/>
          <w:szCs w:val="24"/>
        </w:rPr>
      </w:pPr>
    </w:p>
    <w:p w:rsidR="00727D75" w:rsidRDefault="00727D75" w:rsidP="00074F85">
      <w:pPr>
        <w:widowControl w:val="0"/>
        <w:autoSpaceDE w:val="0"/>
        <w:autoSpaceDN w:val="0"/>
        <w:adjustRightInd w:val="0"/>
        <w:spacing w:after="0" w:line="396" w:lineRule="exact"/>
        <w:rPr>
          <w:sz w:val="24"/>
          <w:szCs w:val="24"/>
        </w:rPr>
      </w:pPr>
    </w:p>
    <w:p w:rsidR="00FB4674" w:rsidRPr="00FB4674" w:rsidRDefault="00FB4674" w:rsidP="00074F85">
      <w:pPr>
        <w:widowControl w:val="0"/>
        <w:autoSpaceDE w:val="0"/>
        <w:autoSpaceDN w:val="0"/>
        <w:adjustRightInd w:val="0"/>
        <w:spacing w:after="0" w:line="396" w:lineRule="exact"/>
        <w:rPr>
          <w:sz w:val="24"/>
          <w:szCs w:val="24"/>
        </w:rPr>
      </w:pPr>
    </w:p>
    <w:p w:rsidR="00FB4674" w:rsidRPr="00F94B7B" w:rsidRDefault="00F94B7B" w:rsidP="00F94B7B">
      <w:pPr>
        <w:widowControl w:val="0"/>
        <w:autoSpaceDE w:val="0"/>
        <w:autoSpaceDN w:val="0"/>
        <w:adjustRightInd w:val="0"/>
        <w:spacing w:after="0" w:line="396" w:lineRule="exact"/>
        <w:ind w:left="426"/>
        <w:rPr>
          <w:sz w:val="24"/>
          <w:szCs w:val="24"/>
        </w:rPr>
      </w:pPr>
      <w:r>
        <w:rPr>
          <w:b/>
          <w:sz w:val="28"/>
          <w:szCs w:val="24"/>
        </w:rPr>
        <w:t>3.</w:t>
      </w:r>
      <w:r w:rsidR="00FB4674" w:rsidRPr="00F94B7B">
        <w:rPr>
          <w:b/>
          <w:sz w:val="28"/>
          <w:szCs w:val="24"/>
        </w:rPr>
        <w:t>Ankapoor, Telangana</w:t>
      </w:r>
    </w:p>
    <w:p w:rsidR="00FB4674" w:rsidRDefault="00FB4674" w:rsidP="00FB4674">
      <w:pPr>
        <w:widowControl w:val="0"/>
        <w:autoSpaceDE w:val="0"/>
        <w:autoSpaceDN w:val="0"/>
        <w:adjustRightInd w:val="0"/>
        <w:spacing w:after="0" w:line="396" w:lineRule="exact"/>
        <w:ind w:firstLine="426"/>
        <w:rPr>
          <w:sz w:val="24"/>
          <w:szCs w:val="24"/>
        </w:rPr>
      </w:pPr>
    </w:p>
    <w:p w:rsidR="00FB4674" w:rsidRPr="00FB4674" w:rsidRDefault="00FB4674" w:rsidP="00FB4674">
      <w:pPr>
        <w:widowControl w:val="0"/>
        <w:autoSpaceDE w:val="0"/>
        <w:autoSpaceDN w:val="0"/>
        <w:adjustRightInd w:val="0"/>
        <w:spacing w:after="0" w:line="396" w:lineRule="exact"/>
        <w:ind w:firstLine="426"/>
        <w:rPr>
          <w:sz w:val="24"/>
          <w:szCs w:val="24"/>
        </w:rPr>
      </w:pPr>
      <w:r w:rsidRPr="00FB4674">
        <w:rPr>
          <w:sz w:val="24"/>
          <w:szCs w:val="24"/>
        </w:rPr>
        <w:t>Ankapoor is located in the Nizamabad district in the state of Telangana. Ankapoor has been globally recognized as a “Model Agricultural Village” for its achievements in introducing modern technologies in agriculture while ensuring the participation of all sections of the village community, particularly women. Organizations like the Indian Council for Agricultural Research (ICAR), International Rice Research Institute (IRRI), Manila and International Crops Research Institute for the Semi-arid Tropics (ICRISAT) have formally commended the developments in agriculture in the village.</w:t>
      </w:r>
    </w:p>
    <w:p w:rsidR="00FB4674" w:rsidRDefault="00FB4674" w:rsidP="00FB4674">
      <w:pPr>
        <w:widowControl w:val="0"/>
        <w:autoSpaceDE w:val="0"/>
        <w:autoSpaceDN w:val="0"/>
        <w:adjustRightInd w:val="0"/>
        <w:spacing w:after="0" w:line="396" w:lineRule="exact"/>
        <w:ind w:firstLine="426"/>
        <w:rPr>
          <w:sz w:val="24"/>
          <w:szCs w:val="24"/>
        </w:rPr>
      </w:pPr>
      <w:r w:rsidRPr="00FB4674">
        <w:rPr>
          <w:sz w:val="24"/>
          <w:szCs w:val="24"/>
        </w:rPr>
        <w:t xml:space="preserve"> Some of the important features of the agricultural model of the Ankapoor include:</w:t>
      </w:r>
    </w:p>
    <w:p w:rsidR="00FB4674" w:rsidRDefault="00FB4674" w:rsidP="00FB4674">
      <w:pPr>
        <w:widowControl w:val="0"/>
        <w:autoSpaceDE w:val="0"/>
        <w:autoSpaceDN w:val="0"/>
        <w:adjustRightInd w:val="0"/>
        <w:spacing w:after="0" w:line="396" w:lineRule="exact"/>
        <w:ind w:firstLine="426"/>
        <w:rPr>
          <w:sz w:val="24"/>
          <w:szCs w:val="24"/>
        </w:rPr>
      </w:pPr>
      <w:r w:rsidRPr="00FB4674">
        <w:rPr>
          <w:sz w:val="24"/>
          <w:szCs w:val="24"/>
        </w:rPr>
        <w:t xml:space="preserve"> </w:t>
      </w:r>
      <w:r w:rsidRPr="00FB4674">
        <w:sym w:font="Symbol" w:char="F0B7"/>
      </w:r>
      <w:r w:rsidRPr="00FB4674">
        <w:rPr>
          <w:sz w:val="24"/>
          <w:szCs w:val="24"/>
        </w:rPr>
        <w:t xml:space="preserve"> Peasant Association of the village coordinates various agricultural interventions </w:t>
      </w:r>
    </w:p>
    <w:p w:rsidR="00FB4674" w:rsidRDefault="00FB4674" w:rsidP="00FB4674">
      <w:pPr>
        <w:widowControl w:val="0"/>
        <w:autoSpaceDE w:val="0"/>
        <w:autoSpaceDN w:val="0"/>
        <w:adjustRightInd w:val="0"/>
        <w:spacing w:after="0" w:line="396" w:lineRule="exact"/>
        <w:ind w:firstLine="426"/>
        <w:rPr>
          <w:sz w:val="24"/>
          <w:szCs w:val="24"/>
        </w:rPr>
      </w:pPr>
      <w:r w:rsidRPr="00FB4674">
        <w:sym w:font="Symbol" w:char="F0B7"/>
      </w:r>
      <w:r w:rsidRPr="00FB4674">
        <w:rPr>
          <w:sz w:val="24"/>
          <w:szCs w:val="24"/>
        </w:rPr>
        <w:t xml:space="preserve"> The decision making process is inclusive and based on consensus-building. Women have a dominant role in the utilization and supervision of labour. </w:t>
      </w:r>
    </w:p>
    <w:p w:rsidR="00FB4674" w:rsidRDefault="00FB4674" w:rsidP="00FB4674">
      <w:pPr>
        <w:widowControl w:val="0"/>
        <w:autoSpaceDE w:val="0"/>
        <w:autoSpaceDN w:val="0"/>
        <w:adjustRightInd w:val="0"/>
        <w:spacing w:after="0" w:line="396" w:lineRule="exact"/>
        <w:ind w:firstLine="426"/>
        <w:rPr>
          <w:sz w:val="24"/>
          <w:szCs w:val="24"/>
        </w:rPr>
      </w:pPr>
      <w:r w:rsidRPr="00FB4674">
        <w:sym w:font="Symbol" w:char="F0B7"/>
      </w:r>
      <w:r w:rsidRPr="00FB4674">
        <w:rPr>
          <w:sz w:val="24"/>
          <w:szCs w:val="24"/>
        </w:rPr>
        <w:t xml:space="preserve"> Focus on new sources of income, such as commercial cultivation of seeds, scientific crop rotation techniques.</w:t>
      </w:r>
    </w:p>
    <w:p w:rsidR="00FB4674" w:rsidRDefault="00FB4674" w:rsidP="00FB4674">
      <w:pPr>
        <w:widowControl w:val="0"/>
        <w:autoSpaceDE w:val="0"/>
        <w:autoSpaceDN w:val="0"/>
        <w:adjustRightInd w:val="0"/>
        <w:spacing w:after="0" w:line="396" w:lineRule="exact"/>
        <w:ind w:firstLine="426"/>
        <w:rPr>
          <w:sz w:val="24"/>
          <w:szCs w:val="24"/>
        </w:rPr>
      </w:pPr>
      <w:r w:rsidRPr="00FB4674">
        <w:rPr>
          <w:sz w:val="24"/>
          <w:szCs w:val="24"/>
        </w:rPr>
        <w:t xml:space="preserve"> </w:t>
      </w:r>
      <w:r w:rsidRPr="00FB4674">
        <w:sym w:font="Symbol" w:char="F0B7"/>
      </w:r>
      <w:r w:rsidRPr="00FB4674">
        <w:rPr>
          <w:sz w:val="24"/>
          <w:szCs w:val="24"/>
        </w:rPr>
        <w:t xml:space="preserve"> Sustainable agriculture with greater use of farmyard manure and lesser use of chemical fertilizers</w:t>
      </w:r>
    </w:p>
    <w:p w:rsidR="00FB4674" w:rsidRDefault="00FB4674" w:rsidP="00FB4674">
      <w:pPr>
        <w:widowControl w:val="0"/>
        <w:autoSpaceDE w:val="0"/>
        <w:autoSpaceDN w:val="0"/>
        <w:adjustRightInd w:val="0"/>
        <w:spacing w:after="0" w:line="396" w:lineRule="exact"/>
        <w:ind w:firstLine="426"/>
        <w:rPr>
          <w:sz w:val="24"/>
          <w:szCs w:val="24"/>
        </w:rPr>
      </w:pPr>
      <w:r w:rsidRPr="00FB4674">
        <w:rPr>
          <w:sz w:val="24"/>
          <w:szCs w:val="24"/>
        </w:rPr>
        <w:t xml:space="preserve"> </w:t>
      </w:r>
      <w:r w:rsidRPr="00FB4674">
        <w:sym w:font="Symbol" w:char="F0B7"/>
      </w:r>
      <w:r w:rsidRPr="00FB4674">
        <w:rPr>
          <w:sz w:val="24"/>
          <w:szCs w:val="24"/>
        </w:rPr>
        <w:t xml:space="preserve"> Village Market Yards facilitate the sale of agricultural produce with minimal wastage Since agriculture accounts for almost the entire economic output from many villages in India, participatory agriculture, with equal focus on irrigation, watershed management and technology-led cultivation should be the way forward.</w:t>
      </w:r>
    </w:p>
    <w:p w:rsidR="00FB4674" w:rsidRDefault="00FB4674" w:rsidP="00FB4674">
      <w:pPr>
        <w:widowControl w:val="0"/>
        <w:autoSpaceDE w:val="0"/>
        <w:autoSpaceDN w:val="0"/>
        <w:adjustRightInd w:val="0"/>
        <w:spacing w:after="0" w:line="396" w:lineRule="exact"/>
        <w:ind w:firstLine="426"/>
        <w:rPr>
          <w:sz w:val="24"/>
          <w:szCs w:val="24"/>
        </w:rPr>
      </w:pPr>
    </w:p>
    <w:p w:rsidR="00FB4674" w:rsidRPr="00FB4674" w:rsidRDefault="00FB4674" w:rsidP="00FB4674">
      <w:pPr>
        <w:widowControl w:val="0"/>
        <w:autoSpaceDE w:val="0"/>
        <w:autoSpaceDN w:val="0"/>
        <w:adjustRightInd w:val="0"/>
        <w:spacing w:after="0" w:line="396" w:lineRule="exact"/>
        <w:ind w:firstLine="426"/>
        <w:rPr>
          <w:b/>
          <w:sz w:val="28"/>
          <w:szCs w:val="24"/>
        </w:rPr>
      </w:pPr>
      <w:r w:rsidRPr="00FB4674">
        <w:rPr>
          <w:b/>
          <w:sz w:val="28"/>
          <w:szCs w:val="24"/>
        </w:rPr>
        <w:t xml:space="preserve">4. Kumbalangi village, Kerala – </w:t>
      </w:r>
    </w:p>
    <w:p w:rsidR="00FB4674" w:rsidRDefault="00FB4674" w:rsidP="00FB4674">
      <w:pPr>
        <w:widowControl w:val="0"/>
        <w:autoSpaceDE w:val="0"/>
        <w:autoSpaceDN w:val="0"/>
        <w:adjustRightInd w:val="0"/>
        <w:spacing w:after="0" w:line="396" w:lineRule="exact"/>
        <w:ind w:firstLine="426"/>
        <w:rPr>
          <w:sz w:val="24"/>
          <w:szCs w:val="24"/>
        </w:rPr>
      </w:pPr>
    </w:p>
    <w:p w:rsidR="00904066" w:rsidRDefault="00FB4674" w:rsidP="00904066">
      <w:pPr>
        <w:ind w:left="720"/>
        <w:jc w:val="both"/>
        <w:rPr>
          <w:rFonts w:ascii="Times New Roman" w:hAnsi="Times New Roman" w:cs="Times New Roman"/>
          <w:b/>
          <w:bCs/>
          <w:sz w:val="24"/>
          <w:szCs w:val="24"/>
          <w:lang w:val="en-GB"/>
        </w:rPr>
      </w:pPr>
      <w:r w:rsidRPr="00FB4674">
        <w:rPr>
          <w:sz w:val="24"/>
          <w:szCs w:val="24"/>
        </w:rPr>
        <w:t>a model for eco-tourism The Kumbalangi approach could be adopted by other coastal villages to boost tourism and provide livelihood to local communities Kumbalangi is essentially a fishing hamlet which has been developed as a unique rural tourist destination in Kerala’s Ernakulam district. The Kumbalangi Integrated Tourism Village Project was launched in 2004, with a focus on ecotourism, while offering tourists a glimpse of the rich and rustic life of the Indian countryside. The important attractions in Kumbalangi include organic farm produce used to prepare meals for tourists, toddy tapping and crab farming. To keep the village clean and serve its energy needs, households are also provided subsidies for setting up mini biogas plants in their households.</w:t>
      </w:r>
      <w:r w:rsidR="00904066" w:rsidRPr="007E6FA6">
        <w:rPr>
          <w:rFonts w:ascii="Times New Roman" w:hAnsi="Times New Roman" w:cs="Times New Roman"/>
          <w:b/>
          <w:bCs/>
          <w:sz w:val="24"/>
          <w:szCs w:val="24"/>
          <w:lang w:val="en-GB"/>
        </w:rPr>
        <w:t xml:space="preserve">                                         </w:t>
      </w:r>
    </w:p>
    <w:p w:rsidR="00904066" w:rsidRDefault="00904066" w:rsidP="00904066">
      <w:pPr>
        <w:ind w:left="720"/>
        <w:jc w:val="both"/>
        <w:rPr>
          <w:rFonts w:ascii="Times New Roman" w:hAnsi="Times New Roman" w:cs="Times New Roman"/>
          <w:b/>
          <w:bCs/>
          <w:sz w:val="24"/>
          <w:szCs w:val="24"/>
          <w:lang w:val="en-GB"/>
        </w:rPr>
      </w:pPr>
    </w:p>
    <w:p w:rsidR="00B950B6" w:rsidRDefault="00B950B6" w:rsidP="00904066">
      <w:pPr>
        <w:ind w:left="720"/>
        <w:jc w:val="both"/>
        <w:rPr>
          <w:rFonts w:ascii="Times New Roman" w:hAnsi="Times New Roman" w:cs="Times New Roman"/>
          <w:b/>
          <w:bCs/>
          <w:sz w:val="24"/>
          <w:szCs w:val="24"/>
          <w:lang w:val="en-GB"/>
        </w:rPr>
      </w:pPr>
    </w:p>
    <w:p w:rsidR="00DC02BB" w:rsidRPr="00DC02BB" w:rsidRDefault="00DC02BB" w:rsidP="00DC02BB">
      <w:pPr>
        <w:autoSpaceDE w:val="0"/>
        <w:autoSpaceDN w:val="0"/>
        <w:adjustRightInd w:val="0"/>
        <w:spacing w:after="0" w:line="240" w:lineRule="auto"/>
        <w:rPr>
          <w:rFonts w:ascii="Calibri-Light" w:eastAsiaTheme="minorHAnsi" w:hAnsi="Calibri-Light" w:cs="Calibri-Light"/>
          <w:sz w:val="32"/>
          <w:szCs w:val="72"/>
          <w:lang w:eastAsia="en-US"/>
        </w:rPr>
      </w:pPr>
      <w:r w:rsidRPr="00DC02BB">
        <w:rPr>
          <w:rFonts w:ascii="Calibri-Light" w:eastAsiaTheme="minorHAnsi" w:hAnsi="Calibri-Light" w:cs="Calibri-Light"/>
          <w:sz w:val="32"/>
          <w:szCs w:val="72"/>
          <w:lang w:eastAsia="en-US"/>
        </w:rPr>
        <w:t>Annexe-I</w:t>
      </w:r>
    </w:p>
    <w:p w:rsidR="00DC02BB" w:rsidRPr="00DC02BB" w:rsidRDefault="00DC02BB" w:rsidP="00DC02BB">
      <w:pPr>
        <w:autoSpaceDE w:val="0"/>
        <w:autoSpaceDN w:val="0"/>
        <w:adjustRightInd w:val="0"/>
        <w:spacing w:after="0" w:line="240" w:lineRule="auto"/>
        <w:rPr>
          <w:rFonts w:ascii="Calibri-Light" w:eastAsiaTheme="minorHAnsi" w:hAnsi="Calibri-Light" w:cs="Calibri-Light"/>
          <w:sz w:val="28"/>
          <w:szCs w:val="44"/>
          <w:lang w:eastAsia="en-US"/>
        </w:rPr>
      </w:pPr>
      <w:r w:rsidRPr="00DC02BB">
        <w:rPr>
          <w:rFonts w:ascii="Calibri-Light" w:eastAsiaTheme="minorHAnsi" w:hAnsi="Calibri-Light" w:cs="Calibri-Light"/>
          <w:sz w:val="28"/>
          <w:szCs w:val="44"/>
          <w:lang w:eastAsia="en-US"/>
        </w:rPr>
        <w:t>Details of Activities</w:t>
      </w:r>
    </w:p>
    <w:p w:rsidR="00DC02BB" w:rsidRDefault="00DC02BB" w:rsidP="00DC02BB">
      <w:pPr>
        <w:autoSpaceDE w:val="0"/>
        <w:autoSpaceDN w:val="0"/>
        <w:adjustRightInd w:val="0"/>
        <w:spacing w:after="0" w:line="240" w:lineRule="auto"/>
        <w:rPr>
          <w:rFonts w:ascii="Calibri-Bold" w:eastAsiaTheme="minorHAnsi" w:hAnsi="Calibri-Bold" w:cs="Calibri-Bold"/>
          <w:b/>
          <w:bCs/>
          <w:sz w:val="24"/>
          <w:szCs w:val="28"/>
          <w:lang w:eastAsia="en-US"/>
        </w:rPr>
      </w:pPr>
    </w:p>
    <w:p w:rsidR="00DC02BB" w:rsidRPr="00DC02BB" w:rsidRDefault="00DC02BB" w:rsidP="00DC02BB">
      <w:pPr>
        <w:autoSpaceDE w:val="0"/>
        <w:autoSpaceDN w:val="0"/>
        <w:adjustRightInd w:val="0"/>
        <w:spacing w:after="0" w:line="240" w:lineRule="auto"/>
        <w:rPr>
          <w:rFonts w:ascii="Calibri-Bold" w:eastAsiaTheme="minorHAnsi" w:hAnsi="Calibri-Bold" w:cs="Calibri-Bold"/>
          <w:b/>
          <w:bCs/>
          <w:sz w:val="24"/>
          <w:szCs w:val="28"/>
          <w:lang w:eastAsia="en-US"/>
        </w:rPr>
      </w:pPr>
      <w:r w:rsidRPr="00DC02BB">
        <w:rPr>
          <w:rFonts w:ascii="Calibri-Bold" w:eastAsiaTheme="minorHAnsi" w:hAnsi="Calibri-Bold" w:cs="Calibri-Bold"/>
          <w:b/>
          <w:bCs/>
          <w:sz w:val="24"/>
          <w:szCs w:val="28"/>
          <w:lang w:eastAsia="en-US"/>
        </w:rPr>
        <w:t>1. Personal development</w:t>
      </w:r>
    </w:p>
    <w:p w:rsidR="00B950B6" w:rsidRPr="00DC02BB" w:rsidRDefault="00B950B6" w:rsidP="00DC02BB">
      <w:pPr>
        <w:rPr>
          <w:rFonts w:ascii="Times New Roman" w:hAnsi="Times New Roman" w:cs="Times New Roman"/>
          <w:b/>
          <w:bCs/>
          <w:sz w:val="20"/>
          <w:szCs w:val="24"/>
          <w:lang w:val="en-GB"/>
        </w:rPr>
      </w:pPr>
    </w:p>
    <w:tbl>
      <w:tblPr>
        <w:tblStyle w:val="TableGrid"/>
        <w:tblW w:w="0" w:type="auto"/>
        <w:tblLook w:val="04A0" w:firstRow="1" w:lastRow="0" w:firstColumn="1" w:lastColumn="0" w:noHBand="0" w:noVBand="1"/>
      </w:tblPr>
      <w:tblGrid>
        <w:gridCol w:w="1242"/>
        <w:gridCol w:w="8000"/>
      </w:tblGrid>
      <w:tr w:rsidR="00B950B6" w:rsidTr="00B950B6">
        <w:tc>
          <w:tcPr>
            <w:tcW w:w="1242" w:type="dxa"/>
          </w:tcPr>
          <w:p w:rsidR="00B950B6" w:rsidRDefault="00B950B6">
            <w:pPr>
              <w:rPr>
                <w:rFonts w:ascii="Times New Roman" w:hAnsi="Times New Roman" w:cs="Times New Roman"/>
                <w:b/>
                <w:bCs/>
                <w:sz w:val="24"/>
                <w:szCs w:val="24"/>
                <w:lang w:val="en-GB"/>
              </w:rPr>
            </w:pPr>
            <w:r>
              <w:rPr>
                <w:rFonts w:ascii="Times New Roman" w:hAnsi="Times New Roman" w:cs="Times New Roman"/>
                <w:b/>
                <w:bCs/>
                <w:sz w:val="24"/>
                <w:szCs w:val="24"/>
                <w:lang w:val="en-GB"/>
              </w:rPr>
              <w:t>Aim</w:t>
            </w:r>
          </w:p>
          <w:p w:rsidR="00B950B6" w:rsidRDefault="00B950B6">
            <w:pPr>
              <w:rPr>
                <w:rFonts w:ascii="Times New Roman" w:hAnsi="Times New Roman" w:cs="Times New Roman"/>
                <w:b/>
                <w:bCs/>
                <w:sz w:val="24"/>
                <w:szCs w:val="24"/>
                <w:lang w:val="en-GB"/>
              </w:rPr>
            </w:pPr>
          </w:p>
        </w:tc>
        <w:tc>
          <w:tcPr>
            <w:tcW w:w="8000" w:type="dxa"/>
          </w:tcPr>
          <w:p w:rsidR="00B950B6" w:rsidRDefault="00B950B6" w:rsidP="00B950B6">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Improving personal hygiene for all consisting of</w:t>
            </w:r>
          </w:p>
          <w:p w:rsidR="00B950B6" w:rsidRDefault="00B950B6" w:rsidP="00B950B6">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Daily cleaning of teeth</w:t>
            </w:r>
          </w:p>
          <w:p w:rsidR="00B950B6" w:rsidRDefault="00B950B6" w:rsidP="00B950B6">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Use of Sanitary Toilets</w:t>
            </w:r>
          </w:p>
          <w:p w:rsidR="00B950B6" w:rsidRDefault="00B950B6" w:rsidP="00B950B6">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Daily Bath</w:t>
            </w:r>
          </w:p>
          <w:p w:rsidR="00B950B6" w:rsidRDefault="00B950B6" w:rsidP="00B950B6">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Washing hands after toilet and before eating</w:t>
            </w:r>
          </w:p>
          <w:p w:rsidR="00B950B6" w:rsidRDefault="00B950B6" w:rsidP="00B950B6">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Wearing clean clothes</w:t>
            </w:r>
          </w:p>
          <w:p w:rsidR="00B950B6" w:rsidRDefault="00B950B6" w:rsidP="00B950B6">
            <w:pPr>
              <w:rPr>
                <w:rFonts w:ascii="Times New Roman" w:hAnsi="Times New Roman" w:cs="Times New Roman"/>
                <w:b/>
                <w:bCs/>
                <w:sz w:val="24"/>
                <w:szCs w:val="24"/>
                <w:lang w:val="en-GB"/>
              </w:rPr>
            </w:pPr>
            <w:r>
              <w:rPr>
                <w:rFonts w:ascii="Arimo" w:eastAsia="Arimo" w:hAnsi="Calibri" w:cs="Arimo" w:hint="eastAsia"/>
                <w:color w:val="414142"/>
                <w:lang w:eastAsia="en-US"/>
              </w:rPr>
              <w:t>▪</w:t>
            </w:r>
            <w:r>
              <w:rPr>
                <w:rFonts w:ascii="Calibri" w:eastAsiaTheme="minorHAnsi" w:hAnsi="Calibri" w:cs="Calibri"/>
                <w:color w:val="414142"/>
                <w:lang w:eastAsia="en-US"/>
              </w:rPr>
              <w:t>▪ Personal menstrual hygiene of adolescent girls and women</w:t>
            </w:r>
          </w:p>
        </w:tc>
      </w:tr>
      <w:tr w:rsidR="00B950B6" w:rsidTr="00B950B6">
        <w:tc>
          <w:tcPr>
            <w:tcW w:w="1242" w:type="dxa"/>
          </w:tcPr>
          <w:p w:rsidR="00B950B6" w:rsidRDefault="00B950B6">
            <w:pPr>
              <w:rPr>
                <w:rFonts w:ascii="Times New Roman" w:hAnsi="Times New Roman" w:cs="Times New Roman"/>
                <w:b/>
                <w:bCs/>
                <w:sz w:val="24"/>
                <w:szCs w:val="24"/>
                <w:lang w:val="en-GB"/>
              </w:rPr>
            </w:pPr>
            <w:r>
              <w:rPr>
                <w:rFonts w:ascii="Times New Roman" w:hAnsi="Times New Roman" w:cs="Times New Roman"/>
                <w:b/>
                <w:bCs/>
                <w:sz w:val="24"/>
                <w:szCs w:val="24"/>
                <w:lang w:val="en-GB"/>
              </w:rPr>
              <w:t>Strategy</w:t>
            </w:r>
          </w:p>
        </w:tc>
        <w:tc>
          <w:tcPr>
            <w:tcW w:w="8000" w:type="dxa"/>
          </w:tcPr>
          <w:p w:rsidR="00B950B6" w:rsidRDefault="00B950B6" w:rsidP="00B950B6">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House-to-house campaign through health volunteers and Swachhata Mitras</w:t>
            </w:r>
          </w:p>
          <w:p w:rsidR="00B950B6" w:rsidRDefault="00B950B6" w:rsidP="00B950B6">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Education through anganwadi centres, schools, SHGs, and organisation of camps.</w:t>
            </w:r>
          </w:p>
          <w:p w:rsidR="00B950B6" w:rsidRDefault="00B950B6" w:rsidP="00B950B6">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Wall Writings; Information Boards at relevant locations</w:t>
            </w:r>
          </w:p>
          <w:p w:rsidR="00B950B6" w:rsidRDefault="00B950B6" w:rsidP="00B950B6">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Street Plays, Film Shows etc.</w:t>
            </w:r>
          </w:p>
          <w:p w:rsidR="00B950B6" w:rsidRDefault="00B950B6" w:rsidP="00B950B6">
            <w:pPr>
              <w:rPr>
                <w:rFonts w:ascii="Times New Roman" w:hAnsi="Times New Roman" w:cs="Times New Roman"/>
                <w:b/>
                <w:bCs/>
                <w:sz w:val="24"/>
                <w:szCs w:val="24"/>
                <w:lang w:val="en-GB"/>
              </w:rPr>
            </w:pPr>
            <w:r>
              <w:rPr>
                <w:rFonts w:ascii="Arimo" w:eastAsia="Arimo" w:hAnsi="Calibri" w:cs="Arimo" w:hint="eastAsia"/>
                <w:color w:val="414142"/>
                <w:lang w:eastAsia="en-US"/>
              </w:rPr>
              <w:t>▪</w:t>
            </w:r>
            <w:r>
              <w:rPr>
                <w:rFonts w:ascii="Calibri" w:eastAsiaTheme="minorHAnsi" w:hAnsi="Calibri" w:cs="Calibri"/>
                <w:color w:val="414142"/>
                <w:lang w:eastAsia="en-US"/>
              </w:rPr>
              <w:t>▪ Community Radio, if established, can be a very useful medium.</w:t>
            </w:r>
          </w:p>
        </w:tc>
      </w:tr>
      <w:tr w:rsidR="00B950B6" w:rsidTr="00B950B6">
        <w:tc>
          <w:tcPr>
            <w:tcW w:w="1242" w:type="dxa"/>
          </w:tcPr>
          <w:p w:rsidR="00B950B6" w:rsidRDefault="00B950B6">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Schemes </w:t>
            </w:r>
          </w:p>
        </w:tc>
        <w:tc>
          <w:tcPr>
            <w:tcW w:w="8000" w:type="dxa"/>
          </w:tcPr>
          <w:p w:rsidR="00B950B6" w:rsidRDefault="00B950B6" w:rsidP="00B950B6">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NHM</w:t>
            </w:r>
            <w:r w:rsidR="003E284B" w:rsidRPr="00DC02BB">
              <w:rPr>
                <w:rFonts w:ascii="Calibri-Bold" w:eastAsiaTheme="minorHAnsi" w:hAnsi="Calibri-Bold" w:cs="Calibri-Bold"/>
                <w:b/>
                <w:bCs/>
                <w:sz w:val="20"/>
                <w:szCs w:val="24"/>
                <w:lang w:eastAsia="en-US"/>
              </w:rPr>
              <w:t>1.1. Activity: Hygienic Behaviour and Practices</w:t>
            </w:r>
          </w:p>
          <w:p w:rsidR="00B950B6" w:rsidRDefault="00B950B6" w:rsidP="00B950B6">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ICDS</w:t>
            </w:r>
          </w:p>
          <w:p w:rsidR="00B950B6" w:rsidRDefault="00B950B6" w:rsidP="00B950B6">
            <w:pPr>
              <w:rPr>
                <w:rFonts w:ascii="Times New Roman" w:hAnsi="Times New Roman" w:cs="Times New Roman"/>
                <w:b/>
                <w:bCs/>
                <w:sz w:val="24"/>
                <w:szCs w:val="24"/>
                <w:lang w:val="en-GB"/>
              </w:rPr>
            </w:pPr>
            <w:r>
              <w:rPr>
                <w:rFonts w:ascii="Arimo" w:eastAsia="Arimo" w:cs="Arimo" w:hint="eastAsia"/>
                <w:color w:val="414142"/>
                <w:lang w:eastAsia="en-US"/>
              </w:rPr>
              <w:t>▪</w:t>
            </w:r>
            <w:r>
              <w:rPr>
                <w:rFonts w:ascii="Calibri" w:eastAsia="Arimo" w:hAnsi="Calibri" w:cs="Calibri"/>
                <w:color w:val="414142"/>
                <w:lang w:eastAsia="en-US"/>
              </w:rPr>
              <w:t>▪ Swachh Bharat Mission</w:t>
            </w:r>
          </w:p>
        </w:tc>
      </w:tr>
      <w:tr w:rsidR="00B950B6" w:rsidTr="00B950B6">
        <w:tc>
          <w:tcPr>
            <w:tcW w:w="1242" w:type="dxa"/>
          </w:tcPr>
          <w:p w:rsidR="00B950B6" w:rsidRDefault="00B950B6">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Outputs </w:t>
            </w:r>
          </w:p>
        </w:tc>
        <w:tc>
          <w:tcPr>
            <w:tcW w:w="8000" w:type="dxa"/>
          </w:tcPr>
          <w:p w:rsidR="00B950B6" w:rsidRDefault="00B950B6" w:rsidP="00B950B6">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Formation of health brigade from the youth volunteers</w:t>
            </w:r>
          </w:p>
          <w:p w:rsidR="00B950B6" w:rsidRDefault="00B950B6" w:rsidP="00B950B6">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House visits by health brigade</w:t>
            </w:r>
          </w:p>
          <w:p w:rsidR="00B950B6" w:rsidRDefault="00B950B6" w:rsidP="00B950B6">
            <w:pPr>
              <w:rPr>
                <w:rFonts w:ascii="Times New Roman" w:hAnsi="Times New Roman" w:cs="Times New Roman"/>
                <w:b/>
                <w:bCs/>
                <w:sz w:val="24"/>
                <w:szCs w:val="24"/>
                <w:lang w:val="en-GB"/>
              </w:rPr>
            </w:pPr>
            <w:r>
              <w:rPr>
                <w:rFonts w:ascii="Arimo" w:eastAsia="Arimo" w:cs="Arimo" w:hint="eastAsia"/>
                <w:color w:val="414142"/>
                <w:lang w:eastAsia="en-US"/>
              </w:rPr>
              <w:t>▪</w:t>
            </w:r>
            <w:r>
              <w:rPr>
                <w:rFonts w:ascii="Calibri" w:eastAsia="Arimo" w:hAnsi="Calibri" w:cs="Calibri"/>
                <w:color w:val="414142"/>
                <w:lang w:eastAsia="en-US"/>
              </w:rPr>
              <w:t>▪ Encouraging early adopters and follow up with defaulters</w:t>
            </w:r>
          </w:p>
        </w:tc>
      </w:tr>
      <w:tr w:rsidR="00B950B6" w:rsidTr="00B950B6">
        <w:tc>
          <w:tcPr>
            <w:tcW w:w="1242" w:type="dxa"/>
          </w:tcPr>
          <w:p w:rsidR="00B950B6" w:rsidRDefault="00B950B6">
            <w:pPr>
              <w:rPr>
                <w:rFonts w:ascii="Times New Roman" w:hAnsi="Times New Roman" w:cs="Times New Roman"/>
                <w:b/>
                <w:bCs/>
                <w:sz w:val="24"/>
                <w:szCs w:val="24"/>
                <w:lang w:val="en-GB"/>
              </w:rPr>
            </w:pPr>
            <w:r>
              <w:rPr>
                <w:rFonts w:ascii="Times New Roman" w:hAnsi="Times New Roman" w:cs="Times New Roman"/>
                <w:b/>
                <w:bCs/>
                <w:sz w:val="24"/>
                <w:szCs w:val="24"/>
                <w:lang w:val="en-GB"/>
              </w:rPr>
              <w:t>outcomes</w:t>
            </w:r>
          </w:p>
        </w:tc>
        <w:tc>
          <w:tcPr>
            <w:tcW w:w="8000" w:type="dxa"/>
          </w:tcPr>
          <w:p w:rsidR="00B950B6" w:rsidRDefault="00B950B6" w:rsidP="00B950B6">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Reduced incidence of diarrhoea and other infectious diseases</w:t>
            </w:r>
          </w:p>
          <w:p w:rsidR="00B950B6" w:rsidRDefault="00B950B6" w:rsidP="00B950B6">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Reduction of other personal illness</w:t>
            </w:r>
          </w:p>
          <w:p w:rsidR="00B950B6" w:rsidRDefault="00B950B6" w:rsidP="00B950B6">
            <w:pPr>
              <w:rPr>
                <w:rFonts w:ascii="Times New Roman" w:hAnsi="Times New Roman" w:cs="Times New Roman"/>
                <w:b/>
                <w:bCs/>
                <w:sz w:val="24"/>
                <w:szCs w:val="24"/>
                <w:lang w:val="en-GB"/>
              </w:rPr>
            </w:pPr>
            <w:r>
              <w:rPr>
                <w:rFonts w:ascii="Arimo" w:eastAsia="Arimo" w:cs="Arimo" w:hint="eastAsia"/>
                <w:color w:val="414142"/>
                <w:lang w:eastAsia="en-US"/>
              </w:rPr>
              <w:t>▪</w:t>
            </w:r>
            <w:r>
              <w:rPr>
                <w:rFonts w:ascii="Calibri" w:eastAsia="Arimo" w:hAnsi="Calibri" w:cs="Calibri"/>
                <w:color w:val="414142"/>
                <w:lang w:eastAsia="en-US"/>
              </w:rPr>
              <w:t>▪ Improved sense of well-being</w:t>
            </w:r>
          </w:p>
        </w:tc>
      </w:tr>
    </w:tbl>
    <w:p w:rsidR="00B950B6" w:rsidRDefault="00B950B6">
      <w:pPr>
        <w:rPr>
          <w:rFonts w:ascii="Times New Roman" w:hAnsi="Times New Roman" w:cs="Times New Roman"/>
          <w:b/>
          <w:bCs/>
          <w:sz w:val="24"/>
          <w:szCs w:val="24"/>
          <w:lang w:val="en-GB"/>
        </w:rPr>
      </w:pPr>
    </w:p>
    <w:p w:rsidR="00B950B6" w:rsidRPr="00B950B6" w:rsidRDefault="00B950B6" w:rsidP="00B950B6">
      <w:pPr>
        <w:pStyle w:val="ListParagraph"/>
        <w:numPr>
          <w:ilvl w:val="1"/>
          <w:numId w:val="38"/>
        </w:numPr>
        <w:jc w:val="both"/>
        <w:rPr>
          <w:rFonts w:ascii="Times New Roman" w:hAnsi="Times New Roman" w:cs="Times New Roman"/>
          <w:b/>
          <w:bCs/>
          <w:sz w:val="24"/>
          <w:szCs w:val="24"/>
          <w:lang w:val="en-GB"/>
        </w:rPr>
      </w:pPr>
      <w:r w:rsidRPr="00B950B6">
        <w:rPr>
          <w:rFonts w:ascii="Times New Roman" w:hAnsi="Times New Roman" w:cs="Times New Roman"/>
          <w:b/>
          <w:bCs/>
          <w:sz w:val="24"/>
          <w:szCs w:val="24"/>
          <w:lang w:val="en-GB"/>
        </w:rPr>
        <w:t>Activity : inculcating habits of regular exercise</w:t>
      </w:r>
    </w:p>
    <w:tbl>
      <w:tblPr>
        <w:tblStyle w:val="TableGrid"/>
        <w:tblW w:w="0" w:type="auto"/>
        <w:tblInd w:w="-34" w:type="dxa"/>
        <w:tblLook w:val="04A0" w:firstRow="1" w:lastRow="0" w:firstColumn="1" w:lastColumn="0" w:noHBand="0" w:noVBand="1"/>
      </w:tblPr>
      <w:tblGrid>
        <w:gridCol w:w="1668"/>
        <w:gridCol w:w="7608"/>
      </w:tblGrid>
      <w:tr w:rsidR="00B950B6" w:rsidTr="00DC02BB">
        <w:tc>
          <w:tcPr>
            <w:tcW w:w="1668" w:type="dxa"/>
          </w:tcPr>
          <w:p w:rsidR="00B950B6" w:rsidRDefault="00B950B6"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Aim </w:t>
            </w:r>
          </w:p>
        </w:tc>
        <w:tc>
          <w:tcPr>
            <w:tcW w:w="7608" w:type="dxa"/>
          </w:tcPr>
          <w:p w:rsidR="00B950B6" w:rsidRDefault="00B950B6" w:rsidP="00B950B6">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Mandatory physical exercise everyday as per the requirements of the gender and</w:t>
            </w:r>
          </w:p>
          <w:p w:rsidR="00B950B6" w:rsidRDefault="00B950B6" w:rsidP="00B950B6">
            <w:pPr>
              <w:jc w:val="both"/>
              <w:rPr>
                <w:rFonts w:ascii="Times New Roman" w:hAnsi="Times New Roman" w:cs="Times New Roman"/>
                <w:b/>
                <w:bCs/>
                <w:sz w:val="24"/>
                <w:szCs w:val="24"/>
                <w:lang w:val="en-GB"/>
              </w:rPr>
            </w:pPr>
            <w:r>
              <w:rPr>
                <w:rFonts w:ascii="Calibri" w:eastAsiaTheme="minorHAnsi" w:hAnsi="Calibri" w:cs="Calibri"/>
                <w:color w:val="414142"/>
                <w:lang w:eastAsia="en-US"/>
              </w:rPr>
              <w:t>age groups, individually or in groups</w:t>
            </w:r>
          </w:p>
        </w:tc>
      </w:tr>
      <w:tr w:rsidR="00B950B6" w:rsidTr="00DC02BB">
        <w:tc>
          <w:tcPr>
            <w:tcW w:w="1668" w:type="dxa"/>
          </w:tcPr>
          <w:p w:rsidR="00B950B6" w:rsidRDefault="00B950B6"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Strategy</w:t>
            </w:r>
          </w:p>
        </w:tc>
        <w:tc>
          <w:tcPr>
            <w:tcW w:w="7608" w:type="dxa"/>
          </w:tcPr>
          <w:p w:rsidR="00B950B6" w:rsidRDefault="00B950B6" w:rsidP="00B950B6">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xml:space="preserve"> Providing variety of options: Gym, yoga, walking/jogging, sports for everyone to</w:t>
            </w:r>
          </w:p>
          <w:p w:rsidR="00B950B6" w:rsidRDefault="00B950B6" w:rsidP="00B950B6">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choose from.</w:t>
            </w:r>
          </w:p>
          <w:p w:rsidR="00B950B6" w:rsidRDefault="00B950B6" w:rsidP="00B950B6">
            <w:pPr>
              <w:jc w:val="both"/>
              <w:rPr>
                <w:rFonts w:ascii="Times New Roman" w:hAnsi="Times New Roman" w:cs="Times New Roman"/>
                <w:b/>
                <w:bCs/>
                <w:sz w:val="24"/>
                <w:szCs w:val="24"/>
                <w:lang w:val="en-GB"/>
              </w:rPr>
            </w:pPr>
            <w:r>
              <w:rPr>
                <w:rFonts w:ascii="Arimo" w:eastAsia="Arimo" w:cs="Arimo" w:hint="eastAsia"/>
                <w:color w:val="414142"/>
                <w:lang w:eastAsia="en-US"/>
              </w:rPr>
              <w:t>▪</w:t>
            </w:r>
            <w:r>
              <w:rPr>
                <w:rFonts w:ascii="Calibri" w:eastAsia="Arimo" w:hAnsi="Calibri" w:cs="Calibri"/>
                <w:color w:val="414142"/>
                <w:lang w:eastAsia="en-US"/>
              </w:rPr>
              <w:t xml:space="preserve"> Health volunteers to guide and follow up personally</w:t>
            </w:r>
          </w:p>
        </w:tc>
      </w:tr>
      <w:tr w:rsidR="00B950B6" w:rsidTr="00DC02BB">
        <w:tc>
          <w:tcPr>
            <w:tcW w:w="1668" w:type="dxa"/>
          </w:tcPr>
          <w:p w:rsidR="00B950B6" w:rsidRDefault="00B950B6"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Schemes</w:t>
            </w:r>
          </w:p>
        </w:tc>
        <w:tc>
          <w:tcPr>
            <w:tcW w:w="7608" w:type="dxa"/>
          </w:tcPr>
          <w:p w:rsidR="00B950B6" w:rsidRDefault="00B950B6" w:rsidP="00B950B6">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xml:space="preserve"> MPLADS</w:t>
            </w:r>
          </w:p>
          <w:p w:rsidR="00B950B6" w:rsidRDefault="00B950B6" w:rsidP="00B950B6">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xml:space="preserve"> Nehru Yuvak Kendra Sangathan</w:t>
            </w:r>
          </w:p>
          <w:p w:rsidR="00B950B6" w:rsidRDefault="00B950B6" w:rsidP="00B950B6">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xml:space="preserve"> MGNREGS</w:t>
            </w:r>
          </w:p>
          <w:p w:rsidR="00B950B6" w:rsidRDefault="00B950B6" w:rsidP="00B950B6">
            <w:pPr>
              <w:jc w:val="both"/>
              <w:rPr>
                <w:rFonts w:ascii="Times New Roman" w:hAnsi="Times New Roman" w:cs="Times New Roman"/>
                <w:b/>
                <w:bCs/>
                <w:sz w:val="24"/>
                <w:szCs w:val="24"/>
                <w:lang w:val="en-GB"/>
              </w:rPr>
            </w:pPr>
            <w:r>
              <w:rPr>
                <w:rFonts w:ascii="Calibri" w:eastAsia="Arimo" w:hAnsi="Calibri" w:cs="Calibri"/>
                <w:color w:val="414142"/>
                <w:lang w:eastAsia="en-US"/>
              </w:rPr>
              <w:t>▪ State Government Sports Schemes</w:t>
            </w:r>
          </w:p>
        </w:tc>
      </w:tr>
      <w:tr w:rsidR="00B950B6" w:rsidTr="00DC02BB">
        <w:tc>
          <w:tcPr>
            <w:tcW w:w="1668" w:type="dxa"/>
          </w:tcPr>
          <w:p w:rsidR="00B950B6" w:rsidRDefault="00B950B6"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Outputs</w:t>
            </w:r>
          </w:p>
        </w:tc>
        <w:tc>
          <w:tcPr>
            <w:tcW w:w="7608" w:type="dxa"/>
          </w:tcPr>
          <w:p w:rsidR="00B950B6" w:rsidRDefault="00B950B6" w:rsidP="00B950B6">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 Setting up playgrounds and parks</w:t>
            </w:r>
          </w:p>
          <w:p w:rsidR="00B950B6" w:rsidRDefault="00B950B6" w:rsidP="00B950B6">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 Identification and provision of opportunities for physical exercise for all</w:t>
            </w:r>
          </w:p>
          <w:p w:rsidR="00B950B6" w:rsidRDefault="00B950B6" w:rsidP="00B950B6">
            <w:pPr>
              <w:jc w:val="both"/>
              <w:rPr>
                <w:rFonts w:ascii="Times New Roman" w:hAnsi="Times New Roman" w:cs="Times New Roman"/>
                <w:b/>
                <w:bCs/>
                <w:sz w:val="24"/>
                <w:szCs w:val="24"/>
                <w:lang w:val="en-GB"/>
              </w:rPr>
            </w:pPr>
            <w:r>
              <w:rPr>
                <w:rFonts w:ascii="Calibri" w:eastAsia="Arimo" w:hAnsi="Calibri" w:cs="Calibri"/>
                <w:color w:val="414142"/>
                <w:lang w:eastAsia="en-US"/>
              </w:rPr>
              <w:t>▪ Engaging with every person in the village and facilitate daily exercise regimen</w:t>
            </w:r>
          </w:p>
        </w:tc>
      </w:tr>
      <w:tr w:rsidR="00B950B6" w:rsidTr="00DC02BB">
        <w:tc>
          <w:tcPr>
            <w:tcW w:w="1668" w:type="dxa"/>
          </w:tcPr>
          <w:p w:rsidR="00B950B6" w:rsidRDefault="00B950B6"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Outcomes</w:t>
            </w:r>
          </w:p>
        </w:tc>
        <w:tc>
          <w:tcPr>
            <w:tcW w:w="7608" w:type="dxa"/>
          </w:tcPr>
          <w:p w:rsidR="00B950B6" w:rsidRDefault="00B950B6" w:rsidP="00B950B6">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 Prevention of illness</w:t>
            </w:r>
          </w:p>
          <w:p w:rsidR="00B950B6" w:rsidRDefault="00B950B6" w:rsidP="00B950B6">
            <w:pPr>
              <w:jc w:val="both"/>
              <w:rPr>
                <w:rFonts w:ascii="Times New Roman" w:hAnsi="Times New Roman" w:cs="Times New Roman"/>
                <w:b/>
                <w:bCs/>
                <w:sz w:val="24"/>
                <w:szCs w:val="24"/>
                <w:lang w:val="en-GB"/>
              </w:rPr>
            </w:pPr>
            <w:r>
              <w:rPr>
                <w:rFonts w:ascii="Calibri" w:eastAsia="Arimo" w:hAnsi="Calibri" w:cs="Calibri"/>
                <w:color w:val="414142"/>
                <w:lang w:eastAsia="en-US"/>
              </w:rPr>
              <w:t>▪ Increased well-being</w:t>
            </w:r>
          </w:p>
        </w:tc>
      </w:tr>
    </w:tbl>
    <w:p w:rsidR="00B950B6" w:rsidRDefault="00B950B6">
      <w:pPr>
        <w:rPr>
          <w:rFonts w:ascii="Times New Roman" w:hAnsi="Times New Roman" w:cs="Times New Roman"/>
          <w:b/>
          <w:bCs/>
          <w:sz w:val="24"/>
          <w:szCs w:val="24"/>
          <w:lang w:val="en-GB"/>
        </w:rPr>
      </w:pPr>
    </w:p>
    <w:p w:rsidR="00DC02BB" w:rsidRDefault="00DC02BB">
      <w:pPr>
        <w:rPr>
          <w:rFonts w:ascii="Times New Roman" w:hAnsi="Times New Roman" w:cs="Times New Roman"/>
          <w:b/>
          <w:bCs/>
          <w:sz w:val="24"/>
          <w:szCs w:val="24"/>
          <w:lang w:val="en-GB"/>
        </w:rPr>
      </w:pPr>
    </w:p>
    <w:p w:rsidR="00D450B5" w:rsidRDefault="00B950B6"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2.Human development</w:t>
      </w:r>
    </w:p>
    <w:p w:rsidR="00B950B6" w:rsidRDefault="00B950B6"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2.1,Activity:Health and Nutrition</w:t>
      </w:r>
    </w:p>
    <w:tbl>
      <w:tblPr>
        <w:tblStyle w:val="TableGrid"/>
        <w:tblW w:w="0" w:type="auto"/>
        <w:tblLook w:val="04A0" w:firstRow="1" w:lastRow="0" w:firstColumn="1" w:lastColumn="0" w:noHBand="0" w:noVBand="1"/>
      </w:tblPr>
      <w:tblGrid>
        <w:gridCol w:w="1243"/>
        <w:gridCol w:w="7999"/>
      </w:tblGrid>
      <w:tr w:rsidR="00B950B6" w:rsidTr="00CE0E67">
        <w:trPr>
          <w:trHeight w:val="1423"/>
        </w:trPr>
        <w:tc>
          <w:tcPr>
            <w:tcW w:w="1242" w:type="dxa"/>
            <w:tcBorders>
              <w:bottom w:val="single" w:sz="8" w:space="0" w:color="auto"/>
            </w:tcBorders>
          </w:tcPr>
          <w:p w:rsidR="00B950B6" w:rsidRDefault="00CE0E67"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Aim </w:t>
            </w:r>
          </w:p>
        </w:tc>
        <w:tc>
          <w:tcPr>
            <w:tcW w:w="8000" w:type="dxa"/>
            <w:tcBorders>
              <w:bottom w:val="single" w:sz="8" w:space="0" w:color="auto"/>
            </w:tcBorders>
          </w:tcPr>
          <w:p w:rsidR="00B950B6" w:rsidRDefault="00B950B6" w:rsidP="00B950B6">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Aim </w:t>
            </w:r>
            <w:r>
              <w:rPr>
                <w:rFonts w:ascii="Arimo" w:eastAsia="Arimo" w:hAnsi="Calibri-Bold" w:cs="Arimo" w:hint="eastAsia"/>
                <w:color w:val="414142"/>
                <w:lang w:eastAsia="en-US"/>
              </w:rPr>
              <w:t>▪</w:t>
            </w:r>
            <w:r>
              <w:rPr>
                <w:rFonts w:ascii="Calibri" w:eastAsiaTheme="minorHAnsi" w:hAnsi="Calibri" w:cs="Calibri"/>
                <w:color w:val="414142"/>
                <w:lang w:eastAsia="en-US"/>
              </w:rPr>
              <w:t>▪ Universal access to basic health facilities consisting of health card, medical</w:t>
            </w:r>
          </w:p>
          <w:p w:rsidR="00B950B6" w:rsidRDefault="00B950B6" w:rsidP="00B950B6">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examination</w:t>
            </w:r>
          </w:p>
          <w:p w:rsidR="00B950B6" w:rsidRDefault="00B950B6"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Complete immunization</w:t>
            </w:r>
          </w:p>
          <w:p w:rsidR="00B950B6" w:rsidRDefault="00B950B6"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Balanced nutrition irrespective of economic status, gender and age group</w:t>
            </w:r>
          </w:p>
          <w:p w:rsidR="00B950B6" w:rsidRDefault="00B950B6" w:rsidP="00B950B6">
            <w:pPr>
              <w:autoSpaceDE w:val="0"/>
              <w:autoSpaceDN w:val="0"/>
              <w:adjustRightInd w:val="0"/>
              <w:rPr>
                <w:rFonts w:ascii="Times New Roman" w:hAnsi="Times New Roman" w:cs="Times New Roman"/>
                <w:b/>
                <w:bCs/>
                <w:sz w:val="24"/>
                <w:szCs w:val="24"/>
                <w:lang w:val="en-GB"/>
              </w:rPr>
            </w:pPr>
            <w:r>
              <w:rPr>
                <w:rFonts w:ascii="Arimo" w:eastAsia="Arimo" w:hAnsi="Calibri-Bold" w:cs="Arimo" w:hint="eastAsia"/>
                <w:color w:val="414142"/>
                <w:lang w:eastAsia="en-US"/>
              </w:rPr>
              <w:t>▪</w:t>
            </w:r>
            <w:r>
              <w:rPr>
                <w:rFonts w:ascii="Calibri" w:eastAsiaTheme="minorHAnsi" w:hAnsi="Calibri" w:cs="Calibri"/>
                <w:color w:val="414142"/>
                <w:lang w:eastAsia="en-US"/>
              </w:rPr>
              <w:t>▪ Balancing the sex ratio</w:t>
            </w:r>
          </w:p>
        </w:tc>
      </w:tr>
      <w:tr w:rsidR="00CE0E67" w:rsidTr="00CE0E67">
        <w:trPr>
          <w:trHeight w:val="3383"/>
        </w:trPr>
        <w:tc>
          <w:tcPr>
            <w:tcW w:w="1242" w:type="dxa"/>
            <w:tcBorders>
              <w:top w:val="single" w:sz="8" w:space="0" w:color="auto"/>
              <w:left w:val="single" w:sz="8" w:space="0" w:color="auto"/>
              <w:bottom w:val="single" w:sz="8" w:space="0" w:color="auto"/>
            </w:tcBorders>
          </w:tcPr>
          <w:p w:rsidR="00CE0E67" w:rsidRDefault="00CE0E67"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Strategy </w:t>
            </w:r>
          </w:p>
        </w:tc>
        <w:tc>
          <w:tcPr>
            <w:tcW w:w="8000" w:type="dxa"/>
            <w:tcBorders>
              <w:top w:val="single" w:sz="8" w:space="0" w:color="auto"/>
              <w:bottom w:val="single" w:sz="8" w:space="0" w:color="auto"/>
            </w:tcBorders>
          </w:tcPr>
          <w:p w:rsidR="00CE0E67" w:rsidRDefault="00CE0E67" w:rsidP="00B950B6">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Bold" w:cs="Arimo" w:hint="eastAsia"/>
                <w:color w:val="414142"/>
                <w:lang w:eastAsia="en-US"/>
              </w:rPr>
              <w:t>▪</w:t>
            </w:r>
            <w:r>
              <w:rPr>
                <w:rFonts w:ascii="Calibri" w:eastAsiaTheme="minorHAnsi" w:hAnsi="Calibri" w:cs="Calibri"/>
                <w:color w:val="414142"/>
                <w:lang w:eastAsia="en-US"/>
              </w:rPr>
              <w:t>▪ Identify and fill gaps in health infrastructure and materials.</w:t>
            </w:r>
          </w:p>
          <w:p w:rsidR="00CE0E67" w:rsidRDefault="00CE0E67"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Identify and fill up vacancies of trained health and para-health professionals</w:t>
            </w:r>
          </w:p>
          <w:p w:rsidR="00CE0E67" w:rsidRDefault="00CE0E67"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Identify training needs and capacitate health and para-health professionals, and</w:t>
            </w:r>
          </w:p>
          <w:p w:rsidR="00CE0E67" w:rsidRDefault="00CE0E67" w:rsidP="00B950B6">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handhold through follow up.</w:t>
            </w:r>
          </w:p>
          <w:p w:rsidR="00CE0E67" w:rsidRDefault="00CE0E67"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Organise immunization and de-worming drives through habitation specific camps</w:t>
            </w:r>
          </w:p>
          <w:p w:rsidR="00CE0E67" w:rsidRDefault="00CE0E67"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Issuance of health card to each and every person.</w:t>
            </w:r>
          </w:p>
          <w:p w:rsidR="00CE0E67" w:rsidRDefault="00CE0E67"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Create a calendar of health education interventions through street theatre,</w:t>
            </w:r>
          </w:p>
          <w:p w:rsidR="00CE0E67" w:rsidRDefault="00CE0E67" w:rsidP="00B950B6">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puppetry and other social communication methods throughout the year.</w:t>
            </w:r>
          </w:p>
          <w:p w:rsidR="00CE0E67" w:rsidRDefault="00CE0E67"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Train volunteer groups for behaviour and social change on issues like anaemia,</w:t>
            </w:r>
          </w:p>
          <w:p w:rsidR="00CE0E67" w:rsidRDefault="00CE0E67" w:rsidP="00B950B6">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hygiene and health.</w:t>
            </w:r>
          </w:p>
          <w:p w:rsidR="00CE0E67" w:rsidRDefault="00CE0E67"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Monitor and significantly improve the quality of the noon meal program in</w:t>
            </w:r>
          </w:p>
          <w:p w:rsidR="00CE0E67" w:rsidRDefault="00CE0E67" w:rsidP="00B950B6">
            <w:pPr>
              <w:autoSpaceDE w:val="0"/>
              <w:autoSpaceDN w:val="0"/>
              <w:adjustRightInd w:val="0"/>
              <w:rPr>
                <w:rFonts w:ascii="Calibri-Bold" w:eastAsiaTheme="minorHAnsi" w:hAnsi="Calibri-Bold" w:cs="Calibri-Bold"/>
                <w:b/>
                <w:bCs/>
                <w:color w:val="FFFFFF"/>
                <w:lang w:eastAsia="en-US"/>
              </w:rPr>
            </w:pPr>
            <w:r>
              <w:rPr>
                <w:rFonts w:ascii="Calibri" w:eastAsiaTheme="minorHAnsi" w:hAnsi="Calibri" w:cs="Calibri"/>
                <w:color w:val="414142"/>
                <w:lang w:eastAsia="en-US"/>
              </w:rPr>
              <w:t>schools and the nutrition component in Anganwadi.</w:t>
            </w:r>
          </w:p>
        </w:tc>
      </w:tr>
      <w:tr w:rsidR="00CE0E67" w:rsidTr="00CE0E67">
        <w:trPr>
          <w:trHeight w:val="556"/>
        </w:trPr>
        <w:tc>
          <w:tcPr>
            <w:tcW w:w="1242" w:type="dxa"/>
            <w:tcBorders>
              <w:top w:val="single" w:sz="8" w:space="0" w:color="auto"/>
              <w:left w:val="single" w:sz="8" w:space="0" w:color="auto"/>
              <w:bottom w:val="single" w:sz="8" w:space="0" w:color="auto"/>
            </w:tcBorders>
          </w:tcPr>
          <w:p w:rsidR="00CE0E67" w:rsidRDefault="00CE0E67"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Scheme</w:t>
            </w:r>
          </w:p>
        </w:tc>
        <w:tc>
          <w:tcPr>
            <w:tcW w:w="8000" w:type="dxa"/>
            <w:tcBorders>
              <w:top w:val="single" w:sz="8" w:space="0" w:color="auto"/>
              <w:bottom w:val="single" w:sz="8" w:space="0" w:color="auto"/>
            </w:tcBorders>
          </w:tcPr>
          <w:p w:rsidR="00CE0E67" w:rsidRDefault="00CE0E67" w:rsidP="00B950B6">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Bold" w:cs="Arimo" w:hint="eastAsia"/>
                <w:color w:val="414142"/>
                <w:lang w:eastAsia="en-US"/>
              </w:rPr>
              <w:t>▪</w:t>
            </w:r>
            <w:r>
              <w:rPr>
                <w:rFonts w:ascii="Calibri" w:eastAsiaTheme="minorHAnsi" w:hAnsi="Calibri" w:cs="Calibri"/>
                <w:color w:val="414142"/>
                <w:lang w:eastAsia="en-US"/>
              </w:rPr>
              <w:t>▪ The National Health Mission(NHM)</w:t>
            </w:r>
          </w:p>
          <w:p w:rsidR="00CE0E67" w:rsidRDefault="00CE0E67" w:rsidP="00B950B6">
            <w:pPr>
              <w:autoSpaceDE w:val="0"/>
              <w:autoSpaceDN w:val="0"/>
              <w:adjustRightInd w:val="0"/>
              <w:rPr>
                <w:rFonts w:ascii="Calibri-Bold" w:eastAsiaTheme="minorHAnsi" w:hAnsi="Calibri-Bold" w:cs="Calibri-Bold"/>
                <w:b/>
                <w:bCs/>
                <w:color w:val="FFFFFF"/>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ICDS for nutrition along with SABLA and Saksham schemes.</w:t>
            </w:r>
          </w:p>
        </w:tc>
      </w:tr>
      <w:tr w:rsidR="00CE0E67" w:rsidTr="00CE0E67">
        <w:trPr>
          <w:trHeight w:val="1805"/>
        </w:trPr>
        <w:tc>
          <w:tcPr>
            <w:tcW w:w="1242" w:type="dxa"/>
            <w:tcBorders>
              <w:top w:val="single" w:sz="8" w:space="0" w:color="auto"/>
              <w:left w:val="single" w:sz="8" w:space="0" w:color="auto"/>
              <w:bottom w:val="single" w:sz="8" w:space="0" w:color="auto"/>
            </w:tcBorders>
          </w:tcPr>
          <w:p w:rsidR="00CE0E67" w:rsidRDefault="00CE0E67"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Outcome</w:t>
            </w:r>
          </w:p>
        </w:tc>
        <w:tc>
          <w:tcPr>
            <w:tcW w:w="8000" w:type="dxa"/>
            <w:tcBorders>
              <w:top w:val="single" w:sz="8" w:space="0" w:color="auto"/>
              <w:bottom w:val="single" w:sz="8" w:space="0" w:color="auto"/>
            </w:tcBorders>
          </w:tcPr>
          <w:p w:rsidR="00CE0E67" w:rsidRDefault="00CE0E67" w:rsidP="00B950B6">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Bold" w:cs="Arimo" w:hint="eastAsia"/>
                <w:color w:val="414142"/>
                <w:lang w:eastAsia="en-US"/>
              </w:rPr>
              <w:t>▪</w:t>
            </w:r>
            <w:r>
              <w:rPr>
                <w:rFonts w:ascii="Calibri" w:eastAsiaTheme="minorHAnsi" w:hAnsi="Calibri" w:cs="Calibri"/>
                <w:color w:val="414142"/>
                <w:lang w:eastAsia="en-US"/>
              </w:rPr>
              <w:t>▪ Significant reduction in MMR, IMR, NMR over three years</w:t>
            </w:r>
          </w:p>
          <w:p w:rsidR="00CE0E67" w:rsidRDefault="00CE0E67"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Significant increase in immunization of infants and children upto five years of age</w:t>
            </w:r>
          </w:p>
          <w:p w:rsidR="00CE0E67" w:rsidRDefault="00CE0E67" w:rsidP="00B950B6">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and institutional delivery of infants over three years.</w:t>
            </w:r>
          </w:p>
          <w:p w:rsidR="00CE0E67" w:rsidRDefault="00CE0E67"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Significant reduction in the incidence of anaemia and Grade III and IV</w:t>
            </w:r>
          </w:p>
          <w:p w:rsidR="00CE0E67" w:rsidRDefault="00CE0E67" w:rsidP="00B950B6">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malnutrition in infants, complete arrest of Grade I and II malnutrition reduction</w:t>
            </w:r>
          </w:p>
          <w:p w:rsidR="00CE0E67" w:rsidRDefault="00CE0E67" w:rsidP="00B950B6">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in the incidence of anaemia in adolescents, pregnant women, and lactating</w:t>
            </w:r>
          </w:p>
          <w:p w:rsidR="00CE0E67" w:rsidRDefault="00CE0E67" w:rsidP="00B950B6">
            <w:pPr>
              <w:autoSpaceDE w:val="0"/>
              <w:autoSpaceDN w:val="0"/>
              <w:adjustRightInd w:val="0"/>
              <w:rPr>
                <w:rFonts w:ascii="Calibri-Bold" w:eastAsiaTheme="minorHAnsi" w:hAnsi="Calibri-Bold" w:cs="Calibri-Bold"/>
                <w:b/>
                <w:bCs/>
                <w:color w:val="FFFFFF"/>
                <w:lang w:eastAsia="en-US"/>
              </w:rPr>
            </w:pPr>
            <w:r>
              <w:rPr>
                <w:rFonts w:ascii="Calibri" w:eastAsiaTheme="minorHAnsi" w:hAnsi="Calibri" w:cs="Calibri"/>
                <w:color w:val="414142"/>
                <w:lang w:eastAsia="en-US"/>
              </w:rPr>
              <w:t>mothers.</w:t>
            </w:r>
          </w:p>
        </w:tc>
      </w:tr>
      <w:tr w:rsidR="00CE0E67" w:rsidTr="00DC02BB">
        <w:trPr>
          <w:trHeight w:val="1643"/>
        </w:trPr>
        <w:tc>
          <w:tcPr>
            <w:tcW w:w="1242" w:type="dxa"/>
            <w:tcBorders>
              <w:top w:val="single" w:sz="8" w:space="0" w:color="auto"/>
              <w:left w:val="single" w:sz="8" w:space="0" w:color="auto"/>
              <w:bottom w:val="single" w:sz="8" w:space="0" w:color="auto"/>
            </w:tcBorders>
          </w:tcPr>
          <w:p w:rsidR="00CE0E67" w:rsidRDefault="00CE0E67"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Output</w:t>
            </w:r>
          </w:p>
        </w:tc>
        <w:tc>
          <w:tcPr>
            <w:tcW w:w="8000" w:type="dxa"/>
            <w:tcBorders>
              <w:top w:val="single" w:sz="8" w:space="0" w:color="auto"/>
              <w:bottom w:val="single" w:sz="8" w:space="0" w:color="auto"/>
            </w:tcBorders>
          </w:tcPr>
          <w:p w:rsidR="00CE0E67" w:rsidRDefault="00CE0E67" w:rsidP="00B950B6">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Bold" w:cs="Arimo" w:hint="eastAsia"/>
                <w:color w:val="414142"/>
                <w:lang w:eastAsia="en-US"/>
              </w:rPr>
              <w:t>▪</w:t>
            </w:r>
            <w:r>
              <w:rPr>
                <w:rFonts w:ascii="Calibri" w:eastAsiaTheme="minorHAnsi" w:hAnsi="Calibri" w:cs="Calibri"/>
                <w:color w:val="414142"/>
                <w:lang w:eastAsia="en-US"/>
              </w:rPr>
              <w:t>▪ 100% immunization</w:t>
            </w:r>
          </w:p>
          <w:p w:rsidR="00CE0E67" w:rsidRDefault="00CE0E67"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100 % institutional delivery</w:t>
            </w:r>
          </w:p>
          <w:p w:rsidR="00CE0E67" w:rsidRDefault="00CE0E67"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Significant reduction in malnutrition, especially among children and adolescent</w:t>
            </w:r>
          </w:p>
          <w:p w:rsidR="00CE0E67" w:rsidRDefault="00CE0E67" w:rsidP="00B950B6">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girls, pregnant women and lactating mothers.</w:t>
            </w:r>
          </w:p>
          <w:p w:rsidR="00CE0E67" w:rsidRDefault="00CE0E67" w:rsidP="00B950B6">
            <w:pPr>
              <w:autoSpaceDE w:val="0"/>
              <w:autoSpaceDN w:val="0"/>
              <w:adjustRightInd w:val="0"/>
              <w:rPr>
                <w:rFonts w:ascii="Calibri-Bold" w:eastAsiaTheme="minorHAnsi" w:hAnsi="Calibri-Bold" w:cs="Calibri-Bold"/>
                <w:b/>
                <w:bCs/>
                <w:color w:val="FFFFFF"/>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Significant change in the quality of the health delivery and monitoring system of NHM</w:t>
            </w:r>
          </w:p>
        </w:tc>
      </w:tr>
      <w:tr w:rsidR="00DC02BB" w:rsidTr="00CE0E67">
        <w:trPr>
          <w:trHeight w:val="977"/>
        </w:trPr>
        <w:tc>
          <w:tcPr>
            <w:tcW w:w="1242" w:type="dxa"/>
            <w:tcBorders>
              <w:top w:val="single" w:sz="8" w:space="0" w:color="auto"/>
              <w:left w:val="single" w:sz="8" w:space="0" w:color="auto"/>
            </w:tcBorders>
          </w:tcPr>
          <w:p w:rsidR="00DC02BB" w:rsidRDefault="00DC02BB" w:rsidP="00B950B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Outcomes </w:t>
            </w:r>
          </w:p>
        </w:tc>
        <w:tc>
          <w:tcPr>
            <w:tcW w:w="8000" w:type="dxa"/>
            <w:tcBorders>
              <w:top w:val="single" w:sz="8" w:space="0" w:color="auto"/>
            </w:tcBorders>
          </w:tcPr>
          <w:p w:rsidR="00DC02BB" w:rsidRDefault="00DC02BB" w:rsidP="00B950B6">
            <w:pPr>
              <w:autoSpaceDE w:val="0"/>
              <w:autoSpaceDN w:val="0"/>
              <w:adjustRightInd w:val="0"/>
              <w:rPr>
                <w:rFonts w:ascii="Calibri" w:eastAsiaTheme="minorHAnsi" w:hAnsi="Calibri" w:cs="Calibri"/>
                <w:color w:val="414142"/>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Increased capacity of the health and para health professionals, who could act as</w:t>
            </w:r>
          </w:p>
          <w:p w:rsidR="00DC02BB" w:rsidRDefault="00DC02BB" w:rsidP="00B950B6">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resource persons for the next year.</w:t>
            </w:r>
          </w:p>
          <w:p w:rsidR="00DC02BB" w:rsidRDefault="00DC02BB" w:rsidP="00B950B6">
            <w:pPr>
              <w:jc w:val="both"/>
              <w:rPr>
                <w:rFonts w:ascii="Calibri-Bold" w:eastAsiaTheme="minorHAnsi" w:hAnsi="Calibri-Bold" w:cs="Calibri-Bold"/>
                <w:b/>
                <w:bCs/>
                <w:color w:val="FFFFFF"/>
                <w:lang w:eastAsia="en-US"/>
              </w:rPr>
            </w:pPr>
            <w:r>
              <w:rPr>
                <w:rFonts w:ascii="Arimo" w:eastAsia="Arimo" w:hAnsi="Calibri-Bold" w:cs="Arimo" w:hint="eastAsia"/>
                <w:color w:val="414142"/>
                <w:lang w:eastAsia="en-US"/>
              </w:rPr>
              <w:t>▪</w:t>
            </w:r>
            <w:r>
              <w:rPr>
                <w:rFonts w:ascii="Calibri" w:eastAsiaTheme="minorHAnsi" w:hAnsi="Calibri" w:cs="Calibri"/>
                <w:color w:val="414142"/>
                <w:lang w:eastAsia="en-US"/>
              </w:rPr>
              <w:t>▪ Significant change in behaviour and attitudes relating to health and hygiene.</w:t>
            </w:r>
          </w:p>
        </w:tc>
      </w:tr>
    </w:tbl>
    <w:p w:rsidR="00B950B6" w:rsidRDefault="00B950B6" w:rsidP="00B950B6">
      <w:pPr>
        <w:jc w:val="both"/>
        <w:rPr>
          <w:rFonts w:ascii="Times New Roman" w:hAnsi="Times New Roman" w:cs="Times New Roman"/>
          <w:b/>
          <w:bCs/>
          <w:sz w:val="24"/>
          <w:szCs w:val="24"/>
          <w:lang w:val="en-GB"/>
        </w:rPr>
      </w:pPr>
    </w:p>
    <w:p w:rsidR="00B950B6" w:rsidRDefault="00B950B6">
      <w:pPr>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rsidR="00CE0E67" w:rsidRDefault="00CE0E67">
      <w:pPr>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2,2 Activity:Education for all</w:t>
      </w:r>
    </w:p>
    <w:tbl>
      <w:tblPr>
        <w:tblStyle w:val="TableGrid"/>
        <w:tblW w:w="10348" w:type="dxa"/>
        <w:tblInd w:w="-459" w:type="dxa"/>
        <w:tblLook w:val="04A0" w:firstRow="1" w:lastRow="0" w:firstColumn="1" w:lastColumn="0" w:noHBand="0" w:noVBand="1"/>
      </w:tblPr>
      <w:tblGrid>
        <w:gridCol w:w="1702"/>
        <w:gridCol w:w="8646"/>
      </w:tblGrid>
      <w:tr w:rsidR="001C7712" w:rsidTr="00D450B5">
        <w:trPr>
          <w:trHeight w:val="1321"/>
        </w:trPr>
        <w:tc>
          <w:tcPr>
            <w:tcW w:w="1702" w:type="dxa"/>
            <w:tcBorders>
              <w:bottom w:val="single" w:sz="8" w:space="0" w:color="auto"/>
            </w:tcBorders>
          </w:tcPr>
          <w:p w:rsidR="001C7712" w:rsidRDefault="00DC02BB">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Aim </w:t>
            </w:r>
          </w:p>
        </w:tc>
        <w:tc>
          <w:tcPr>
            <w:tcW w:w="8646" w:type="dxa"/>
            <w:tcBorders>
              <w:bottom w:val="single" w:sz="8" w:space="0" w:color="auto"/>
            </w:tcBorders>
          </w:tcPr>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 Universal access to education facilities up to Class X</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Conversion of schools into ‘smart schools’ for providing quality education</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Adult literacy</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E-literacy</w:t>
            </w:r>
          </w:p>
          <w:p w:rsidR="001C7712" w:rsidRDefault="001C7712" w:rsidP="001C7712">
            <w:pPr>
              <w:autoSpaceDE w:val="0"/>
              <w:autoSpaceDN w:val="0"/>
              <w:adjustRightInd w:val="0"/>
              <w:rPr>
                <w:rFonts w:ascii="Times New Roman" w:hAnsi="Times New Roman" w:cs="Times New Roman"/>
                <w:b/>
                <w:bCs/>
                <w:sz w:val="24"/>
                <w:szCs w:val="24"/>
                <w:lang w:val="en-GB"/>
              </w:rPr>
            </w:pPr>
            <w:r>
              <w:rPr>
                <w:rFonts w:ascii="Arimo" w:eastAsia="Arimo" w:hAnsi="Calibri" w:cs="Arimo" w:hint="eastAsia"/>
                <w:color w:val="414142"/>
                <w:lang w:eastAsia="en-US"/>
              </w:rPr>
              <w:t>▪</w:t>
            </w:r>
            <w:r>
              <w:rPr>
                <w:rFonts w:ascii="Calibri" w:eastAsiaTheme="minorHAnsi" w:hAnsi="Calibri" w:cs="Calibri"/>
                <w:color w:val="414142"/>
                <w:lang w:eastAsia="en-US"/>
              </w:rPr>
              <w:t>▪ Village libraries including e-libraries</w:t>
            </w:r>
          </w:p>
        </w:tc>
      </w:tr>
      <w:tr w:rsidR="001C7712" w:rsidTr="00D450B5">
        <w:trPr>
          <w:trHeight w:val="6065"/>
        </w:trPr>
        <w:tc>
          <w:tcPr>
            <w:tcW w:w="1702" w:type="dxa"/>
            <w:tcBorders>
              <w:top w:val="single" w:sz="8" w:space="0" w:color="auto"/>
              <w:bottom w:val="single" w:sz="8" w:space="0" w:color="auto"/>
            </w:tcBorders>
          </w:tcPr>
          <w:p w:rsidR="001C7712" w:rsidRDefault="003E284B">
            <w:pPr>
              <w:rPr>
                <w:rFonts w:ascii="Times New Roman" w:hAnsi="Times New Roman" w:cs="Times New Roman"/>
                <w:b/>
                <w:bCs/>
                <w:sz w:val="24"/>
                <w:szCs w:val="24"/>
                <w:lang w:val="en-GB"/>
              </w:rPr>
            </w:pPr>
            <w:r>
              <w:rPr>
                <w:rFonts w:ascii="Times New Roman" w:hAnsi="Times New Roman" w:cs="Times New Roman"/>
                <w:b/>
                <w:bCs/>
                <w:sz w:val="24"/>
                <w:szCs w:val="24"/>
                <w:lang w:val="en-GB"/>
              </w:rPr>
              <w:t>S</w:t>
            </w:r>
            <w:r w:rsidR="00DC02BB">
              <w:rPr>
                <w:rFonts w:ascii="Times New Roman" w:hAnsi="Times New Roman" w:cs="Times New Roman"/>
                <w:b/>
                <w:bCs/>
                <w:sz w:val="24"/>
                <w:szCs w:val="24"/>
                <w:lang w:val="en-GB"/>
              </w:rPr>
              <w:t>trategy</w:t>
            </w:r>
          </w:p>
        </w:tc>
        <w:tc>
          <w:tcPr>
            <w:tcW w:w="8646" w:type="dxa"/>
            <w:tcBorders>
              <w:top w:val="single" w:sz="8" w:space="0" w:color="auto"/>
              <w:bottom w:val="single" w:sz="8" w:space="0" w:color="auto"/>
            </w:tcBorders>
          </w:tcPr>
          <w:p w:rsidR="001C7712" w:rsidRDefault="001C7712" w:rsidP="001C7712">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Identify and fill gaps in education infrastructure and materials.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Identify and fill up vacancies of trained education professionals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Identify training needs and capacitate education professionals.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Convert the GP schools into ‘smart schools’. Smart schools will have IT enabled</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classrooms, e-libraries, web based teaching and will make all students e-literate.</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This will be done through filling the infrastructure gaps.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Organise adult literacy campaigns to ensure functional literacy through youth</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volunteers.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Use of cultural forms viz. street theatre, puppetry and other social</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communication methods throughout the year.</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Create local toys and education resource centres and materials using local</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knowledge and materials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Start a local newspaper which is conceptualized and run by local youth.</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Organise Skype sessions with identified eminent persons from the fields of arts,</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literature and social reform.</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Organise exhibitions on local histories and talks by experts.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Construct and/or equip a fully functional library including e-resources, with a</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trained librarian</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Conduct training for every person interested in e-learning.</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Organise youth groups to ensure every child, particularly girl child is in school,</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working children be motivated for transition schools and special facilities</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provided for children with special needs.</w:t>
            </w:r>
          </w:p>
        </w:tc>
      </w:tr>
      <w:tr w:rsidR="001C7712" w:rsidTr="00D450B5">
        <w:trPr>
          <w:trHeight w:val="2253"/>
        </w:trPr>
        <w:tc>
          <w:tcPr>
            <w:tcW w:w="1702" w:type="dxa"/>
            <w:tcBorders>
              <w:top w:val="single" w:sz="8" w:space="0" w:color="auto"/>
              <w:bottom w:val="single" w:sz="8" w:space="0" w:color="auto"/>
            </w:tcBorders>
          </w:tcPr>
          <w:p w:rsidR="001C7712" w:rsidRDefault="00DC02BB">
            <w:pPr>
              <w:rPr>
                <w:rFonts w:ascii="Times New Roman" w:hAnsi="Times New Roman" w:cs="Times New Roman"/>
                <w:b/>
                <w:bCs/>
                <w:sz w:val="24"/>
                <w:szCs w:val="24"/>
                <w:lang w:val="en-GB"/>
              </w:rPr>
            </w:pPr>
            <w:r>
              <w:rPr>
                <w:rFonts w:ascii="Times New Roman" w:hAnsi="Times New Roman" w:cs="Times New Roman"/>
                <w:b/>
                <w:bCs/>
                <w:sz w:val="24"/>
                <w:szCs w:val="24"/>
                <w:lang w:val="en-GB"/>
              </w:rPr>
              <w:t>Schemes</w:t>
            </w:r>
          </w:p>
        </w:tc>
        <w:tc>
          <w:tcPr>
            <w:tcW w:w="8646" w:type="dxa"/>
            <w:tcBorders>
              <w:top w:val="single" w:sz="8" w:space="0" w:color="auto"/>
              <w:bottom w:val="single" w:sz="8" w:space="0" w:color="auto"/>
            </w:tcBorders>
          </w:tcPr>
          <w:p w:rsidR="001C7712" w:rsidRDefault="001C7712" w:rsidP="001C7712">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Sarva Shiksha Abhiyan(SSA),</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Rashtriya Madhyamik Shiksha Abhiyan (RMSA),</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National Literacy mission(NLM)</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National Child Labour Project(NCLP)</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MPLADS</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Significant increase in the enrolment, attendance, completion and transition at</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every class level, at least till class 10.</w:t>
            </w:r>
          </w:p>
          <w:p w:rsidR="001C7712" w:rsidRDefault="001C7712" w:rsidP="001C7712">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Significant decrease in the dropout rates from the first year onwards and a</w:t>
            </w:r>
          </w:p>
        </w:tc>
      </w:tr>
      <w:tr w:rsidR="00DC02BB" w:rsidTr="00D450B5">
        <w:trPr>
          <w:trHeight w:val="1914"/>
        </w:trPr>
        <w:tc>
          <w:tcPr>
            <w:tcW w:w="1702" w:type="dxa"/>
            <w:tcBorders>
              <w:top w:val="single" w:sz="8" w:space="0" w:color="auto"/>
              <w:bottom w:val="single" w:sz="8" w:space="0" w:color="auto"/>
            </w:tcBorders>
          </w:tcPr>
          <w:p w:rsidR="00DC02BB" w:rsidRDefault="00D450B5" w:rsidP="00DC02BB">
            <w:pPr>
              <w:rPr>
                <w:rFonts w:ascii="Times New Roman" w:hAnsi="Times New Roman" w:cs="Times New Roman"/>
                <w:b/>
                <w:bCs/>
                <w:sz w:val="24"/>
                <w:szCs w:val="24"/>
                <w:lang w:val="en-GB"/>
              </w:rPr>
            </w:pPr>
            <w:r>
              <w:rPr>
                <w:rFonts w:ascii="Times New Roman" w:hAnsi="Times New Roman" w:cs="Times New Roman"/>
                <w:b/>
                <w:bCs/>
                <w:sz w:val="24"/>
                <w:szCs w:val="24"/>
                <w:lang w:val="en-GB"/>
              </w:rPr>
              <w:t>O</w:t>
            </w:r>
            <w:r w:rsidR="00DC02BB">
              <w:rPr>
                <w:rFonts w:ascii="Times New Roman" w:hAnsi="Times New Roman" w:cs="Times New Roman"/>
                <w:b/>
                <w:bCs/>
                <w:sz w:val="24"/>
                <w:szCs w:val="24"/>
                <w:lang w:val="en-GB"/>
              </w:rPr>
              <w:t>utput</w:t>
            </w:r>
          </w:p>
        </w:tc>
        <w:tc>
          <w:tcPr>
            <w:tcW w:w="8646" w:type="dxa"/>
            <w:tcBorders>
              <w:top w:val="single" w:sz="8" w:space="0" w:color="auto"/>
              <w:bottom w:val="single" w:sz="8" w:space="0" w:color="auto"/>
            </w:tcBorders>
          </w:tcPr>
          <w:p w:rsidR="00DC02BB" w:rsidRDefault="00DC02BB"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significant increase in retention for all classes.</w:t>
            </w:r>
          </w:p>
          <w:p w:rsidR="00DC02BB" w:rsidRDefault="00DC02BB"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Improved Minimum Levels of Learning (MLLs) in primary classes</w:t>
            </w:r>
          </w:p>
          <w:p w:rsidR="00DC02BB" w:rsidRDefault="00DC02BB"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All infrastructure and capacity building gaps identified and filled.</w:t>
            </w:r>
          </w:p>
          <w:p w:rsidR="00DC02BB" w:rsidRDefault="00DC02BB"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All vacancies filled up.</w:t>
            </w:r>
          </w:p>
          <w:p w:rsidR="00DC02BB" w:rsidRDefault="00DC02BB"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Adults going through functional literacy campaign assessed for numeracy and</w:t>
            </w:r>
          </w:p>
          <w:p w:rsidR="00DC02BB" w:rsidRDefault="00DC02BB"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literacy.</w:t>
            </w:r>
          </w:p>
          <w:p w:rsidR="00DC02BB" w:rsidRDefault="00DC02BB" w:rsidP="001C7712">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At least one person from every family able to use the computer and the internet.</w:t>
            </w:r>
          </w:p>
        </w:tc>
      </w:tr>
      <w:tr w:rsidR="00DC02BB" w:rsidTr="00D450B5">
        <w:trPr>
          <w:trHeight w:val="491"/>
        </w:trPr>
        <w:tc>
          <w:tcPr>
            <w:tcW w:w="1702" w:type="dxa"/>
            <w:tcBorders>
              <w:top w:val="single" w:sz="8" w:space="0" w:color="auto"/>
              <w:bottom w:val="single" w:sz="8" w:space="0" w:color="auto"/>
            </w:tcBorders>
          </w:tcPr>
          <w:p w:rsidR="00DC02BB" w:rsidRDefault="00D450B5" w:rsidP="00DC02BB">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Outcomes </w:t>
            </w:r>
          </w:p>
        </w:tc>
        <w:tc>
          <w:tcPr>
            <w:tcW w:w="8646" w:type="dxa"/>
            <w:tcBorders>
              <w:top w:val="single" w:sz="8" w:space="0" w:color="auto"/>
              <w:bottom w:val="single" w:sz="8" w:space="0" w:color="auto"/>
            </w:tcBorders>
          </w:tcPr>
          <w:p w:rsidR="00FF6DC2" w:rsidRPr="00FF6DC2" w:rsidRDefault="00FF6DC2" w:rsidP="001C7712">
            <w:pPr>
              <w:autoSpaceDE w:val="0"/>
              <w:autoSpaceDN w:val="0"/>
              <w:adjustRightInd w:val="0"/>
              <w:rPr>
                <w:rFonts w:ascii="Calibri-Bold" w:eastAsiaTheme="minorHAnsi" w:hAnsi="Calibri-Bold" w:cs="Calibri-Bold"/>
                <w:b/>
                <w:bCs/>
                <w:lang w:eastAsia="en-US"/>
              </w:rPr>
            </w:pPr>
          </w:p>
          <w:p w:rsidR="00DC02BB" w:rsidRDefault="00DC02BB" w:rsidP="001C7712">
            <w:pPr>
              <w:autoSpaceDE w:val="0"/>
              <w:autoSpaceDN w:val="0"/>
              <w:adjustRightInd w:val="0"/>
              <w:rPr>
                <w:rFonts w:ascii="Calibri" w:eastAsiaTheme="minorHAnsi" w:hAnsi="Calibri" w:cs="Calibri"/>
                <w:color w:val="414142"/>
                <w:lang w:eastAsia="en-US"/>
              </w:rPr>
            </w:pPr>
            <w:r w:rsidRPr="00FF6DC2">
              <w:rPr>
                <w:rFonts w:ascii="Arimo" w:eastAsia="Arimo" w:hAnsi="Calibri" w:cs="Arimo" w:hint="eastAsia"/>
                <w:lang w:eastAsia="en-US"/>
              </w:rPr>
              <w:t>▪</w:t>
            </w:r>
            <w:r w:rsidRPr="00FF6DC2">
              <w:rPr>
                <w:rFonts w:ascii="Calibri" w:eastAsiaTheme="minorHAnsi" w:hAnsi="Calibri" w:cs="Calibri"/>
                <w:lang w:eastAsia="en-US"/>
              </w:rPr>
              <w:t>▪ Developing a</w:t>
            </w:r>
            <w:r>
              <w:rPr>
                <w:rFonts w:ascii="Calibri" w:eastAsiaTheme="minorHAnsi" w:hAnsi="Calibri" w:cs="Calibri"/>
                <w:color w:val="414142"/>
                <w:lang w:eastAsia="en-US"/>
              </w:rPr>
              <w:t xml:space="preserve"> reading habit that changes the world-view-awareness </w:t>
            </w:r>
            <w:r w:rsidR="00D450B5">
              <w:rPr>
                <w:rFonts w:ascii="Calibri" w:eastAsiaTheme="minorHAnsi" w:hAnsi="Calibri" w:cs="Calibri"/>
                <w:color w:val="414142"/>
                <w:lang w:eastAsia="en-US"/>
              </w:rPr>
              <w:t>.</w:t>
            </w:r>
          </w:p>
        </w:tc>
      </w:tr>
    </w:tbl>
    <w:p w:rsidR="001C7712" w:rsidRDefault="001C7712">
      <w:pPr>
        <w:rPr>
          <w:rFonts w:ascii="Times New Roman" w:hAnsi="Times New Roman" w:cs="Times New Roman"/>
          <w:b/>
          <w:bCs/>
          <w:sz w:val="24"/>
          <w:szCs w:val="24"/>
          <w:lang w:val="en-GB"/>
        </w:rPr>
      </w:pPr>
    </w:p>
    <w:p w:rsidR="003E284B" w:rsidRDefault="003E284B">
      <w:pPr>
        <w:rPr>
          <w:rFonts w:ascii="Times New Roman" w:hAnsi="Times New Roman" w:cs="Times New Roman"/>
          <w:b/>
          <w:bCs/>
          <w:sz w:val="24"/>
          <w:szCs w:val="24"/>
          <w:lang w:val="en-GB"/>
        </w:rPr>
      </w:pPr>
    </w:p>
    <w:p w:rsidR="001C7712" w:rsidRDefault="001C7712">
      <w:pPr>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3.social development</w:t>
      </w:r>
    </w:p>
    <w:p w:rsidR="001C7712" w:rsidRDefault="001C7712">
      <w:pPr>
        <w:rPr>
          <w:rFonts w:ascii="Times New Roman" w:hAnsi="Times New Roman" w:cs="Times New Roman"/>
          <w:b/>
          <w:bCs/>
          <w:sz w:val="24"/>
          <w:szCs w:val="24"/>
          <w:lang w:val="en-GB"/>
        </w:rPr>
      </w:pPr>
      <w:r>
        <w:rPr>
          <w:rFonts w:ascii="Times New Roman" w:hAnsi="Times New Roman" w:cs="Times New Roman"/>
          <w:b/>
          <w:bCs/>
          <w:sz w:val="24"/>
          <w:szCs w:val="24"/>
          <w:lang w:val="en-GB"/>
        </w:rPr>
        <w:t>3.1 Activity:Social development</w:t>
      </w:r>
    </w:p>
    <w:tbl>
      <w:tblPr>
        <w:tblStyle w:val="TableGrid"/>
        <w:tblW w:w="9747" w:type="dxa"/>
        <w:tblLook w:val="04A0" w:firstRow="1" w:lastRow="0" w:firstColumn="1" w:lastColumn="0" w:noHBand="0" w:noVBand="1"/>
      </w:tblPr>
      <w:tblGrid>
        <w:gridCol w:w="1243"/>
        <w:gridCol w:w="8504"/>
      </w:tblGrid>
      <w:tr w:rsidR="001C7712" w:rsidTr="001C7712">
        <w:trPr>
          <w:trHeight w:val="3321"/>
        </w:trPr>
        <w:tc>
          <w:tcPr>
            <w:tcW w:w="1242" w:type="dxa"/>
            <w:tcBorders>
              <w:bottom w:val="single" w:sz="8" w:space="0" w:color="auto"/>
            </w:tcBorders>
          </w:tcPr>
          <w:p w:rsidR="001C7712" w:rsidRDefault="00DC02BB">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Aim </w:t>
            </w:r>
          </w:p>
        </w:tc>
        <w:tc>
          <w:tcPr>
            <w:tcW w:w="8505" w:type="dxa"/>
            <w:tcBorders>
              <w:bottom w:val="single" w:sz="8" w:space="0" w:color="auto"/>
            </w:tcBorders>
          </w:tcPr>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To create a vibrant and harmonious village society through</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Activities for promotion of voluntarism like Bharat Nirman Volunteers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Capacity building of the people to fully participate and contribute to local</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development.</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Activities for honouring village elders, local role models especially women,</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freedom fighters and martyrs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Activities for violence and crime free villages such as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Citizen Committees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Sensitization, especially of youth</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Village sports and folk arts festivals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Having a village song to instil a sense of pride among the people</w:t>
            </w:r>
          </w:p>
          <w:p w:rsidR="001C7712" w:rsidRDefault="001C7712" w:rsidP="001C7712">
            <w:pPr>
              <w:autoSpaceDE w:val="0"/>
              <w:autoSpaceDN w:val="0"/>
              <w:adjustRightInd w:val="0"/>
              <w:rPr>
                <w:rFonts w:ascii="Times New Roman" w:hAnsi="Times New Roman" w:cs="Times New Roman"/>
                <w:b/>
                <w:bCs/>
                <w:sz w:val="24"/>
                <w:szCs w:val="24"/>
                <w:lang w:val="en-GB"/>
              </w:rPr>
            </w:pPr>
            <w:r>
              <w:rPr>
                <w:rFonts w:ascii="Arimo" w:eastAsia="Arimo" w:hAnsi="Calibri" w:cs="Arimo" w:hint="eastAsia"/>
                <w:color w:val="414142"/>
                <w:lang w:eastAsia="en-US"/>
              </w:rPr>
              <w:t>▪</w:t>
            </w:r>
            <w:r>
              <w:rPr>
                <w:rFonts w:ascii="Calibri" w:eastAsiaTheme="minorHAnsi" w:hAnsi="Calibri" w:cs="Calibri"/>
                <w:color w:val="414142"/>
                <w:lang w:eastAsia="en-US"/>
              </w:rPr>
              <w:t>▪ Celebrating ‘Village Day’</w:t>
            </w:r>
          </w:p>
        </w:tc>
      </w:tr>
      <w:tr w:rsidR="001C7712" w:rsidTr="001C7712">
        <w:trPr>
          <w:trHeight w:val="4083"/>
        </w:trPr>
        <w:tc>
          <w:tcPr>
            <w:tcW w:w="1242" w:type="dxa"/>
            <w:tcBorders>
              <w:top w:val="single" w:sz="8" w:space="0" w:color="auto"/>
              <w:bottom w:val="single" w:sz="8" w:space="0" w:color="auto"/>
            </w:tcBorders>
          </w:tcPr>
          <w:p w:rsidR="001C7712" w:rsidRDefault="00DC02BB">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Strategy </w:t>
            </w:r>
          </w:p>
        </w:tc>
        <w:tc>
          <w:tcPr>
            <w:tcW w:w="8505" w:type="dxa"/>
            <w:tcBorders>
              <w:top w:val="single" w:sz="8" w:space="0" w:color="auto"/>
              <w:bottom w:val="single" w:sz="8" w:space="0" w:color="auto"/>
            </w:tcBorders>
          </w:tcPr>
          <w:p w:rsidR="001C7712" w:rsidRDefault="001C7712" w:rsidP="001C7712">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Organise citizen education</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Involve youth groups in health camps and adult literacy drives. Create discussion</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groups through the libraries.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Reclaim local histories and identify/select the village day.</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Celebrate the village day through exhibitions and honouring the village elders,</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and local role models, especially women, freedom fighters and martyrs.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Reclaim local repositories of songs.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Start competitions where different groups create a new song that reflects</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the spirit of the village, and select the village song for different festivals and</w:t>
            </w:r>
          </w:p>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occasions.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Start local folk music and arts festivals that reflect the diversity of India.</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Organise citizen-mohalla committees for peaceful and crime free village life.</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Organise Gender Sensitization programs and peace education training programs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Organise village discussions on local production and productivity and</w:t>
            </w:r>
          </w:p>
          <w:p w:rsidR="001C7712" w:rsidRDefault="002F54AE"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E</w:t>
            </w:r>
            <w:r w:rsidR="001C7712">
              <w:rPr>
                <w:rFonts w:ascii="Calibri" w:eastAsiaTheme="minorHAnsi" w:hAnsi="Calibri" w:cs="Calibri"/>
                <w:color w:val="414142"/>
                <w:lang w:eastAsia="en-US"/>
              </w:rPr>
              <w:t>mployment</w:t>
            </w:r>
          </w:p>
        </w:tc>
      </w:tr>
      <w:tr w:rsidR="001C7712" w:rsidTr="00F413AD">
        <w:trPr>
          <w:trHeight w:val="983"/>
        </w:trPr>
        <w:tc>
          <w:tcPr>
            <w:tcW w:w="1242" w:type="dxa"/>
            <w:tcBorders>
              <w:top w:val="single" w:sz="8" w:space="0" w:color="auto"/>
              <w:bottom w:val="single" w:sz="8" w:space="0" w:color="auto"/>
            </w:tcBorders>
          </w:tcPr>
          <w:p w:rsidR="001C7712" w:rsidRDefault="00DC02BB">
            <w:pPr>
              <w:rPr>
                <w:rFonts w:ascii="Times New Roman" w:hAnsi="Times New Roman" w:cs="Times New Roman"/>
                <w:b/>
                <w:bCs/>
                <w:sz w:val="24"/>
                <w:szCs w:val="24"/>
                <w:lang w:val="en-GB"/>
              </w:rPr>
            </w:pPr>
            <w:r>
              <w:rPr>
                <w:rFonts w:ascii="Times New Roman" w:hAnsi="Times New Roman" w:cs="Times New Roman"/>
                <w:b/>
                <w:bCs/>
                <w:sz w:val="24"/>
                <w:szCs w:val="24"/>
                <w:lang w:val="en-GB"/>
              </w:rPr>
              <w:t>schemes</w:t>
            </w:r>
          </w:p>
        </w:tc>
        <w:tc>
          <w:tcPr>
            <w:tcW w:w="8505" w:type="dxa"/>
            <w:tcBorders>
              <w:top w:val="single" w:sz="8" w:space="0" w:color="auto"/>
              <w:bottom w:val="single" w:sz="8" w:space="0" w:color="auto"/>
            </w:tcBorders>
          </w:tcPr>
          <w:p w:rsidR="001C7712" w:rsidRDefault="001C7712" w:rsidP="001C7712">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Bharat Nirman Volunteers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Youth Club schemes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MPLADS</w:t>
            </w:r>
          </w:p>
          <w:p w:rsidR="001C7712" w:rsidRDefault="001C7712" w:rsidP="001C7712">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IEC components of appropriate scheme</w:t>
            </w:r>
          </w:p>
        </w:tc>
      </w:tr>
      <w:tr w:rsidR="00F413AD" w:rsidTr="001C7712">
        <w:trPr>
          <w:trHeight w:val="1288"/>
        </w:trPr>
        <w:tc>
          <w:tcPr>
            <w:tcW w:w="1242" w:type="dxa"/>
            <w:tcBorders>
              <w:top w:val="single" w:sz="8" w:space="0" w:color="auto"/>
              <w:bottom w:val="single" w:sz="8" w:space="0" w:color="auto"/>
            </w:tcBorders>
          </w:tcPr>
          <w:p w:rsidR="00F413AD" w:rsidRDefault="00F413AD" w:rsidP="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output</w:t>
            </w:r>
          </w:p>
        </w:tc>
        <w:tc>
          <w:tcPr>
            <w:tcW w:w="8505" w:type="dxa"/>
            <w:tcBorders>
              <w:top w:val="single" w:sz="8" w:space="0" w:color="auto"/>
              <w:bottom w:val="single" w:sz="8" w:space="0" w:color="auto"/>
            </w:tcBorders>
          </w:tcPr>
          <w:p w:rsidR="00F413AD" w:rsidRDefault="00F413AD" w:rsidP="001C7712">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Organisation and sustaining of the youth volunteer groups for community</w:t>
            </w:r>
          </w:p>
          <w:p w:rsidR="00F413AD" w:rsidRDefault="00F413AD"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development through yearly activities schedule.</w:t>
            </w:r>
          </w:p>
          <w:p w:rsidR="00F413AD" w:rsidRDefault="00F413AD"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Constitution of citizen committees.</w:t>
            </w:r>
          </w:p>
          <w:p w:rsidR="00F413AD" w:rsidRDefault="00F413AD" w:rsidP="001C7712">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Significant reduction in disputes and crimes, esp. crimes against women.</w:t>
            </w:r>
          </w:p>
        </w:tc>
      </w:tr>
      <w:tr w:rsidR="001C7712" w:rsidTr="001C7712">
        <w:trPr>
          <w:trHeight w:val="920"/>
        </w:trPr>
        <w:tc>
          <w:tcPr>
            <w:tcW w:w="1242" w:type="dxa"/>
            <w:tcBorders>
              <w:top w:val="single" w:sz="8" w:space="0" w:color="auto"/>
              <w:bottom w:val="single" w:sz="8" w:space="0" w:color="auto"/>
            </w:tcBorders>
          </w:tcPr>
          <w:p w:rsidR="001C7712"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Outcomes</w:t>
            </w:r>
          </w:p>
        </w:tc>
        <w:tc>
          <w:tcPr>
            <w:tcW w:w="8505" w:type="dxa"/>
            <w:tcBorders>
              <w:top w:val="single" w:sz="8" w:space="0" w:color="auto"/>
              <w:bottom w:val="single" w:sz="8" w:space="0" w:color="auto"/>
            </w:tcBorders>
          </w:tcPr>
          <w:p w:rsidR="001C7712" w:rsidRDefault="001C7712" w:rsidP="001C7712">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United and harmonious village</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Crime-free society</w:t>
            </w:r>
          </w:p>
          <w:p w:rsidR="001C7712" w:rsidRDefault="001C7712" w:rsidP="001C7712">
            <w:pPr>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Increase in awareness, knowledge and opportunities for self-expression</w:t>
            </w:r>
          </w:p>
        </w:tc>
      </w:tr>
    </w:tbl>
    <w:p w:rsidR="001C7712" w:rsidRDefault="001C7712">
      <w:pPr>
        <w:rPr>
          <w:rFonts w:ascii="Times New Roman" w:hAnsi="Times New Roman" w:cs="Times New Roman"/>
          <w:b/>
          <w:bCs/>
          <w:sz w:val="24"/>
          <w:szCs w:val="24"/>
          <w:lang w:val="en-GB"/>
        </w:rPr>
      </w:pPr>
      <w:r>
        <w:rPr>
          <w:rFonts w:ascii="Times New Roman" w:hAnsi="Times New Roman" w:cs="Times New Roman"/>
          <w:b/>
          <w:bCs/>
          <w:sz w:val="24"/>
          <w:szCs w:val="24"/>
          <w:lang w:val="en-GB"/>
        </w:rPr>
        <w:t>3.2 Activitry:clean villages</w:t>
      </w:r>
    </w:p>
    <w:tbl>
      <w:tblPr>
        <w:tblStyle w:val="TableGrid"/>
        <w:tblW w:w="9747" w:type="dxa"/>
        <w:tblLook w:val="04A0" w:firstRow="1" w:lastRow="0" w:firstColumn="1" w:lastColumn="0" w:noHBand="0" w:noVBand="1"/>
      </w:tblPr>
      <w:tblGrid>
        <w:gridCol w:w="1243"/>
        <w:gridCol w:w="8504"/>
      </w:tblGrid>
      <w:tr w:rsidR="001C7712" w:rsidTr="0077223A">
        <w:trPr>
          <w:trHeight w:val="1339"/>
        </w:trPr>
        <w:tc>
          <w:tcPr>
            <w:tcW w:w="1243" w:type="dxa"/>
            <w:tcBorders>
              <w:bottom w:val="single" w:sz="8" w:space="0" w:color="auto"/>
              <w:right w:val="single" w:sz="8" w:space="0" w:color="auto"/>
            </w:tcBorders>
          </w:tcPr>
          <w:p w:rsidR="001C7712"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Aim </w:t>
            </w:r>
          </w:p>
        </w:tc>
        <w:tc>
          <w:tcPr>
            <w:tcW w:w="8504" w:type="dxa"/>
            <w:tcBorders>
              <w:left w:val="single" w:sz="8" w:space="0" w:color="auto"/>
              <w:bottom w:val="single" w:sz="8" w:space="0" w:color="auto"/>
            </w:tcBorders>
          </w:tcPr>
          <w:p w:rsidR="001C7712" w:rsidRDefault="001C7712" w:rsidP="001C7712">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Universal access to sanitation consisting of:</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Household toilets for all</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Toilets in all public institutions</w:t>
            </w:r>
          </w:p>
          <w:p w:rsidR="001C7712" w:rsidRDefault="001C7712" w:rsidP="001C7712">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Solid and liquid waste management</w:t>
            </w:r>
          </w:p>
          <w:p w:rsidR="001C7712" w:rsidRDefault="001C7712" w:rsidP="001C7712">
            <w:pPr>
              <w:rPr>
                <w:rFonts w:ascii="Times New Roman" w:hAnsi="Times New Roman" w:cs="Times New Roman"/>
                <w:b/>
                <w:bCs/>
                <w:sz w:val="24"/>
                <w:szCs w:val="24"/>
                <w:lang w:val="en-GB"/>
              </w:rPr>
            </w:pPr>
            <w:r>
              <w:rPr>
                <w:rFonts w:ascii="Arimo" w:eastAsia="Arimo" w:hAnsi="Calibri" w:cs="Arimo" w:hint="eastAsia"/>
                <w:color w:val="414142"/>
                <w:lang w:eastAsia="en-US"/>
              </w:rPr>
              <w:lastRenderedPageBreak/>
              <w:t>▪</w:t>
            </w:r>
            <w:r>
              <w:rPr>
                <w:rFonts w:ascii="Calibri" w:eastAsiaTheme="minorHAnsi" w:hAnsi="Calibri" w:cs="Calibri"/>
                <w:color w:val="414142"/>
                <w:lang w:eastAsia="en-US"/>
              </w:rPr>
              <w:t>▪ Toilet linked biogas plants</w:t>
            </w:r>
          </w:p>
        </w:tc>
      </w:tr>
      <w:tr w:rsidR="00500A89" w:rsidTr="0077223A">
        <w:trPr>
          <w:trHeight w:val="3287"/>
        </w:trPr>
        <w:tc>
          <w:tcPr>
            <w:tcW w:w="1243" w:type="dxa"/>
            <w:tcBorders>
              <w:top w:val="single" w:sz="8" w:space="0" w:color="auto"/>
              <w:bottom w:val="single" w:sz="8" w:space="0" w:color="auto"/>
              <w:right w:val="single" w:sz="8" w:space="0" w:color="auto"/>
            </w:tcBorders>
          </w:tcPr>
          <w:p w:rsidR="00500A89"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 xml:space="preserve">Strategy </w:t>
            </w:r>
          </w:p>
        </w:tc>
        <w:tc>
          <w:tcPr>
            <w:tcW w:w="8504" w:type="dxa"/>
            <w:tcBorders>
              <w:top w:val="single" w:sz="8" w:space="0" w:color="auto"/>
              <w:left w:val="single" w:sz="8" w:space="0" w:color="auto"/>
              <w:bottom w:val="single" w:sz="8" w:space="0" w:color="auto"/>
            </w:tcBorders>
          </w:tcPr>
          <w:p w:rsidR="00500A89" w:rsidRDefault="00500A89" w:rsidP="001C7712">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Identify all houses without Individual Household Latrines (IHHL) and facilitate</w:t>
            </w:r>
          </w:p>
          <w:p w:rsidR="00500A89" w:rsidRDefault="00500A89" w:rsidP="001C7712">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construction of toilets in each household</w:t>
            </w:r>
          </w:p>
          <w:p w:rsidR="00500A89" w:rsidRDefault="00500A89" w:rsidP="001C7712">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Identify lack of toilets in all public institutions in the GP and facilitate construction.</w:t>
            </w:r>
          </w:p>
          <w:p w:rsidR="00500A89" w:rsidRDefault="00500A89" w:rsidP="001C7712">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IEC initiatives to create demand for and promote use of toilets – both individual</w:t>
            </w:r>
          </w:p>
          <w:p w:rsidR="00500A89" w:rsidRDefault="00500A89" w:rsidP="001C7712">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and institutional</w:t>
            </w:r>
          </w:p>
          <w:p w:rsidR="00500A89" w:rsidRDefault="00500A89" w:rsidP="001C7712">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Construct covered drains along with liquid waste treatment pits</w:t>
            </w:r>
          </w:p>
          <w:p w:rsidR="00500A89" w:rsidRDefault="00500A89" w:rsidP="001C7712">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Garbage collection, segregation and disposal systems</w:t>
            </w:r>
          </w:p>
          <w:p w:rsidR="00500A89" w:rsidRDefault="00500A89" w:rsidP="001C7712">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Initiate behaviour change campaigns on hygiene and sanitation through</w:t>
            </w:r>
          </w:p>
          <w:p w:rsidR="00500A89" w:rsidRDefault="00500A89" w:rsidP="001C7712">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involvement of youth groups and social communication methods like street</w:t>
            </w:r>
          </w:p>
          <w:p w:rsidR="00500A89" w:rsidRDefault="00500A89" w:rsidP="001C7712">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theatre and puppetry for open defecation free villages.</w:t>
            </w:r>
          </w:p>
          <w:p w:rsidR="00500A89" w:rsidRDefault="00500A89" w:rsidP="001C7712">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Identify appropriate solid and liquid waste management technologies for the</w:t>
            </w:r>
          </w:p>
          <w:p w:rsidR="00500A89" w:rsidRDefault="00500A89" w:rsidP="001C7712">
            <w:pPr>
              <w:autoSpaceDE w:val="0"/>
              <w:autoSpaceDN w:val="0"/>
              <w:adjustRightInd w:val="0"/>
              <w:rPr>
                <w:rFonts w:ascii="Calibri" w:eastAsiaTheme="minorHAnsi" w:hAnsi="Calibri" w:cs="Calibri"/>
                <w:color w:val="414142"/>
                <w:lang w:eastAsia="en-US"/>
              </w:rPr>
            </w:pPr>
            <w:r>
              <w:rPr>
                <w:rFonts w:ascii="Calibri" w:eastAsia="Arimo" w:hAnsi="Calibri" w:cs="Calibri"/>
                <w:color w:val="414142"/>
                <w:lang w:eastAsia="en-US"/>
              </w:rPr>
              <w:t>particular GP context and roll out in a phased manner.</w:t>
            </w:r>
          </w:p>
        </w:tc>
      </w:tr>
      <w:tr w:rsidR="00500A89" w:rsidTr="0077223A">
        <w:trPr>
          <w:trHeight w:val="746"/>
        </w:trPr>
        <w:tc>
          <w:tcPr>
            <w:tcW w:w="1243" w:type="dxa"/>
            <w:tcBorders>
              <w:top w:val="single" w:sz="8" w:space="0" w:color="auto"/>
              <w:bottom w:val="single" w:sz="8" w:space="0" w:color="auto"/>
              <w:right w:val="single" w:sz="8" w:space="0" w:color="auto"/>
            </w:tcBorders>
          </w:tcPr>
          <w:p w:rsidR="00500A89"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schemes</w:t>
            </w:r>
          </w:p>
        </w:tc>
        <w:tc>
          <w:tcPr>
            <w:tcW w:w="8504" w:type="dxa"/>
            <w:tcBorders>
              <w:top w:val="single" w:sz="8" w:space="0" w:color="auto"/>
              <w:left w:val="single" w:sz="8" w:space="0" w:color="auto"/>
              <w:bottom w:val="single" w:sz="8" w:space="0" w:color="auto"/>
            </w:tcBorders>
          </w:tcPr>
          <w:p w:rsidR="00500A89" w:rsidRDefault="00500A89" w:rsidP="001C7712">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Schemes </w:t>
            </w:r>
            <w:r>
              <w:rPr>
                <w:rFonts w:ascii="Arimo" w:eastAsia="Arimo" w:cs="Arimo" w:hint="eastAsia"/>
                <w:color w:val="414142"/>
                <w:lang w:eastAsia="en-US"/>
              </w:rPr>
              <w:t>▪</w:t>
            </w:r>
            <w:r>
              <w:rPr>
                <w:rFonts w:ascii="Calibri" w:eastAsia="Arimo" w:hAnsi="Calibri" w:cs="Calibri"/>
                <w:color w:val="414142"/>
                <w:lang w:eastAsia="en-US"/>
              </w:rPr>
              <w:t>▪ MGNREGA</w:t>
            </w:r>
          </w:p>
          <w:p w:rsidR="00500A89" w:rsidRDefault="00500A89" w:rsidP="001C7712">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Swachh Bharat Abhiyaan</w:t>
            </w:r>
          </w:p>
          <w:p w:rsidR="00500A89" w:rsidRDefault="00500A89" w:rsidP="001C7712">
            <w:pPr>
              <w:autoSpaceDE w:val="0"/>
              <w:autoSpaceDN w:val="0"/>
              <w:adjustRightInd w:val="0"/>
              <w:rPr>
                <w:rFonts w:ascii="Arimo" w:eastAsia="Arimo" w:cs="Arimo"/>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MPLADS</w:t>
            </w:r>
          </w:p>
        </w:tc>
      </w:tr>
      <w:tr w:rsidR="00500A89" w:rsidTr="0077223A">
        <w:trPr>
          <w:trHeight w:val="779"/>
        </w:trPr>
        <w:tc>
          <w:tcPr>
            <w:tcW w:w="1243" w:type="dxa"/>
            <w:tcBorders>
              <w:top w:val="single" w:sz="8" w:space="0" w:color="auto"/>
              <w:bottom w:val="single" w:sz="8" w:space="0" w:color="auto"/>
              <w:right w:val="single" w:sz="8" w:space="0" w:color="auto"/>
            </w:tcBorders>
          </w:tcPr>
          <w:p w:rsidR="00500A89" w:rsidRDefault="003E284B">
            <w:pPr>
              <w:rPr>
                <w:rFonts w:ascii="Times New Roman" w:hAnsi="Times New Roman" w:cs="Times New Roman"/>
                <w:b/>
                <w:bCs/>
                <w:sz w:val="24"/>
                <w:szCs w:val="24"/>
                <w:lang w:val="en-GB"/>
              </w:rPr>
            </w:pPr>
            <w:r>
              <w:rPr>
                <w:rFonts w:ascii="Times New Roman" w:hAnsi="Times New Roman" w:cs="Times New Roman"/>
                <w:b/>
                <w:bCs/>
                <w:sz w:val="24"/>
                <w:szCs w:val="24"/>
                <w:lang w:val="en-GB"/>
              </w:rPr>
              <w:t>O</w:t>
            </w:r>
            <w:r w:rsidR="00F413AD">
              <w:rPr>
                <w:rFonts w:ascii="Times New Roman" w:hAnsi="Times New Roman" w:cs="Times New Roman"/>
                <w:b/>
                <w:bCs/>
                <w:sz w:val="24"/>
                <w:szCs w:val="24"/>
                <w:lang w:val="en-GB"/>
              </w:rPr>
              <w:t>utput</w:t>
            </w:r>
          </w:p>
        </w:tc>
        <w:tc>
          <w:tcPr>
            <w:tcW w:w="8504" w:type="dxa"/>
            <w:tcBorders>
              <w:top w:val="single" w:sz="8" w:space="0" w:color="auto"/>
              <w:left w:val="single" w:sz="8" w:space="0" w:color="auto"/>
              <w:bottom w:val="single" w:sz="8" w:space="0" w:color="auto"/>
            </w:tcBorders>
          </w:tcPr>
          <w:p w:rsidR="00500A89" w:rsidRDefault="00500A89" w:rsidP="001C7712">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Outputs </w:t>
            </w:r>
            <w:r>
              <w:rPr>
                <w:rFonts w:ascii="Arimo" w:eastAsia="Arimo" w:cs="Arimo" w:hint="eastAsia"/>
                <w:color w:val="414142"/>
                <w:lang w:eastAsia="en-US"/>
              </w:rPr>
              <w:t>▪</w:t>
            </w:r>
            <w:r>
              <w:rPr>
                <w:rFonts w:ascii="Calibri" w:eastAsia="Arimo" w:hAnsi="Calibri" w:cs="Calibri"/>
                <w:color w:val="414142"/>
                <w:lang w:eastAsia="en-US"/>
              </w:rPr>
              <w:t>▪ Fulfil the norms of Nirmal Gram</w:t>
            </w:r>
          </w:p>
          <w:p w:rsidR="00500A89" w:rsidRDefault="00500A89" w:rsidP="001C7712">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Complete Saturation of IHHL and public infrastructure of toilets in the GP</w:t>
            </w:r>
          </w:p>
          <w:p w:rsidR="00500A89" w:rsidRDefault="00500A89" w:rsidP="001C7712">
            <w:pPr>
              <w:autoSpaceDE w:val="0"/>
              <w:autoSpaceDN w:val="0"/>
              <w:adjustRightInd w:val="0"/>
              <w:rPr>
                <w:rFonts w:ascii="Calibri-Bold" w:eastAsia="Arimo" w:hAnsi="Calibri-Bold" w:cs="Calibri-Bold"/>
                <w:b/>
                <w:bCs/>
                <w:color w:val="FFFFFF"/>
                <w:lang w:eastAsia="en-US"/>
              </w:rPr>
            </w:pPr>
            <w:r>
              <w:rPr>
                <w:rFonts w:ascii="Arimo" w:eastAsia="Arimo" w:cs="Arimo" w:hint="eastAsia"/>
                <w:color w:val="414142"/>
                <w:lang w:eastAsia="en-US"/>
              </w:rPr>
              <w:t>▪</w:t>
            </w:r>
            <w:r>
              <w:rPr>
                <w:rFonts w:ascii="Calibri" w:eastAsia="Arimo" w:hAnsi="Calibri" w:cs="Calibri"/>
                <w:color w:val="414142"/>
                <w:lang w:eastAsia="en-US"/>
              </w:rPr>
              <w:t>▪ Efficient solid and liquid waste management systems</w:t>
            </w:r>
          </w:p>
        </w:tc>
      </w:tr>
      <w:tr w:rsidR="00500A89" w:rsidTr="0077223A">
        <w:trPr>
          <w:trHeight w:val="830"/>
        </w:trPr>
        <w:tc>
          <w:tcPr>
            <w:tcW w:w="1243" w:type="dxa"/>
            <w:tcBorders>
              <w:top w:val="single" w:sz="8" w:space="0" w:color="auto"/>
              <w:right w:val="single" w:sz="8" w:space="0" w:color="auto"/>
            </w:tcBorders>
          </w:tcPr>
          <w:p w:rsidR="00500A89"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Outcomes</w:t>
            </w:r>
          </w:p>
        </w:tc>
        <w:tc>
          <w:tcPr>
            <w:tcW w:w="8504" w:type="dxa"/>
            <w:tcBorders>
              <w:top w:val="single" w:sz="8" w:space="0" w:color="auto"/>
              <w:left w:val="single" w:sz="8" w:space="0" w:color="auto"/>
            </w:tcBorders>
          </w:tcPr>
          <w:p w:rsidR="00500A89" w:rsidRDefault="00500A89" w:rsidP="001C7712">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Outcomes </w:t>
            </w:r>
            <w:r>
              <w:rPr>
                <w:rFonts w:ascii="Arimo" w:eastAsia="Arimo" w:cs="Arimo" w:hint="eastAsia"/>
                <w:color w:val="414142"/>
                <w:lang w:eastAsia="en-US"/>
              </w:rPr>
              <w:t>▪</w:t>
            </w:r>
            <w:r>
              <w:rPr>
                <w:rFonts w:ascii="Calibri" w:eastAsia="Arimo" w:hAnsi="Calibri" w:cs="Calibri"/>
                <w:color w:val="414142"/>
                <w:lang w:eastAsia="en-US"/>
              </w:rPr>
              <w:t>▪ Open Defecation Free village</w:t>
            </w:r>
          </w:p>
          <w:p w:rsidR="00500A89" w:rsidRDefault="00500A89" w:rsidP="001C7712">
            <w:pPr>
              <w:rPr>
                <w:rFonts w:ascii="Calibri-Bold" w:eastAsia="Arimo" w:hAnsi="Calibri-Bold" w:cs="Calibri-Bold"/>
                <w:b/>
                <w:bCs/>
                <w:color w:val="FFFFFF"/>
                <w:lang w:eastAsia="en-US"/>
              </w:rPr>
            </w:pPr>
            <w:r>
              <w:rPr>
                <w:rFonts w:ascii="Arimo" w:eastAsia="Arimo" w:cs="Arimo" w:hint="eastAsia"/>
                <w:color w:val="414142"/>
                <w:lang w:eastAsia="en-US"/>
              </w:rPr>
              <w:t>▪</w:t>
            </w:r>
            <w:r>
              <w:rPr>
                <w:rFonts w:ascii="Calibri" w:eastAsia="Arimo" w:hAnsi="Calibri" w:cs="Calibri"/>
                <w:color w:val="414142"/>
                <w:lang w:eastAsia="en-US"/>
              </w:rPr>
              <w:t>▪ Clean streets and public places</w:t>
            </w:r>
          </w:p>
        </w:tc>
      </w:tr>
    </w:tbl>
    <w:p w:rsidR="001C7712" w:rsidRDefault="001C7712">
      <w:pPr>
        <w:rPr>
          <w:rFonts w:ascii="Times New Roman" w:hAnsi="Times New Roman" w:cs="Times New Roman"/>
          <w:b/>
          <w:bCs/>
          <w:sz w:val="24"/>
          <w:szCs w:val="24"/>
          <w:lang w:val="en-GB"/>
        </w:rPr>
      </w:pPr>
    </w:p>
    <w:p w:rsidR="00B950B6" w:rsidRDefault="00500A89" w:rsidP="00904066">
      <w:pPr>
        <w:ind w:left="72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4.Economic development</w:t>
      </w:r>
    </w:p>
    <w:p w:rsidR="00500A89" w:rsidRPr="00500A89" w:rsidRDefault="00500A89" w:rsidP="00500A89">
      <w:pPr>
        <w:autoSpaceDE w:val="0"/>
        <w:autoSpaceDN w:val="0"/>
        <w:adjustRightInd w:val="0"/>
        <w:spacing w:after="0" w:line="240" w:lineRule="auto"/>
        <w:rPr>
          <w:rFonts w:ascii="Calibri-Bold" w:eastAsiaTheme="minorHAnsi" w:hAnsi="Calibri-Bold" w:cs="Calibri-Bold"/>
          <w:b/>
          <w:bCs/>
          <w:color w:val="414142"/>
          <w:sz w:val="24"/>
          <w:szCs w:val="24"/>
          <w:lang w:eastAsia="en-US"/>
        </w:rPr>
      </w:pPr>
      <w:r w:rsidRPr="00500A89">
        <w:rPr>
          <w:rFonts w:ascii="Times New Roman" w:hAnsi="Times New Roman" w:cs="Times New Roman"/>
          <w:b/>
          <w:bCs/>
          <w:szCs w:val="24"/>
          <w:lang w:val="en-GB"/>
        </w:rPr>
        <w:t>4.</w:t>
      </w:r>
      <w:r w:rsidRPr="00500A89">
        <w:rPr>
          <w:rFonts w:ascii="Times New Roman" w:hAnsi="Times New Roman" w:cs="Times New Roman"/>
          <w:b/>
          <w:bCs/>
          <w:sz w:val="20"/>
          <w:szCs w:val="24"/>
          <w:lang w:val="en-GB"/>
        </w:rPr>
        <w:t>1</w:t>
      </w:r>
      <w:r w:rsidRPr="00500A89">
        <w:rPr>
          <w:rFonts w:ascii="Times New Roman" w:hAnsi="Times New Roman" w:cs="Times New Roman"/>
          <w:b/>
          <w:bCs/>
          <w:szCs w:val="24"/>
          <w:lang w:val="en-GB"/>
        </w:rPr>
        <w:t>:</w:t>
      </w:r>
      <w:r w:rsidRPr="00500A89">
        <w:rPr>
          <w:rFonts w:ascii="Calibri-Bold" w:eastAsiaTheme="minorHAnsi" w:hAnsi="Calibri-Bold" w:cs="Calibri-Bold"/>
          <w:b/>
          <w:bCs/>
          <w:color w:val="414142"/>
          <w:szCs w:val="24"/>
          <w:lang w:eastAsia="en-US"/>
        </w:rPr>
        <w:t xml:space="preserve"> Promoting diversified agricultural livelihoods, including livestock and horticulture through-</w:t>
      </w:r>
    </w:p>
    <w:tbl>
      <w:tblPr>
        <w:tblStyle w:val="TableGrid"/>
        <w:tblW w:w="9606" w:type="dxa"/>
        <w:tblLook w:val="04A0" w:firstRow="1" w:lastRow="0" w:firstColumn="1" w:lastColumn="0" w:noHBand="0" w:noVBand="1"/>
      </w:tblPr>
      <w:tblGrid>
        <w:gridCol w:w="1384"/>
        <w:gridCol w:w="8222"/>
      </w:tblGrid>
      <w:tr w:rsidR="00500A89" w:rsidTr="00500A89">
        <w:trPr>
          <w:trHeight w:val="220"/>
        </w:trPr>
        <w:tc>
          <w:tcPr>
            <w:tcW w:w="1384" w:type="dxa"/>
            <w:tcBorders>
              <w:bottom w:val="single" w:sz="8" w:space="0" w:color="auto"/>
            </w:tcBorders>
          </w:tcPr>
          <w:p w:rsidR="00500A89"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Aim </w:t>
            </w:r>
          </w:p>
        </w:tc>
        <w:tc>
          <w:tcPr>
            <w:tcW w:w="8222" w:type="dxa"/>
            <w:tcBorders>
              <w:bottom w:val="single" w:sz="8" w:space="0" w:color="auto"/>
            </w:tcBorders>
          </w:tcPr>
          <w:p w:rsidR="00500A89" w:rsidRDefault="00500A89" w:rsidP="00500A89">
            <w:pPr>
              <w:autoSpaceDE w:val="0"/>
              <w:autoSpaceDN w:val="0"/>
              <w:adjustRightInd w:val="0"/>
              <w:rPr>
                <w:rFonts w:ascii="Times New Roman" w:hAnsi="Times New Roman" w:cs="Times New Roman"/>
                <w:b/>
                <w:bCs/>
                <w:sz w:val="24"/>
                <w:szCs w:val="24"/>
                <w:lang w:val="en-GB"/>
              </w:rPr>
            </w:pPr>
            <w:r>
              <w:rPr>
                <w:rFonts w:ascii="Calibri" w:eastAsiaTheme="minorHAnsi" w:hAnsi="Calibri" w:cs="Calibri"/>
                <w:color w:val="414142"/>
                <w:lang w:eastAsia="en-US"/>
              </w:rPr>
              <w:t>Sustainable Agriculture and Organic Farming</w:t>
            </w:r>
          </w:p>
        </w:tc>
      </w:tr>
      <w:tr w:rsidR="00500A89" w:rsidTr="00500A89">
        <w:trPr>
          <w:trHeight w:val="2389"/>
        </w:trPr>
        <w:tc>
          <w:tcPr>
            <w:tcW w:w="1384" w:type="dxa"/>
            <w:tcBorders>
              <w:top w:val="single" w:sz="8" w:space="0" w:color="auto"/>
              <w:bottom w:val="single" w:sz="8" w:space="0" w:color="auto"/>
            </w:tcBorders>
          </w:tcPr>
          <w:p w:rsidR="00500A89"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Strategy </w:t>
            </w:r>
          </w:p>
        </w:tc>
        <w:tc>
          <w:tcPr>
            <w:tcW w:w="8222" w:type="dxa"/>
            <w:tcBorders>
              <w:top w:val="single" w:sz="8" w:space="0" w:color="auto"/>
              <w:bottom w:val="single" w:sz="8" w:space="0" w:color="auto"/>
            </w:tcBorders>
          </w:tcPr>
          <w:p w:rsidR="00500A89" w:rsidRDefault="00500A89" w:rsidP="00500A89">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Transfer of technology for organic farming to the farmers’ groups, especially</w:t>
            </w:r>
          </w:p>
          <w:p w:rsidR="00500A89" w:rsidRDefault="00500A89" w:rsidP="00500A89">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women</w:t>
            </w:r>
          </w:p>
          <w:p w:rsidR="00500A89" w:rsidRDefault="00500A89" w:rsidP="00500A89">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Preparation of Soil Health Cards</w:t>
            </w:r>
          </w:p>
          <w:p w:rsidR="00500A89" w:rsidRDefault="00500A89" w:rsidP="00500A89">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Setting up local Seed Banks</w:t>
            </w:r>
          </w:p>
          <w:p w:rsidR="00500A89" w:rsidRDefault="00500A89" w:rsidP="00500A89">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Crop intensification such as SRI (System of Rice Intensification)</w:t>
            </w:r>
          </w:p>
          <w:p w:rsidR="00500A89" w:rsidRDefault="00500A89" w:rsidP="00500A89">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Micro irrigation and Drip Irrigation</w:t>
            </w:r>
          </w:p>
          <w:p w:rsidR="00500A89" w:rsidRDefault="00500A89" w:rsidP="00500A89">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Solar pumping systems</w:t>
            </w:r>
          </w:p>
          <w:p w:rsidR="00500A89" w:rsidRDefault="00500A89" w:rsidP="00500A89">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Agro service centres</w:t>
            </w:r>
          </w:p>
        </w:tc>
      </w:tr>
      <w:tr w:rsidR="00500A89" w:rsidTr="00500A89">
        <w:trPr>
          <w:trHeight w:val="678"/>
        </w:trPr>
        <w:tc>
          <w:tcPr>
            <w:tcW w:w="1384" w:type="dxa"/>
            <w:tcBorders>
              <w:top w:val="single" w:sz="8" w:space="0" w:color="auto"/>
              <w:bottom w:val="single" w:sz="8" w:space="0" w:color="auto"/>
            </w:tcBorders>
          </w:tcPr>
          <w:p w:rsidR="00500A89" w:rsidRDefault="003E284B">
            <w:pPr>
              <w:rPr>
                <w:rFonts w:ascii="Times New Roman" w:hAnsi="Times New Roman" w:cs="Times New Roman"/>
                <w:b/>
                <w:bCs/>
                <w:sz w:val="24"/>
                <w:szCs w:val="24"/>
                <w:lang w:val="en-GB"/>
              </w:rPr>
            </w:pPr>
            <w:r>
              <w:rPr>
                <w:rFonts w:ascii="Times New Roman" w:hAnsi="Times New Roman" w:cs="Times New Roman"/>
                <w:b/>
                <w:bCs/>
                <w:sz w:val="24"/>
                <w:szCs w:val="24"/>
                <w:lang w:val="en-GB"/>
              </w:rPr>
              <w:t>S</w:t>
            </w:r>
            <w:r w:rsidR="00F413AD">
              <w:rPr>
                <w:rFonts w:ascii="Times New Roman" w:hAnsi="Times New Roman" w:cs="Times New Roman"/>
                <w:b/>
                <w:bCs/>
                <w:sz w:val="24"/>
                <w:szCs w:val="24"/>
                <w:lang w:val="en-GB"/>
              </w:rPr>
              <w:t>chemes</w:t>
            </w:r>
          </w:p>
        </w:tc>
        <w:tc>
          <w:tcPr>
            <w:tcW w:w="8222" w:type="dxa"/>
            <w:tcBorders>
              <w:top w:val="single" w:sz="8" w:space="0" w:color="auto"/>
              <w:bottom w:val="single" w:sz="8" w:space="0" w:color="auto"/>
            </w:tcBorders>
          </w:tcPr>
          <w:p w:rsidR="00500A89" w:rsidRDefault="00500A89" w:rsidP="00500A89">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Schemes of the Ministry of Agriculture</w:t>
            </w:r>
          </w:p>
          <w:p w:rsidR="00500A89" w:rsidRDefault="00500A89" w:rsidP="00500A89">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MKSP under NRLM</w:t>
            </w:r>
          </w:p>
          <w:p w:rsidR="00500A89" w:rsidRDefault="00500A89" w:rsidP="00500A89">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MGNREGS</w:t>
            </w:r>
          </w:p>
        </w:tc>
      </w:tr>
      <w:tr w:rsidR="00500A89" w:rsidTr="00500A89">
        <w:trPr>
          <w:trHeight w:val="1355"/>
        </w:trPr>
        <w:tc>
          <w:tcPr>
            <w:tcW w:w="1384" w:type="dxa"/>
            <w:tcBorders>
              <w:top w:val="single" w:sz="8" w:space="0" w:color="auto"/>
              <w:bottom w:val="single" w:sz="8" w:space="0" w:color="auto"/>
            </w:tcBorders>
          </w:tcPr>
          <w:p w:rsidR="00500A89"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Output</w:t>
            </w:r>
          </w:p>
        </w:tc>
        <w:tc>
          <w:tcPr>
            <w:tcW w:w="8222" w:type="dxa"/>
            <w:tcBorders>
              <w:top w:val="single" w:sz="8" w:space="0" w:color="auto"/>
              <w:bottom w:val="single" w:sz="8" w:space="0" w:color="auto"/>
            </w:tcBorders>
          </w:tcPr>
          <w:p w:rsidR="00500A89" w:rsidRDefault="00500A89" w:rsidP="00500A89">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Soil Health Cards prepared</w:t>
            </w:r>
          </w:p>
          <w:p w:rsidR="00500A89" w:rsidRDefault="00500A89" w:rsidP="00500A89">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Seed Banks established</w:t>
            </w:r>
          </w:p>
          <w:p w:rsidR="00500A89" w:rsidRDefault="00500A89" w:rsidP="00500A89">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SRI Practiced</w:t>
            </w:r>
          </w:p>
          <w:p w:rsidR="00500A89" w:rsidRDefault="00500A89" w:rsidP="00500A89">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Micro Irrigation Infrastructure established and Agro Service Centres set up</w:t>
            </w:r>
          </w:p>
          <w:p w:rsidR="00500A89" w:rsidRDefault="00500A89" w:rsidP="00500A89">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Reduced use of chemical fertiliser</w:t>
            </w:r>
          </w:p>
        </w:tc>
      </w:tr>
      <w:tr w:rsidR="00500A89" w:rsidTr="00500A89">
        <w:trPr>
          <w:trHeight w:val="1186"/>
        </w:trPr>
        <w:tc>
          <w:tcPr>
            <w:tcW w:w="1384" w:type="dxa"/>
            <w:tcBorders>
              <w:top w:val="single" w:sz="8" w:space="0" w:color="auto"/>
            </w:tcBorders>
          </w:tcPr>
          <w:p w:rsidR="00500A89"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Outcomes</w:t>
            </w:r>
          </w:p>
        </w:tc>
        <w:tc>
          <w:tcPr>
            <w:tcW w:w="8222" w:type="dxa"/>
            <w:tcBorders>
              <w:top w:val="single" w:sz="8" w:space="0" w:color="auto"/>
            </w:tcBorders>
          </w:tcPr>
          <w:p w:rsidR="00500A89" w:rsidRDefault="00500A89" w:rsidP="00500A89">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Reduced use of chemical pesticides</w:t>
            </w:r>
          </w:p>
          <w:p w:rsidR="00500A89" w:rsidRDefault="00500A89" w:rsidP="00500A89">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Enhanced production of organic manure and use of organic pesticides.</w:t>
            </w:r>
          </w:p>
          <w:p w:rsidR="00500A89" w:rsidRDefault="00500A89" w:rsidP="00500A89">
            <w:pPr>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Availability of farm machinery at reasonable hire charges.</w:t>
            </w:r>
          </w:p>
        </w:tc>
      </w:tr>
    </w:tbl>
    <w:p w:rsidR="00500A89" w:rsidRDefault="00500A89" w:rsidP="00500A89">
      <w:pPr>
        <w:pStyle w:val="ListParagraph"/>
        <w:numPr>
          <w:ilvl w:val="1"/>
          <w:numId w:val="37"/>
        </w:numPr>
        <w:rPr>
          <w:rFonts w:ascii="Times New Roman" w:hAnsi="Times New Roman" w:cs="Times New Roman"/>
          <w:b/>
          <w:bCs/>
          <w:sz w:val="24"/>
          <w:szCs w:val="24"/>
          <w:lang w:val="en-GB"/>
        </w:rPr>
      </w:pPr>
      <w:r w:rsidRPr="00500A89">
        <w:rPr>
          <w:rFonts w:ascii="Times New Roman" w:hAnsi="Times New Roman" w:cs="Times New Roman"/>
          <w:b/>
          <w:bCs/>
          <w:sz w:val="24"/>
          <w:szCs w:val="24"/>
          <w:lang w:val="en-GB"/>
        </w:rPr>
        <w:t>Rural industrialization</w:t>
      </w:r>
    </w:p>
    <w:p w:rsidR="00D450B5" w:rsidRDefault="00D450B5" w:rsidP="00D450B5">
      <w:pPr>
        <w:pStyle w:val="ListParagraph"/>
        <w:rPr>
          <w:rFonts w:ascii="Times New Roman" w:hAnsi="Times New Roman" w:cs="Times New Roman"/>
          <w:b/>
          <w:bCs/>
          <w:sz w:val="24"/>
          <w:szCs w:val="24"/>
          <w:lang w:val="en-GB"/>
        </w:rPr>
      </w:pPr>
    </w:p>
    <w:p w:rsidR="00D450B5" w:rsidRPr="00500A89" w:rsidRDefault="00D450B5" w:rsidP="00D450B5">
      <w:pPr>
        <w:pStyle w:val="ListParagraph"/>
        <w:rPr>
          <w:rFonts w:ascii="Times New Roman" w:hAnsi="Times New Roman" w:cs="Times New Roman"/>
          <w:b/>
          <w:bCs/>
          <w:sz w:val="24"/>
          <w:szCs w:val="24"/>
          <w:lang w:val="en-GB"/>
        </w:rPr>
      </w:pPr>
    </w:p>
    <w:tbl>
      <w:tblPr>
        <w:tblStyle w:val="TableGrid"/>
        <w:tblW w:w="9923" w:type="dxa"/>
        <w:tblInd w:w="-176" w:type="dxa"/>
        <w:tblLook w:val="04A0" w:firstRow="1" w:lastRow="0" w:firstColumn="1" w:lastColumn="0" w:noHBand="0" w:noVBand="1"/>
      </w:tblPr>
      <w:tblGrid>
        <w:gridCol w:w="2269"/>
        <w:gridCol w:w="7654"/>
      </w:tblGrid>
      <w:tr w:rsidR="00500A89" w:rsidTr="00D450B5">
        <w:trPr>
          <w:trHeight w:val="1067"/>
        </w:trPr>
        <w:tc>
          <w:tcPr>
            <w:tcW w:w="2269" w:type="dxa"/>
            <w:tcBorders>
              <w:bottom w:val="single" w:sz="8" w:space="0" w:color="auto"/>
            </w:tcBorders>
          </w:tcPr>
          <w:p w:rsidR="00500A89" w:rsidRDefault="00F413AD" w:rsidP="00500A89">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Aim </w:t>
            </w:r>
          </w:p>
        </w:tc>
        <w:tc>
          <w:tcPr>
            <w:tcW w:w="7654" w:type="dxa"/>
            <w:tcBorders>
              <w:bottom w:val="single" w:sz="8" w:space="0" w:color="auto"/>
            </w:tcBorders>
          </w:tcPr>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Livestock development including Gobar Bank, Cattle Hostel</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Post-harvest technology applications</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Food Processing and Dairy Processing</w:t>
            </w:r>
          </w:p>
          <w:p w:rsidR="00500A89" w:rsidRDefault="00500A89" w:rsidP="00500A89">
            <w:pPr>
              <w:autoSpaceDE w:val="0"/>
              <w:autoSpaceDN w:val="0"/>
              <w:adjustRightInd w:val="0"/>
              <w:rPr>
                <w:rFonts w:ascii="Times New Roman" w:hAnsi="Times New Roman" w:cs="Times New Roman"/>
                <w:b/>
                <w:bCs/>
                <w:sz w:val="24"/>
                <w:szCs w:val="24"/>
                <w:lang w:val="en-GB"/>
              </w:rPr>
            </w:pPr>
            <w:r>
              <w:rPr>
                <w:rFonts w:ascii="Arimo" w:eastAsia="Arimo" w:cs="Arimo" w:hint="eastAsia"/>
                <w:color w:val="414142"/>
                <w:lang w:eastAsia="en-US"/>
              </w:rPr>
              <w:t>▪</w:t>
            </w:r>
            <w:r>
              <w:rPr>
                <w:rFonts w:ascii="Calibri" w:eastAsia="Arimo" w:hAnsi="Calibri" w:cs="Calibri"/>
                <w:color w:val="414142"/>
                <w:lang w:eastAsia="en-US"/>
              </w:rPr>
              <w:t>▪ Other Micro Enterprises</w:t>
            </w:r>
          </w:p>
        </w:tc>
      </w:tr>
      <w:tr w:rsidR="00500A89" w:rsidTr="00D450B5">
        <w:trPr>
          <w:trHeight w:val="5218"/>
        </w:trPr>
        <w:tc>
          <w:tcPr>
            <w:tcW w:w="2269" w:type="dxa"/>
            <w:tcBorders>
              <w:top w:val="single" w:sz="8" w:space="0" w:color="auto"/>
              <w:bottom w:val="single" w:sz="8" w:space="0" w:color="auto"/>
            </w:tcBorders>
          </w:tcPr>
          <w:p w:rsidR="00500A89" w:rsidRDefault="00F413AD" w:rsidP="00500A89">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Strategy </w:t>
            </w:r>
          </w:p>
        </w:tc>
        <w:tc>
          <w:tcPr>
            <w:tcW w:w="7654" w:type="dxa"/>
            <w:tcBorders>
              <w:top w:val="single" w:sz="8" w:space="0" w:color="auto"/>
              <w:bottom w:val="single" w:sz="8" w:space="0" w:color="auto"/>
            </w:tcBorders>
          </w:tcPr>
          <w:p w:rsidR="00500A89" w:rsidRDefault="00500A89" w:rsidP="00500A89">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Strategy </w:t>
            </w:r>
            <w:r>
              <w:rPr>
                <w:rFonts w:ascii="Arimo" w:eastAsia="Arimo" w:cs="Arimo" w:hint="eastAsia"/>
                <w:color w:val="414142"/>
                <w:lang w:eastAsia="en-US"/>
              </w:rPr>
              <w:t>▪</w:t>
            </w:r>
            <w:r>
              <w:rPr>
                <w:rFonts w:ascii="Calibri" w:eastAsia="Arimo" w:hAnsi="Calibri" w:cs="Calibri"/>
                <w:color w:val="414142"/>
                <w:lang w:eastAsia="en-US"/>
              </w:rPr>
              <w:t>▪ Enhancing livestock based livelihoods through better management practices and</w:t>
            </w:r>
          </w:p>
          <w:p w:rsidR="00500A89" w:rsidRDefault="00500A89" w:rsidP="00500A89">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well-planned linkages</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Conducting cattle health campaigns and fairs</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Establishment of Gobar Banks for organic manure</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Cattle Hostels with linkage to biogas production, as a model of providing modern</w:t>
            </w:r>
          </w:p>
          <w:p w:rsidR="00500A89" w:rsidRDefault="00500A89" w:rsidP="00500A89">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integrated common facilities for better care and improving productivity of all cattle</w:t>
            </w:r>
          </w:p>
          <w:p w:rsidR="00500A89" w:rsidRDefault="00500A89" w:rsidP="00500A89">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in the village</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Construction and provision of storage facilities, especially common storage</w:t>
            </w:r>
          </w:p>
          <w:p w:rsidR="00500A89" w:rsidRDefault="00500A89" w:rsidP="00500A89">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facilities to reduce post harvest losses</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Grading and sorting of produce at the village level</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Decentralised small scale food processing activities</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Small scale dairy processing coupled with marketing of such produce</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Revive rural industries ranging from traditional artisanal occupations such as</w:t>
            </w:r>
          </w:p>
          <w:p w:rsidR="00500A89" w:rsidRDefault="00500A89" w:rsidP="00500A89">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weaving, and pottery to modern cottage and small scale industries</w:t>
            </w:r>
          </w:p>
          <w:p w:rsidR="00500A89" w:rsidRDefault="00500A89" w:rsidP="00500A89">
            <w:pPr>
              <w:autoSpaceDE w:val="0"/>
              <w:autoSpaceDN w:val="0"/>
              <w:adjustRightInd w:val="0"/>
              <w:rPr>
                <w:rFonts w:ascii="Arimo" w:eastAsia="Arimo" w:cs="Arimo"/>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Activities related to village tourism, including eco-tourism</w:t>
            </w:r>
          </w:p>
        </w:tc>
      </w:tr>
      <w:tr w:rsidR="00500A89" w:rsidTr="00D450B5">
        <w:trPr>
          <w:trHeight w:val="1931"/>
        </w:trPr>
        <w:tc>
          <w:tcPr>
            <w:tcW w:w="2269" w:type="dxa"/>
            <w:tcBorders>
              <w:top w:val="single" w:sz="8" w:space="0" w:color="auto"/>
              <w:bottom w:val="single" w:sz="8" w:space="0" w:color="auto"/>
            </w:tcBorders>
          </w:tcPr>
          <w:p w:rsidR="00500A89" w:rsidRDefault="00F413AD" w:rsidP="00500A89">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Schemes</w:t>
            </w:r>
          </w:p>
        </w:tc>
        <w:tc>
          <w:tcPr>
            <w:tcW w:w="7654" w:type="dxa"/>
            <w:tcBorders>
              <w:top w:val="single" w:sz="8" w:space="0" w:color="auto"/>
              <w:bottom w:val="single" w:sz="8" w:space="0" w:color="auto"/>
            </w:tcBorders>
          </w:tcPr>
          <w:p w:rsidR="00500A89" w:rsidRDefault="00500A89" w:rsidP="00500A89">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Schemes </w:t>
            </w:r>
            <w:r>
              <w:rPr>
                <w:rFonts w:ascii="Arimo" w:eastAsia="Arimo" w:cs="Arimo" w:hint="eastAsia"/>
                <w:color w:val="414142"/>
                <w:lang w:eastAsia="en-US"/>
              </w:rPr>
              <w:t>▪</w:t>
            </w:r>
            <w:r>
              <w:rPr>
                <w:rFonts w:ascii="Calibri" w:eastAsia="Arimo" w:hAnsi="Calibri" w:cs="Calibri"/>
                <w:color w:val="414142"/>
                <w:lang w:eastAsia="en-US"/>
              </w:rPr>
              <w:t>▪ Schemes of Ministry of Agriculture, especially Department of Dairy and Animal</w:t>
            </w:r>
          </w:p>
          <w:p w:rsidR="00500A89" w:rsidRDefault="00500A89" w:rsidP="00500A89">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Husbandry. Support from NDDB and NABARD</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MGNREGS</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Schemes of Department of Food Processing and Department of Dairy and Animal</w:t>
            </w:r>
          </w:p>
          <w:p w:rsidR="00500A89" w:rsidRDefault="00500A89" w:rsidP="00500A89">
            <w:pPr>
              <w:autoSpaceDE w:val="0"/>
              <w:autoSpaceDN w:val="0"/>
              <w:adjustRightInd w:val="0"/>
              <w:rPr>
                <w:rFonts w:ascii="Calibri-Bold" w:eastAsia="Arimo" w:hAnsi="Calibri-Bold" w:cs="Calibri-Bold"/>
                <w:b/>
                <w:bCs/>
                <w:color w:val="FFFFFF"/>
                <w:lang w:eastAsia="en-US"/>
              </w:rPr>
            </w:pPr>
            <w:r>
              <w:rPr>
                <w:rFonts w:ascii="Calibri" w:eastAsia="Arimo" w:hAnsi="Calibri" w:cs="Calibri"/>
                <w:color w:val="414142"/>
                <w:lang w:eastAsia="en-US"/>
              </w:rPr>
              <w:t>Husbandry</w:t>
            </w:r>
          </w:p>
        </w:tc>
      </w:tr>
      <w:tr w:rsidR="00500A89" w:rsidTr="00D450B5">
        <w:trPr>
          <w:trHeight w:val="237"/>
        </w:trPr>
        <w:tc>
          <w:tcPr>
            <w:tcW w:w="2269" w:type="dxa"/>
            <w:tcBorders>
              <w:top w:val="single" w:sz="8" w:space="0" w:color="auto"/>
              <w:left w:val="single" w:sz="8" w:space="0" w:color="auto"/>
              <w:bottom w:val="single" w:sz="8" w:space="0" w:color="auto"/>
            </w:tcBorders>
          </w:tcPr>
          <w:p w:rsidR="00500A89" w:rsidRDefault="00F413AD" w:rsidP="00500A89">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Output </w:t>
            </w:r>
          </w:p>
        </w:tc>
        <w:tc>
          <w:tcPr>
            <w:tcW w:w="7654" w:type="dxa"/>
            <w:tcBorders>
              <w:top w:val="single" w:sz="8" w:space="0" w:color="auto"/>
              <w:bottom w:val="single" w:sz="8" w:space="0" w:color="auto"/>
            </w:tcBorders>
          </w:tcPr>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Schemes of Ministry of MSME and Ministry of Textiles</w:t>
            </w:r>
          </w:p>
          <w:p w:rsidR="00500A89" w:rsidRDefault="00500A89" w:rsidP="00500A89">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Outputs </w:t>
            </w:r>
            <w:r>
              <w:rPr>
                <w:rFonts w:ascii="Arimo" w:eastAsia="Arimo" w:cs="Arimo" w:hint="eastAsia"/>
                <w:color w:val="414142"/>
                <w:lang w:eastAsia="en-US"/>
              </w:rPr>
              <w:t>▪</w:t>
            </w:r>
            <w:r>
              <w:rPr>
                <w:rFonts w:ascii="Calibri" w:eastAsia="Arimo" w:hAnsi="Calibri" w:cs="Calibri"/>
                <w:color w:val="414142"/>
                <w:lang w:eastAsia="en-US"/>
              </w:rPr>
              <w:t>▪ Construction of worksheds</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Establishment of market linkages (esp. cooperatives)</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Establishment and functioning of animal healthcare facilities</w:t>
            </w:r>
          </w:p>
          <w:p w:rsidR="00500A89"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Post harvest storage and grading facilities created</w:t>
            </w:r>
          </w:p>
          <w:p w:rsidR="00D450B5" w:rsidRDefault="00500A89" w:rsidP="00500A89">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Processing units / cooperative facilities set up</w:t>
            </w:r>
          </w:p>
          <w:p w:rsidR="00500A89" w:rsidRDefault="00500A89" w:rsidP="00500A89">
            <w:pPr>
              <w:autoSpaceDE w:val="0"/>
              <w:autoSpaceDN w:val="0"/>
              <w:adjustRightInd w:val="0"/>
              <w:rPr>
                <w:rFonts w:ascii="Calibri-Bold" w:eastAsia="Arimo" w:hAnsi="Calibri-Bold" w:cs="Calibri-Bold"/>
                <w:b/>
                <w:bCs/>
                <w:color w:val="FFFFFF"/>
                <w:lang w:eastAsia="en-US"/>
              </w:rPr>
            </w:pPr>
            <w:r>
              <w:rPr>
                <w:rFonts w:ascii="Arimo" w:eastAsia="Arimo" w:cs="Arimo" w:hint="eastAsia"/>
                <w:color w:val="414142"/>
                <w:lang w:eastAsia="en-US"/>
              </w:rPr>
              <w:t>▪</w:t>
            </w:r>
            <w:r>
              <w:rPr>
                <w:rFonts w:ascii="Calibri" w:eastAsia="Arimo" w:hAnsi="Calibri" w:cs="Calibri"/>
                <w:color w:val="414142"/>
                <w:lang w:eastAsia="en-US"/>
              </w:rPr>
              <w:t>▪ Rural enterprise units established</w:t>
            </w:r>
          </w:p>
        </w:tc>
      </w:tr>
      <w:tr w:rsidR="00D450B5" w:rsidTr="00D450B5">
        <w:trPr>
          <w:trHeight w:val="237"/>
        </w:trPr>
        <w:tc>
          <w:tcPr>
            <w:tcW w:w="2269" w:type="dxa"/>
            <w:tcBorders>
              <w:top w:val="single" w:sz="8" w:space="0" w:color="auto"/>
              <w:left w:val="single" w:sz="8" w:space="0" w:color="auto"/>
              <w:bottom w:val="single" w:sz="8" w:space="0" w:color="auto"/>
            </w:tcBorders>
          </w:tcPr>
          <w:p w:rsidR="00D450B5" w:rsidRDefault="00D450B5" w:rsidP="00500A89">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Outcomes </w:t>
            </w:r>
          </w:p>
        </w:tc>
        <w:tc>
          <w:tcPr>
            <w:tcW w:w="7654" w:type="dxa"/>
            <w:tcBorders>
              <w:top w:val="single" w:sz="8" w:space="0" w:color="auto"/>
              <w:bottom w:val="single" w:sz="8" w:space="0" w:color="auto"/>
            </w:tcBorders>
          </w:tcPr>
          <w:p w:rsidR="00D450B5" w:rsidRDefault="00D450B5" w:rsidP="00D450B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Enhanced livestock based incomes</w:t>
            </w:r>
          </w:p>
          <w:p w:rsidR="00D450B5" w:rsidRDefault="00D450B5" w:rsidP="00D450B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Better price realisation for agricultural and allied produce</w:t>
            </w:r>
          </w:p>
          <w:p w:rsidR="00D450B5" w:rsidRDefault="00D450B5" w:rsidP="00D450B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Significant / Substantial proportion of agricultural and dairy produce is processed</w:t>
            </w:r>
          </w:p>
          <w:p w:rsidR="00D450B5" w:rsidRDefault="00D450B5" w:rsidP="00D450B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in the village before being marketed outside.</w:t>
            </w:r>
          </w:p>
          <w:p w:rsidR="00D450B5" w:rsidRDefault="00D450B5" w:rsidP="00D450B5">
            <w:pPr>
              <w:autoSpaceDE w:val="0"/>
              <w:autoSpaceDN w:val="0"/>
              <w:adjustRightInd w:val="0"/>
              <w:rPr>
                <w:rFonts w:ascii="Arimo" w:eastAsia="Arimo" w:cs="Arimo"/>
                <w:color w:val="414142"/>
                <w:lang w:eastAsia="en-US"/>
              </w:rPr>
            </w:pPr>
            <w:r>
              <w:rPr>
                <w:rFonts w:ascii="Arimo" w:eastAsia="Arimo" w:cs="Arimo" w:hint="eastAsia"/>
                <w:color w:val="414142"/>
                <w:lang w:eastAsia="en-US"/>
              </w:rPr>
              <w:lastRenderedPageBreak/>
              <w:t>▪</w:t>
            </w:r>
            <w:r>
              <w:rPr>
                <w:rFonts w:ascii="Calibri" w:eastAsia="Arimo" w:hAnsi="Calibri" w:cs="Calibri"/>
                <w:color w:val="414142"/>
                <w:lang w:eastAsia="en-US"/>
              </w:rPr>
              <w:t>▪ Enhanced employment and incomes</w:t>
            </w:r>
          </w:p>
        </w:tc>
      </w:tr>
    </w:tbl>
    <w:p w:rsidR="00D450B5" w:rsidRPr="00836AE9" w:rsidRDefault="00D450B5" w:rsidP="00836AE9">
      <w:pPr>
        <w:rPr>
          <w:rFonts w:ascii="Times New Roman" w:hAnsi="Times New Roman" w:cs="Times New Roman"/>
          <w:b/>
          <w:bCs/>
          <w:sz w:val="24"/>
          <w:szCs w:val="24"/>
          <w:lang w:val="en-GB"/>
        </w:rPr>
      </w:pPr>
    </w:p>
    <w:p w:rsidR="00D450B5" w:rsidRPr="00836AE9" w:rsidRDefault="00D450B5" w:rsidP="00836AE9">
      <w:pPr>
        <w:rPr>
          <w:rFonts w:ascii="Times New Roman" w:hAnsi="Times New Roman" w:cs="Times New Roman"/>
          <w:b/>
          <w:bCs/>
          <w:sz w:val="24"/>
          <w:szCs w:val="24"/>
          <w:lang w:val="en-GB"/>
        </w:rPr>
      </w:pPr>
    </w:p>
    <w:p w:rsidR="00836AE9" w:rsidRDefault="00500A89" w:rsidP="00836AE9">
      <w:pPr>
        <w:pStyle w:val="ListParagraph"/>
        <w:numPr>
          <w:ilvl w:val="1"/>
          <w:numId w:val="37"/>
        </w:numPr>
        <w:rPr>
          <w:rFonts w:ascii="Times New Roman" w:hAnsi="Times New Roman" w:cs="Times New Roman"/>
          <w:b/>
          <w:bCs/>
          <w:sz w:val="24"/>
          <w:szCs w:val="24"/>
          <w:lang w:val="en-GB"/>
        </w:rPr>
      </w:pPr>
      <w:r>
        <w:rPr>
          <w:rFonts w:ascii="Times New Roman" w:hAnsi="Times New Roman" w:cs="Times New Roman"/>
          <w:b/>
          <w:bCs/>
          <w:sz w:val="24"/>
          <w:szCs w:val="24"/>
          <w:lang w:val="en-GB"/>
        </w:rPr>
        <w:t>Skill development for all eligible youth</w:t>
      </w:r>
    </w:p>
    <w:p w:rsidR="00836AE9" w:rsidRPr="00836AE9" w:rsidRDefault="00836AE9" w:rsidP="00836AE9">
      <w:pPr>
        <w:rPr>
          <w:rFonts w:ascii="Times New Roman" w:hAnsi="Times New Roman" w:cs="Times New Roman"/>
          <w:b/>
          <w:bCs/>
          <w:sz w:val="24"/>
          <w:szCs w:val="24"/>
          <w:lang w:val="en-GB"/>
        </w:rPr>
      </w:pPr>
    </w:p>
    <w:tbl>
      <w:tblPr>
        <w:tblStyle w:val="TableGrid"/>
        <w:tblW w:w="9027" w:type="dxa"/>
        <w:tblInd w:w="720" w:type="dxa"/>
        <w:tblLook w:val="04A0" w:firstRow="1" w:lastRow="0" w:firstColumn="1" w:lastColumn="0" w:noHBand="0" w:noVBand="1"/>
      </w:tblPr>
      <w:tblGrid>
        <w:gridCol w:w="1373"/>
        <w:gridCol w:w="7654"/>
      </w:tblGrid>
      <w:tr w:rsidR="00500A89" w:rsidTr="00436875">
        <w:trPr>
          <w:trHeight w:val="322"/>
        </w:trPr>
        <w:tc>
          <w:tcPr>
            <w:tcW w:w="1373" w:type="dxa"/>
            <w:tcBorders>
              <w:bottom w:val="single" w:sz="8" w:space="0" w:color="auto"/>
            </w:tcBorders>
          </w:tcPr>
          <w:p w:rsidR="00500A89" w:rsidRDefault="00F413AD" w:rsidP="00500A89">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Aim </w:t>
            </w:r>
          </w:p>
        </w:tc>
        <w:tc>
          <w:tcPr>
            <w:tcW w:w="7654" w:type="dxa"/>
            <w:tcBorders>
              <w:bottom w:val="single" w:sz="8" w:space="0" w:color="auto"/>
            </w:tcBorders>
          </w:tcPr>
          <w:p w:rsidR="00500A89" w:rsidRDefault="00436875" w:rsidP="00436875">
            <w:pPr>
              <w:autoSpaceDE w:val="0"/>
              <w:autoSpaceDN w:val="0"/>
              <w:adjustRightInd w:val="0"/>
              <w:rPr>
                <w:rFonts w:ascii="Times New Roman" w:hAnsi="Times New Roman" w:cs="Times New Roman"/>
                <w:b/>
                <w:bCs/>
                <w:sz w:val="24"/>
                <w:szCs w:val="24"/>
                <w:lang w:val="en-GB"/>
              </w:rPr>
            </w:pPr>
            <w:r>
              <w:rPr>
                <w:rFonts w:ascii="Calibri" w:eastAsiaTheme="minorHAnsi" w:hAnsi="Calibri" w:cs="Calibri"/>
                <w:color w:val="414142"/>
                <w:lang w:eastAsia="en-US"/>
              </w:rPr>
              <w:t>▪ Development of skill of the rural community to enhance their livelihoods</w:t>
            </w:r>
          </w:p>
        </w:tc>
      </w:tr>
      <w:tr w:rsidR="00436875" w:rsidTr="00436875">
        <w:trPr>
          <w:trHeight w:val="2473"/>
        </w:trPr>
        <w:tc>
          <w:tcPr>
            <w:tcW w:w="1373" w:type="dxa"/>
            <w:tcBorders>
              <w:top w:val="single" w:sz="8" w:space="0" w:color="auto"/>
              <w:bottom w:val="single" w:sz="8" w:space="0" w:color="auto"/>
            </w:tcBorders>
          </w:tcPr>
          <w:p w:rsidR="00436875" w:rsidRDefault="00F413AD" w:rsidP="00500A89">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Strategy </w:t>
            </w:r>
          </w:p>
        </w:tc>
        <w:tc>
          <w:tcPr>
            <w:tcW w:w="7654" w:type="dxa"/>
            <w:tcBorders>
              <w:top w:val="single" w:sz="8" w:space="0" w:color="auto"/>
              <w:bottom w:val="single" w:sz="8" w:space="0" w:color="auto"/>
            </w:tcBorders>
          </w:tcPr>
          <w:p w:rsidR="00436875" w:rsidRDefault="00436875" w:rsidP="004368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sz w:val="24"/>
                <w:szCs w:val="24"/>
                <w:lang w:eastAsia="en-US"/>
              </w:rPr>
              <w:t>▪</w:t>
            </w:r>
            <w:r>
              <w:rPr>
                <w:rFonts w:ascii="Calibri" w:eastAsiaTheme="minorHAnsi" w:hAnsi="Calibri" w:cs="Calibri"/>
                <w:color w:val="414142"/>
                <w:sz w:val="24"/>
                <w:szCs w:val="24"/>
                <w:lang w:eastAsia="en-US"/>
              </w:rPr>
              <w:t>▪ Identif</w:t>
            </w:r>
            <w:r>
              <w:rPr>
                <w:rFonts w:ascii="Calibri" w:eastAsiaTheme="minorHAnsi" w:hAnsi="Calibri" w:cs="Calibri"/>
                <w:color w:val="414142"/>
                <w:lang w:eastAsia="en-US"/>
              </w:rPr>
              <w:t>ying skill demand and skill gap</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Identifying suitable training &amp; certification agencies</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Skill building for self employment and placement in the formal sector</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Introducing vocational education in schools</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Identifying employers and placement opportunities</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Identifying self employment opportunities and setting up support services</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Continuous skill upgradation for sustained employment</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Skilling the MGNREGS workers</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MIS for tracking the progress of trained youth</w:t>
            </w:r>
          </w:p>
        </w:tc>
      </w:tr>
      <w:tr w:rsidR="00436875" w:rsidTr="00436875">
        <w:trPr>
          <w:trHeight w:val="966"/>
        </w:trPr>
        <w:tc>
          <w:tcPr>
            <w:tcW w:w="1373" w:type="dxa"/>
            <w:tcBorders>
              <w:top w:val="single" w:sz="8" w:space="0" w:color="auto"/>
              <w:bottom w:val="single" w:sz="8" w:space="0" w:color="auto"/>
            </w:tcBorders>
          </w:tcPr>
          <w:p w:rsidR="00436875" w:rsidRDefault="00F413AD" w:rsidP="00500A89">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Schemes </w:t>
            </w:r>
          </w:p>
        </w:tc>
        <w:tc>
          <w:tcPr>
            <w:tcW w:w="7654" w:type="dxa"/>
            <w:tcBorders>
              <w:top w:val="single" w:sz="8" w:space="0" w:color="auto"/>
              <w:bottom w:val="single" w:sz="8" w:space="0" w:color="auto"/>
            </w:tcBorders>
          </w:tcPr>
          <w:p w:rsidR="00436875" w:rsidRDefault="00436875" w:rsidP="004368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National Rural Livelihoods Mission</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Aajeevika Skills</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RSETI</w:t>
            </w:r>
          </w:p>
          <w:p w:rsidR="00436875" w:rsidRDefault="00436875" w:rsidP="00436875">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Schemes of Ministry of MSME</w:t>
            </w:r>
          </w:p>
        </w:tc>
      </w:tr>
      <w:tr w:rsidR="00436875" w:rsidTr="00436875">
        <w:trPr>
          <w:trHeight w:val="271"/>
        </w:trPr>
        <w:tc>
          <w:tcPr>
            <w:tcW w:w="1373" w:type="dxa"/>
            <w:tcBorders>
              <w:top w:val="single" w:sz="8" w:space="0" w:color="auto"/>
              <w:bottom w:val="single" w:sz="8" w:space="0" w:color="auto"/>
            </w:tcBorders>
          </w:tcPr>
          <w:p w:rsidR="00436875" w:rsidRDefault="00F413AD" w:rsidP="00500A89">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Output </w:t>
            </w:r>
          </w:p>
        </w:tc>
        <w:tc>
          <w:tcPr>
            <w:tcW w:w="7654" w:type="dxa"/>
            <w:tcBorders>
              <w:top w:val="single" w:sz="8" w:space="0" w:color="auto"/>
              <w:bottom w:val="single" w:sz="8" w:space="0" w:color="auto"/>
            </w:tcBorders>
          </w:tcPr>
          <w:p w:rsidR="00436875" w:rsidRDefault="00436875" w:rsidP="00436875">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Trained skilled youth</w:t>
            </w:r>
          </w:p>
        </w:tc>
      </w:tr>
      <w:tr w:rsidR="00436875" w:rsidTr="00436875">
        <w:trPr>
          <w:trHeight w:val="830"/>
        </w:trPr>
        <w:tc>
          <w:tcPr>
            <w:tcW w:w="1373" w:type="dxa"/>
            <w:tcBorders>
              <w:top w:val="single" w:sz="8" w:space="0" w:color="auto"/>
            </w:tcBorders>
          </w:tcPr>
          <w:p w:rsidR="00436875" w:rsidRDefault="00F413AD" w:rsidP="00500A89">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Outcomes</w:t>
            </w:r>
          </w:p>
          <w:p w:rsidR="00F413AD" w:rsidRDefault="00F413AD" w:rsidP="00500A89">
            <w:pPr>
              <w:pStyle w:val="ListParagraph"/>
              <w:ind w:left="0"/>
              <w:rPr>
                <w:rFonts w:ascii="Times New Roman" w:hAnsi="Times New Roman" w:cs="Times New Roman"/>
                <w:b/>
                <w:bCs/>
                <w:sz w:val="24"/>
                <w:szCs w:val="24"/>
                <w:lang w:val="en-GB"/>
              </w:rPr>
            </w:pPr>
          </w:p>
        </w:tc>
        <w:tc>
          <w:tcPr>
            <w:tcW w:w="7654" w:type="dxa"/>
            <w:tcBorders>
              <w:top w:val="single" w:sz="8" w:space="0" w:color="auto"/>
            </w:tcBorders>
          </w:tcPr>
          <w:p w:rsidR="00436875" w:rsidRDefault="00436875" w:rsidP="004368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Significant increase in skill levels</w:t>
            </w:r>
          </w:p>
          <w:p w:rsidR="00436875" w:rsidRDefault="00436875" w:rsidP="00436875">
            <w:pPr>
              <w:pStyle w:val="ListParagraph"/>
              <w:ind w:left="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Gainful employment and enhanced livelihoods</w:t>
            </w:r>
          </w:p>
        </w:tc>
      </w:tr>
    </w:tbl>
    <w:p w:rsidR="00836AE9" w:rsidRDefault="00836AE9" w:rsidP="00836AE9">
      <w:pPr>
        <w:ind w:left="360"/>
        <w:rPr>
          <w:rFonts w:ascii="Times New Roman" w:hAnsi="Times New Roman" w:cs="Times New Roman"/>
          <w:b/>
          <w:bCs/>
          <w:sz w:val="24"/>
          <w:szCs w:val="24"/>
          <w:lang w:val="en-GB"/>
        </w:rPr>
      </w:pPr>
    </w:p>
    <w:p w:rsidR="00836AE9" w:rsidRDefault="00436875" w:rsidP="00836AE9">
      <w:pPr>
        <w:pStyle w:val="ListParagraph"/>
        <w:numPr>
          <w:ilvl w:val="1"/>
          <w:numId w:val="37"/>
        </w:numPr>
        <w:rPr>
          <w:rFonts w:ascii="Times New Roman" w:hAnsi="Times New Roman" w:cs="Times New Roman"/>
          <w:b/>
          <w:bCs/>
          <w:sz w:val="24"/>
          <w:szCs w:val="24"/>
          <w:lang w:val="en-GB"/>
        </w:rPr>
      </w:pPr>
      <w:r w:rsidRPr="00836AE9">
        <w:rPr>
          <w:rFonts w:ascii="Times New Roman" w:hAnsi="Times New Roman" w:cs="Times New Roman"/>
          <w:b/>
          <w:bCs/>
          <w:sz w:val="24"/>
          <w:szCs w:val="24"/>
          <w:lang w:val="en-GB"/>
        </w:rPr>
        <w:t>Organising women SHGs and financial inclusion</w:t>
      </w:r>
    </w:p>
    <w:p w:rsidR="00836AE9" w:rsidRPr="00836AE9" w:rsidRDefault="00836AE9" w:rsidP="00836AE9">
      <w:pPr>
        <w:pStyle w:val="ListParagraph"/>
        <w:rPr>
          <w:rFonts w:ascii="Times New Roman" w:hAnsi="Times New Roman" w:cs="Times New Roman"/>
          <w:b/>
          <w:bCs/>
          <w:sz w:val="24"/>
          <w:szCs w:val="24"/>
          <w:lang w:val="en-GB"/>
        </w:rPr>
      </w:pPr>
    </w:p>
    <w:tbl>
      <w:tblPr>
        <w:tblStyle w:val="TableGrid"/>
        <w:tblW w:w="9027" w:type="dxa"/>
        <w:tblInd w:w="720" w:type="dxa"/>
        <w:tblLook w:val="04A0" w:firstRow="1" w:lastRow="0" w:firstColumn="1" w:lastColumn="0" w:noHBand="0" w:noVBand="1"/>
      </w:tblPr>
      <w:tblGrid>
        <w:gridCol w:w="1373"/>
        <w:gridCol w:w="7654"/>
      </w:tblGrid>
      <w:tr w:rsidR="00436875" w:rsidTr="0077223A">
        <w:trPr>
          <w:trHeight w:val="2186"/>
        </w:trPr>
        <w:tc>
          <w:tcPr>
            <w:tcW w:w="1373" w:type="dxa"/>
            <w:tcBorders>
              <w:bottom w:val="single" w:sz="8" w:space="0" w:color="auto"/>
            </w:tcBorders>
          </w:tcPr>
          <w:p w:rsidR="00436875" w:rsidRDefault="00F413AD" w:rsidP="00436875">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Aim </w:t>
            </w:r>
          </w:p>
        </w:tc>
        <w:tc>
          <w:tcPr>
            <w:tcW w:w="7654" w:type="dxa"/>
            <w:tcBorders>
              <w:bottom w:val="single" w:sz="8" w:space="0" w:color="auto"/>
            </w:tcBorders>
          </w:tcPr>
          <w:p w:rsidR="00436875" w:rsidRDefault="00436875" w:rsidP="004368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Formation of Women’s SHGs is the master strategy that provides multiple</w:t>
            </w:r>
          </w:p>
          <w:p w:rsidR="00436875" w:rsidRDefault="00436875" w:rsidP="0043687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outcomes ranging from women’s empowerment to livelihood enhancement to</w:t>
            </w:r>
          </w:p>
          <w:p w:rsidR="00436875" w:rsidRDefault="00436875" w:rsidP="0043687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financial inclusion. The model village should be able to bring together women from</w:t>
            </w:r>
          </w:p>
          <w:p w:rsidR="00436875" w:rsidRDefault="00436875" w:rsidP="0043687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all social groups and economic situations in to SHGs and connect them to banks as</w:t>
            </w:r>
          </w:p>
          <w:p w:rsidR="00436875" w:rsidRDefault="00436875" w:rsidP="00436875">
            <w:pPr>
              <w:autoSpaceDE w:val="0"/>
              <w:autoSpaceDN w:val="0"/>
              <w:adjustRightInd w:val="0"/>
              <w:rPr>
                <w:rFonts w:ascii="Times New Roman" w:hAnsi="Times New Roman" w:cs="Times New Roman"/>
                <w:b/>
                <w:bCs/>
                <w:sz w:val="24"/>
                <w:szCs w:val="24"/>
                <w:lang w:val="en-GB"/>
              </w:rPr>
            </w:pPr>
            <w:r>
              <w:rPr>
                <w:rFonts w:ascii="Calibri" w:eastAsia="Arimo" w:hAnsi="Calibri" w:cs="Calibri"/>
                <w:color w:val="414142"/>
                <w:lang w:eastAsia="en-US"/>
              </w:rPr>
              <w:t>individuals as well as groups.</w:t>
            </w:r>
          </w:p>
        </w:tc>
      </w:tr>
      <w:tr w:rsidR="00436875" w:rsidTr="0077223A">
        <w:trPr>
          <w:trHeight w:val="559"/>
        </w:trPr>
        <w:tc>
          <w:tcPr>
            <w:tcW w:w="1373" w:type="dxa"/>
            <w:vMerge w:val="restart"/>
            <w:tcBorders>
              <w:top w:val="single" w:sz="8" w:space="0" w:color="auto"/>
            </w:tcBorders>
          </w:tcPr>
          <w:p w:rsidR="00436875" w:rsidRDefault="00F413AD" w:rsidP="00436875">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Strategy </w:t>
            </w:r>
          </w:p>
        </w:tc>
        <w:tc>
          <w:tcPr>
            <w:tcW w:w="7654" w:type="dxa"/>
            <w:tcBorders>
              <w:top w:val="single" w:sz="8" w:space="0" w:color="auto"/>
              <w:bottom w:val="single" w:sz="8" w:space="0" w:color="auto"/>
            </w:tcBorders>
          </w:tcPr>
          <w:p w:rsidR="00436875" w:rsidRDefault="00436875" w:rsidP="00436875">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Strategy </w:t>
            </w:r>
            <w:r>
              <w:rPr>
                <w:rFonts w:ascii="Arimo" w:eastAsia="Arimo" w:cs="Arimo" w:hint="eastAsia"/>
                <w:color w:val="414142"/>
                <w:lang w:eastAsia="en-US"/>
              </w:rPr>
              <w:t>▪</w:t>
            </w:r>
            <w:r>
              <w:rPr>
                <w:rFonts w:ascii="Calibri" w:eastAsia="Arimo" w:hAnsi="Calibri" w:cs="Calibri"/>
                <w:color w:val="414142"/>
                <w:lang w:eastAsia="en-US"/>
              </w:rPr>
              <w:t>▪ Universal inclusion through participatory identification of the poor (PIP)</w:t>
            </w:r>
          </w:p>
          <w:p w:rsidR="00436875" w:rsidRDefault="00436875" w:rsidP="004368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Organisation of SHGs of women and their federations at the GP and cluster levels</w:t>
            </w:r>
          </w:p>
          <w:p w:rsidR="00436875" w:rsidRDefault="00436875" w:rsidP="004368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Bank linkages</w:t>
            </w:r>
          </w:p>
          <w:p w:rsidR="00436875" w:rsidRDefault="00436875" w:rsidP="004368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Ensure that all women SHG members have individual PMJDY bank accounts.</w:t>
            </w:r>
          </w:p>
          <w:p w:rsidR="00436875" w:rsidRDefault="00297F9B" w:rsidP="00436875">
            <w:pPr>
              <w:autoSpaceDE w:val="0"/>
              <w:autoSpaceDN w:val="0"/>
              <w:adjustRightInd w:val="0"/>
              <w:rPr>
                <w:rFonts w:ascii="Calibri" w:eastAsia="Arimo" w:hAnsi="Calibri" w:cs="Calibri"/>
                <w:color w:val="414142"/>
                <w:lang w:eastAsia="en-US"/>
              </w:rPr>
            </w:pPr>
            <w:r>
              <w:rPr>
                <w:rFonts w:ascii="Calibri-Bold" w:eastAsia="Arimo" w:hAnsi="Calibri-Bold" w:cs="Calibri-Bold"/>
                <w:b/>
                <w:bCs/>
                <w:noProof/>
                <w:color w:val="FFFFFF"/>
              </w:rPr>
              <w:pict>
                <v:shapetype id="_x0000_t202" coordsize="21600,21600" o:spt="202" path="m,l,21600r21600,l21600,xe">
                  <v:stroke joinstyle="miter"/>
                  <v:path gradientshapeok="t" o:connecttype="rect"/>
                </v:shapetype>
                <v:shape id="Text Box 2" o:spid="_x0000_s1027" type="#_x0000_t202" style="position:absolute;margin-left:-75pt;margin-top:-1.85pt;width:71.95pt;height:31.3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">
                  <v:textbox>
                    <w:txbxContent>
                      <w:p w:rsidR="00D450B5" w:rsidRPr="00F413AD" w:rsidRDefault="00D450B5">
                        <w:pPr>
                          <w:rPr>
                            <w:b/>
                            <w:lang w:val="en-GB"/>
                          </w:rPr>
                        </w:pPr>
                        <w:r w:rsidRPr="00F413AD">
                          <w:rPr>
                            <w:b/>
                            <w:lang w:val="en-GB"/>
                          </w:rPr>
                          <w:t>schemes</w:t>
                        </w:r>
                      </w:p>
                    </w:txbxContent>
                  </v:textbox>
                </v:shape>
              </w:pict>
            </w:r>
            <w:r w:rsidR="00436875">
              <w:rPr>
                <w:rFonts w:ascii="Calibri-Bold" w:eastAsia="Arimo" w:hAnsi="Calibri-Bold" w:cs="Calibri-Bold"/>
                <w:b/>
                <w:bCs/>
                <w:color w:val="FFFFFF"/>
                <w:lang w:eastAsia="en-US"/>
              </w:rPr>
              <w:t xml:space="preserve">Schemes </w:t>
            </w:r>
            <w:r w:rsidR="00436875">
              <w:rPr>
                <w:rFonts w:ascii="Arimo" w:eastAsia="Arimo" w:cs="Arimo" w:hint="eastAsia"/>
                <w:color w:val="414142"/>
                <w:lang w:eastAsia="en-US"/>
              </w:rPr>
              <w:t>▪</w:t>
            </w:r>
            <w:r w:rsidR="00436875">
              <w:rPr>
                <w:rFonts w:ascii="Calibri" w:eastAsia="Arimo" w:hAnsi="Calibri" w:cs="Calibri"/>
                <w:color w:val="414142"/>
                <w:lang w:eastAsia="en-US"/>
              </w:rPr>
              <w:t>▪ National Rural Livelihoods Mission</w:t>
            </w:r>
          </w:p>
          <w:p w:rsidR="00436875" w:rsidRDefault="00436875" w:rsidP="00436875">
            <w:pPr>
              <w:autoSpaceDE w:val="0"/>
              <w:autoSpaceDN w:val="0"/>
              <w:adjustRightInd w:val="0"/>
              <w:rPr>
                <w:rFonts w:ascii="Arimo" w:eastAsia="Arimo" w:cs="Arimo"/>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Pradhan Mantri Jan Dhan Yojana</w:t>
            </w:r>
          </w:p>
        </w:tc>
      </w:tr>
      <w:tr w:rsidR="00436875" w:rsidTr="0077223A">
        <w:trPr>
          <w:trHeight w:val="1095"/>
        </w:trPr>
        <w:tc>
          <w:tcPr>
            <w:tcW w:w="1373" w:type="dxa"/>
            <w:vMerge/>
          </w:tcPr>
          <w:p w:rsidR="00436875" w:rsidRDefault="00436875" w:rsidP="00436875">
            <w:pPr>
              <w:pStyle w:val="ListParagraph"/>
              <w:ind w:left="0"/>
              <w:rPr>
                <w:rFonts w:ascii="Times New Roman" w:hAnsi="Times New Roman" w:cs="Times New Roman"/>
                <w:b/>
                <w:bCs/>
                <w:sz w:val="24"/>
                <w:szCs w:val="24"/>
                <w:lang w:val="en-GB"/>
              </w:rPr>
            </w:pPr>
          </w:p>
        </w:tc>
        <w:tc>
          <w:tcPr>
            <w:tcW w:w="7654" w:type="dxa"/>
            <w:tcBorders>
              <w:top w:val="single" w:sz="8" w:space="0" w:color="auto"/>
              <w:bottom w:val="single" w:sz="8" w:space="0" w:color="auto"/>
            </w:tcBorders>
          </w:tcPr>
          <w:p w:rsidR="00436875" w:rsidRDefault="00436875" w:rsidP="00436875">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Outputs </w:t>
            </w:r>
            <w:r>
              <w:rPr>
                <w:rFonts w:ascii="Arimo" w:eastAsia="Arimo" w:cs="Arimo" w:hint="eastAsia"/>
                <w:color w:val="414142"/>
                <w:lang w:eastAsia="en-US"/>
              </w:rPr>
              <w:t>▪</w:t>
            </w:r>
            <w:r>
              <w:rPr>
                <w:rFonts w:ascii="Calibri" w:eastAsia="Arimo" w:hAnsi="Calibri" w:cs="Calibri"/>
                <w:color w:val="414142"/>
                <w:lang w:eastAsia="en-US"/>
              </w:rPr>
              <w:t>▪ Constitution and functioning of SHGs.</w:t>
            </w:r>
          </w:p>
          <w:p w:rsidR="00436875" w:rsidRDefault="00436875" w:rsidP="004368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Opening of individual bank accounts</w:t>
            </w:r>
          </w:p>
          <w:p w:rsidR="00436875" w:rsidRDefault="00436875" w:rsidP="004368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Establishment of bank linkage.</w:t>
            </w:r>
          </w:p>
          <w:p w:rsidR="00436875" w:rsidRDefault="00436875" w:rsidP="00436875">
            <w:pPr>
              <w:autoSpaceDE w:val="0"/>
              <w:autoSpaceDN w:val="0"/>
              <w:adjustRightInd w:val="0"/>
              <w:rPr>
                <w:rFonts w:ascii="Calibri-Bold" w:eastAsia="Arimo" w:hAnsi="Calibri-Bold" w:cs="Calibri-Bold"/>
                <w:b/>
                <w:bCs/>
                <w:color w:val="FFFFFF"/>
                <w:lang w:eastAsia="en-US"/>
              </w:rPr>
            </w:pPr>
            <w:r>
              <w:rPr>
                <w:rFonts w:ascii="Arimo" w:eastAsia="Arimo" w:cs="Arimo" w:hint="eastAsia"/>
                <w:color w:val="414142"/>
                <w:lang w:eastAsia="en-US"/>
              </w:rPr>
              <w:t>▪</w:t>
            </w:r>
            <w:r>
              <w:rPr>
                <w:rFonts w:ascii="Calibri" w:eastAsia="Arimo" w:hAnsi="Calibri" w:cs="Calibri"/>
                <w:color w:val="414142"/>
                <w:lang w:eastAsia="en-US"/>
              </w:rPr>
              <w:t>▪ Establishment of household and collective enterprise</w:t>
            </w:r>
          </w:p>
        </w:tc>
      </w:tr>
      <w:tr w:rsidR="00436875" w:rsidTr="0077223A">
        <w:trPr>
          <w:trHeight w:val="926"/>
        </w:trPr>
        <w:tc>
          <w:tcPr>
            <w:tcW w:w="1373" w:type="dxa"/>
            <w:vMerge/>
          </w:tcPr>
          <w:p w:rsidR="00436875" w:rsidRDefault="00436875" w:rsidP="00436875">
            <w:pPr>
              <w:pStyle w:val="ListParagraph"/>
              <w:ind w:left="0"/>
              <w:rPr>
                <w:rFonts w:ascii="Times New Roman" w:hAnsi="Times New Roman" w:cs="Times New Roman"/>
                <w:b/>
                <w:bCs/>
                <w:sz w:val="24"/>
                <w:szCs w:val="24"/>
                <w:lang w:val="en-GB"/>
              </w:rPr>
            </w:pPr>
          </w:p>
        </w:tc>
        <w:tc>
          <w:tcPr>
            <w:tcW w:w="7654" w:type="dxa"/>
            <w:tcBorders>
              <w:top w:val="single" w:sz="8" w:space="0" w:color="auto"/>
            </w:tcBorders>
          </w:tcPr>
          <w:p w:rsidR="00436875" w:rsidRDefault="00436875" w:rsidP="00436875">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Outcomes </w:t>
            </w:r>
            <w:r>
              <w:rPr>
                <w:rFonts w:ascii="Arimo" w:eastAsia="Arimo" w:cs="Arimo" w:hint="eastAsia"/>
                <w:color w:val="414142"/>
                <w:lang w:eastAsia="en-US"/>
              </w:rPr>
              <w:t>▪</w:t>
            </w:r>
            <w:r>
              <w:rPr>
                <w:rFonts w:ascii="Calibri" w:eastAsia="Arimo" w:hAnsi="Calibri" w:cs="Calibri"/>
                <w:color w:val="414142"/>
                <w:lang w:eastAsia="en-US"/>
              </w:rPr>
              <w:t>▪ Increased incomes through enhanced livelihoods.</w:t>
            </w:r>
          </w:p>
          <w:p w:rsidR="00436875" w:rsidRPr="00436875" w:rsidRDefault="00436875" w:rsidP="00436875">
            <w:pPr>
              <w:pStyle w:val="ListParagraph"/>
              <w:ind w:left="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Inculcation of saving habit</w:t>
            </w:r>
          </w:p>
        </w:tc>
      </w:tr>
    </w:tbl>
    <w:p w:rsidR="00436875" w:rsidRPr="00500A89" w:rsidRDefault="00436875" w:rsidP="00436875">
      <w:pPr>
        <w:pStyle w:val="ListParagraph"/>
        <w:rPr>
          <w:rFonts w:ascii="Times New Roman" w:hAnsi="Times New Roman" w:cs="Times New Roman"/>
          <w:b/>
          <w:bCs/>
          <w:sz w:val="24"/>
          <w:szCs w:val="24"/>
          <w:lang w:val="en-GB"/>
        </w:rPr>
      </w:pPr>
    </w:p>
    <w:p w:rsidR="00836AE9" w:rsidRPr="00836AE9" w:rsidRDefault="00836AE9" w:rsidP="00836AE9">
      <w:pPr>
        <w:pStyle w:val="ListParagraph"/>
        <w:rPr>
          <w:rFonts w:ascii="Times New Roman" w:hAnsi="Times New Roman" w:cs="Times New Roman"/>
          <w:b/>
          <w:bCs/>
          <w:sz w:val="24"/>
          <w:szCs w:val="24"/>
          <w:lang w:val="en-GB"/>
        </w:rPr>
      </w:pPr>
    </w:p>
    <w:p w:rsidR="00B950B6" w:rsidRPr="00436875" w:rsidRDefault="00436875" w:rsidP="00436875">
      <w:pPr>
        <w:pStyle w:val="ListParagraph"/>
        <w:numPr>
          <w:ilvl w:val="1"/>
          <w:numId w:val="37"/>
        </w:numPr>
        <w:rPr>
          <w:rFonts w:ascii="Times New Roman" w:hAnsi="Times New Roman" w:cs="Times New Roman"/>
          <w:b/>
          <w:bCs/>
          <w:sz w:val="24"/>
          <w:szCs w:val="24"/>
          <w:lang w:val="en-GB"/>
        </w:rPr>
      </w:pPr>
      <w:r w:rsidRPr="00436875">
        <w:rPr>
          <w:rFonts w:ascii="Times New Roman" w:hAnsi="Times New Roman" w:cs="Times New Roman"/>
          <w:b/>
          <w:bCs/>
          <w:sz w:val="24"/>
          <w:szCs w:val="24"/>
          <w:lang w:val="en-GB"/>
        </w:rPr>
        <w:t>Employment under MGNREGA</w:t>
      </w:r>
    </w:p>
    <w:tbl>
      <w:tblPr>
        <w:tblStyle w:val="TableGrid"/>
        <w:tblW w:w="9027" w:type="dxa"/>
        <w:tblInd w:w="720" w:type="dxa"/>
        <w:tblLook w:val="04A0" w:firstRow="1" w:lastRow="0" w:firstColumn="1" w:lastColumn="0" w:noHBand="0" w:noVBand="1"/>
      </w:tblPr>
      <w:tblGrid>
        <w:gridCol w:w="1373"/>
        <w:gridCol w:w="7654"/>
      </w:tblGrid>
      <w:tr w:rsidR="00436875" w:rsidTr="0077223A">
        <w:trPr>
          <w:trHeight w:val="271"/>
        </w:trPr>
        <w:tc>
          <w:tcPr>
            <w:tcW w:w="1373" w:type="dxa"/>
            <w:tcBorders>
              <w:bottom w:val="single" w:sz="8" w:space="0" w:color="auto"/>
            </w:tcBorders>
          </w:tcPr>
          <w:p w:rsidR="00436875" w:rsidRDefault="00F413AD" w:rsidP="00436875">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Aim </w:t>
            </w:r>
          </w:p>
        </w:tc>
        <w:tc>
          <w:tcPr>
            <w:tcW w:w="7654" w:type="dxa"/>
            <w:tcBorders>
              <w:bottom w:val="single" w:sz="8" w:space="0" w:color="auto"/>
            </w:tcBorders>
          </w:tcPr>
          <w:p w:rsidR="00436875" w:rsidRDefault="00436875" w:rsidP="00436875">
            <w:pPr>
              <w:autoSpaceDE w:val="0"/>
              <w:autoSpaceDN w:val="0"/>
              <w:adjustRightInd w:val="0"/>
              <w:rPr>
                <w:rFonts w:ascii="Times New Roman" w:hAnsi="Times New Roman" w:cs="Times New Roman"/>
                <w:b/>
                <w:bCs/>
                <w:sz w:val="24"/>
                <w:szCs w:val="24"/>
                <w:lang w:val="en-GB"/>
              </w:rPr>
            </w:pPr>
            <w:r>
              <w:rPr>
                <w:rFonts w:ascii="Calibri" w:eastAsiaTheme="minorHAnsi" w:hAnsi="Calibri" w:cs="Calibri"/>
                <w:color w:val="414142"/>
                <w:lang w:eastAsia="en-US"/>
              </w:rPr>
              <w:t>▪ Implementation of MGNREGA as per the provisions of the Act.</w:t>
            </w:r>
          </w:p>
        </w:tc>
      </w:tr>
      <w:tr w:rsidR="00436875" w:rsidTr="0077223A">
        <w:trPr>
          <w:trHeight w:val="1321"/>
        </w:trPr>
        <w:tc>
          <w:tcPr>
            <w:tcW w:w="1373" w:type="dxa"/>
            <w:tcBorders>
              <w:top w:val="single" w:sz="8" w:space="0" w:color="auto"/>
              <w:bottom w:val="single" w:sz="8" w:space="0" w:color="auto"/>
            </w:tcBorders>
          </w:tcPr>
          <w:p w:rsidR="00436875" w:rsidRDefault="00F413AD" w:rsidP="00436875">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Strategy </w:t>
            </w:r>
          </w:p>
        </w:tc>
        <w:tc>
          <w:tcPr>
            <w:tcW w:w="7654" w:type="dxa"/>
            <w:tcBorders>
              <w:top w:val="single" w:sz="8" w:space="0" w:color="auto"/>
              <w:bottom w:val="single" w:sz="8" w:space="0" w:color="auto"/>
            </w:tcBorders>
          </w:tcPr>
          <w:p w:rsidR="00436875" w:rsidRDefault="00436875" w:rsidP="004368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Effective demand capture through Rozgar Diwas</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Better, participatory planning</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Provision of works as per demand</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Timely payment of wages</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Identification and creation of quality productive assets</w:t>
            </w:r>
          </w:p>
        </w:tc>
      </w:tr>
      <w:tr w:rsidR="00436875" w:rsidTr="0077223A">
        <w:trPr>
          <w:trHeight w:val="475"/>
        </w:trPr>
        <w:tc>
          <w:tcPr>
            <w:tcW w:w="1373" w:type="dxa"/>
            <w:tcBorders>
              <w:top w:val="single" w:sz="8" w:space="0" w:color="auto"/>
              <w:bottom w:val="single" w:sz="8" w:space="0" w:color="auto"/>
            </w:tcBorders>
          </w:tcPr>
          <w:p w:rsidR="00436875" w:rsidRDefault="00F413AD" w:rsidP="00436875">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Schemes </w:t>
            </w:r>
          </w:p>
        </w:tc>
        <w:tc>
          <w:tcPr>
            <w:tcW w:w="7654" w:type="dxa"/>
            <w:tcBorders>
              <w:top w:val="single" w:sz="8" w:space="0" w:color="auto"/>
              <w:bottom w:val="single" w:sz="8" w:space="0" w:color="auto"/>
            </w:tcBorders>
          </w:tcPr>
          <w:p w:rsidR="00436875" w:rsidRDefault="00436875" w:rsidP="00436875">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Mahatma Gandhi National Rural Employment Guarantee Scheme</w:t>
            </w:r>
          </w:p>
        </w:tc>
      </w:tr>
      <w:tr w:rsidR="00436875" w:rsidTr="0077223A">
        <w:trPr>
          <w:trHeight w:val="474"/>
        </w:trPr>
        <w:tc>
          <w:tcPr>
            <w:tcW w:w="1373" w:type="dxa"/>
            <w:tcBorders>
              <w:top w:val="single" w:sz="8" w:space="0" w:color="auto"/>
              <w:bottom w:val="single" w:sz="8" w:space="0" w:color="auto"/>
            </w:tcBorders>
          </w:tcPr>
          <w:p w:rsidR="00436875" w:rsidRDefault="00F413AD" w:rsidP="00436875">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Output </w:t>
            </w:r>
          </w:p>
        </w:tc>
        <w:tc>
          <w:tcPr>
            <w:tcW w:w="7654" w:type="dxa"/>
            <w:tcBorders>
              <w:top w:val="single" w:sz="8" w:space="0" w:color="auto"/>
              <w:bottom w:val="single" w:sz="8" w:space="0" w:color="auto"/>
            </w:tcBorders>
          </w:tcPr>
          <w:p w:rsidR="00436875" w:rsidRDefault="00436875" w:rsidP="004368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Provision of employment as per demand</w:t>
            </w:r>
          </w:p>
          <w:p w:rsidR="00436875" w:rsidRDefault="00436875" w:rsidP="00436875">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Creation of quality productive assets</w:t>
            </w:r>
          </w:p>
        </w:tc>
      </w:tr>
      <w:tr w:rsidR="00436875" w:rsidTr="0077223A">
        <w:trPr>
          <w:trHeight w:val="525"/>
        </w:trPr>
        <w:tc>
          <w:tcPr>
            <w:tcW w:w="1373" w:type="dxa"/>
            <w:tcBorders>
              <w:top w:val="single" w:sz="8" w:space="0" w:color="auto"/>
            </w:tcBorders>
          </w:tcPr>
          <w:p w:rsidR="00436875" w:rsidRDefault="00F413AD" w:rsidP="00436875">
            <w:pPr>
              <w:pStyle w:val="ListParagraph"/>
              <w:ind w:left="0"/>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Outcomes </w:t>
            </w:r>
          </w:p>
        </w:tc>
        <w:tc>
          <w:tcPr>
            <w:tcW w:w="7654" w:type="dxa"/>
            <w:tcBorders>
              <w:top w:val="single" w:sz="8" w:space="0" w:color="auto"/>
            </w:tcBorders>
          </w:tcPr>
          <w:p w:rsidR="00436875" w:rsidRDefault="00436875" w:rsidP="00436875">
            <w:pPr>
              <w:pStyle w:val="ListParagraph"/>
              <w:ind w:left="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Enhanced incomes and poverty reduction</w:t>
            </w:r>
          </w:p>
        </w:tc>
      </w:tr>
    </w:tbl>
    <w:p w:rsidR="00436875" w:rsidRPr="00436875" w:rsidRDefault="00436875" w:rsidP="00436875">
      <w:pPr>
        <w:pStyle w:val="ListParagraph"/>
        <w:numPr>
          <w:ilvl w:val="0"/>
          <w:numId w:val="37"/>
        </w:numPr>
        <w:autoSpaceDE w:val="0"/>
        <w:autoSpaceDN w:val="0"/>
        <w:adjustRightInd w:val="0"/>
        <w:spacing w:after="0" w:line="240" w:lineRule="auto"/>
        <w:rPr>
          <w:rFonts w:ascii="Calibri-Bold" w:eastAsiaTheme="minorHAnsi" w:hAnsi="Calibri-Bold" w:cs="Calibri-Bold"/>
          <w:b/>
          <w:bCs/>
          <w:sz w:val="26"/>
          <w:szCs w:val="28"/>
          <w:lang w:eastAsia="en-US"/>
        </w:rPr>
      </w:pPr>
      <w:r w:rsidRPr="00436875">
        <w:rPr>
          <w:rFonts w:ascii="Calibri-Bold" w:eastAsiaTheme="minorHAnsi" w:hAnsi="Calibri-Bold" w:cs="Calibri-Bold"/>
          <w:b/>
          <w:bCs/>
          <w:sz w:val="26"/>
          <w:szCs w:val="28"/>
          <w:lang w:eastAsia="en-US"/>
        </w:rPr>
        <w:t>Environmental Development</w:t>
      </w:r>
    </w:p>
    <w:p w:rsidR="00436875" w:rsidRPr="00FF6DC2" w:rsidRDefault="00436875" w:rsidP="00436875">
      <w:pPr>
        <w:pStyle w:val="ListParagraph"/>
        <w:autoSpaceDE w:val="0"/>
        <w:autoSpaceDN w:val="0"/>
        <w:adjustRightInd w:val="0"/>
        <w:spacing w:after="0" w:line="240" w:lineRule="auto"/>
        <w:rPr>
          <w:rFonts w:ascii="Calibri-Bold" w:eastAsiaTheme="minorHAnsi" w:hAnsi="Calibri-Bold" w:cs="Calibri-Bold"/>
          <w:b/>
          <w:sz w:val="26"/>
          <w:szCs w:val="28"/>
          <w:lang w:eastAsia="en-US"/>
        </w:rPr>
      </w:pPr>
    </w:p>
    <w:p w:rsidR="00436875" w:rsidRPr="00FF6DC2" w:rsidRDefault="00436875" w:rsidP="00436875">
      <w:pPr>
        <w:autoSpaceDE w:val="0"/>
        <w:autoSpaceDN w:val="0"/>
        <w:adjustRightInd w:val="0"/>
        <w:spacing w:after="0" w:line="240" w:lineRule="auto"/>
        <w:rPr>
          <w:rFonts w:ascii="Calibri-Bold" w:eastAsiaTheme="minorHAnsi" w:hAnsi="Calibri-Bold" w:cs="Calibri-Bold"/>
          <w:b/>
          <w:szCs w:val="24"/>
          <w:lang w:eastAsia="en-US"/>
        </w:rPr>
      </w:pPr>
      <w:r w:rsidRPr="00FF6DC2">
        <w:rPr>
          <w:rFonts w:ascii="Calibri-Bold" w:eastAsiaTheme="minorHAnsi" w:hAnsi="Calibri-Bold" w:cs="Calibri-Bold"/>
          <w:b/>
          <w:szCs w:val="24"/>
          <w:lang w:eastAsia="en-US"/>
        </w:rPr>
        <w:t>5.1 Activity: Roadside plantations, Tree plantation in homesteads, schools and public</w:t>
      </w:r>
    </w:p>
    <w:p w:rsidR="00436875" w:rsidRPr="00FF6DC2" w:rsidRDefault="00436875" w:rsidP="00436875">
      <w:pPr>
        <w:pStyle w:val="ListParagraph"/>
        <w:rPr>
          <w:rFonts w:ascii="Calibri-Bold" w:eastAsiaTheme="minorHAnsi" w:hAnsi="Calibri-Bold" w:cs="Calibri-Bold"/>
          <w:b/>
          <w:szCs w:val="24"/>
          <w:lang w:eastAsia="en-US"/>
        </w:rPr>
      </w:pPr>
      <w:r w:rsidRPr="00FF6DC2">
        <w:rPr>
          <w:rFonts w:ascii="Calibri-Bold" w:eastAsiaTheme="minorHAnsi" w:hAnsi="Calibri-Bold" w:cs="Calibri-Bold"/>
          <w:b/>
          <w:szCs w:val="24"/>
          <w:lang w:eastAsia="en-US"/>
        </w:rPr>
        <w:t>institutions; and Social Forestry</w:t>
      </w:r>
    </w:p>
    <w:p w:rsidR="00836AE9" w:rsidRDefault="00836AE9" w:rsidP="00436875">
      <w:pPr>
        <w:pStyle w:val="ListParagraph"/>
        <w:rPr>
          <w:rFonts w:ascii="Calibri-Bold" w:eastAsiaTheme="minorHAnsi" w:hAnsi="Calibri-Bold" w:cs="Calibri-Bold"/>
          <w:bCs/>
          <w:szCs w:val="24"/>
          <w:lang w:eastAsia="en-US"/>
        </w:rPr>
      </w:pPr>
    </w:p>
    <w:tbl>
      <w:tblPr>
        <w:tblStyle w:val="TableGrid"/>
        <w:tblW w:w="9027" w:type="dxa"/>
        <w:tblInd w:w="720" w:type="dxa"/>
        <w:tblLook w:val="04A0" w:firstRow="1" w:lastRow="0" w:firstColumn="1" w:lastColumn="0" w:noHBand="0" w:noVBand="1"/>
      </w:tblPr>
      <w:tblGrid>
        <w:gridCol w:w="1373"/>
        <w:gridCol w:w="7654"/>
      </w:tblGrid>
      <w:tr w:rsidR="00436875" w:rsidTr="0077223A">
        <w:trPr>
          <w:trHeight w:val="310"/>
        </w:trPr>
        <w:tc>
          <w:tcPr>
            <w:tcW w:w="1373" w:type="dxa"/>
            <w:tcBorders>
              <w:bottom w:val="single" w:sz="8" w:space="0" w:color="auto"/>
            </w:tcBorders>
          </w:tcPr>
          <w:p w:rsidR="00436875" w:rsidRDefault="00F413AD" w:rsidP="00436875">
            <w:pPr>
              <w:pStyle w:val="ListParagraph"/>
              <w:ind w:left="0"/>
              <w:rPr>
                <w:rFonts w:ascii="Times New Roman" w:hAnsi="Times New Roman" w:cs="Times New Roman"/>
                <w:bCs/>
                <w:szCs w:val="24"/>
                <w:lang w:val="en-GB"/>
              </w:rPr>
            </w:pPr>
            <w:r>
              <w:rPr>
                <w:rFonts w:ascii="Times New Roman" w:hAnsi="Times New Roman" w:cs="Times New Roman"/>
                <w:bCs/>
                <w:szCs w:val="24"/>
                <w:lang w:val="en-GB"/>
              </w:rPr>
              <w:t xml:space="preserve">Aim </w:t>
            </w:r>
          </w:p>
        </w:tc>
        <w:tc>
          <w:tcPr>
            <w:tcW w:w="7654" w:type="dxa"/>
            <w:tcBorders>
              <w:bottom w:val="single" w:sz="8" w:space="0" w:color="auto"/>
            </w:tcBorders>
          </w:tcPr>
          <w:p w:rsidR="00436875" w:rsidRDefault="00436875" w:rsidP="00436875">
            <w:pPr>
              <w:autoSpaceDE w:val="0"/>
              <w:autoSpaceDN w:val="0"/>
              <w:adjustRightInd w:val="0"/>
              <w:rPr>
                <w:rFonts w:ascii="Times New Roman" w:hAnsi="Times New Roman" w:cs="Times New Roman"/>
                <w:bCs/>
                <w:szCs w:val="24"/>
                <w:lang w:val="en-GB"/>
              </w:rPr>
            </w:pPr>
            <w:r>
              <w:rPr>
                <w:rFonts w:ascii="Arimo" w:eastAsia="Arimo" w:cs="Arimo" w:hint="eastAsia"/>
                <w:color w:val="414142"/>
                <w:lang w:eastAsia="en-US"/>
              </w:rPr>
              <w:t>▪</w:t>
            </w:r>
            <w:r>
              <w:rPr>
                <w:rFonts w:ascii="Calibri" w:eastAsia="Arimo" w:hAnsi="Calibri" w:cs="Calibri"/>
                <w:color w:val="414142"/>
                <w:lang w:eastAsia="en-US"/>
              </w:rPr>
              <w:t>▪ Increase coverage of trees in rural areas</w:t>
            </w:r>
          </w:p>
        </w:tc>
      </w:tr>
      <w:tr w:rsidR="00436875" w:rsidTr="0077223A">
        <w:trPr>
          <w:trHeight w:val="2728"/>
        </w:trPr>
        <w:tc>
          <w:tcPr>
            <w:tcW w:w="1373" w:type="dxa"/>
            <w:tcBorders>
              <w:top w:val="single" w:sz="8" w:space="0" w:color="auto"/>
              <w:bottom w:val="single" w:sz="8" w:space="0" w:color="auto"/>
            </w:tcBorders>
          </w:tcPr>
          <w:p w:rsidR="00436875" w:rsidRDefault="00F413AD" w:rsidP="00436875">
            <w:pPr>
              <w:pStyle w:val="ListParagraph"/>
              <w:ind w:left="0"/>
              <w:rPr>
                <w:rFonts w:ascii="Times New Roman" w:hAnsi="Times New Roman" w:cs="Times New Roman"/>
                <w:bCs/>
                <w:szCs w:val="24"/>
                <w:lang w:val="en-GB"/>
              </w:rPr>
            </w:pPr>
            <w:r>
              <w:rPr>
                <w:rFonts w:ascii="Times New Roman" w:hAnsi="Times New Roman" w:cs="Times New Roman"/>
                <w:bCs/>
                <w:szCs w:val="24"/>
                <w:lang w:val="en-GB"/>
              </w:rPr>
              <w:t xml:space="preserve">Strategy </w:t>
            </w:r>
          </w:p>
        </w:tc>
        <w:tc>
          <w:tcPr>
            <w:tcW w:w="7654" w:type="dxa"/>
            <w:tcBorders>
              <w:top w:val="single" w:sz="8" w:space="0" w:color="auto"/>
              <w:bottom w:val="single" w:sz="8" w:space="0" w:color="auto"/>
            </w:tcBorders>
          </w:tcPr>
          <w:p w:rsidR="00436875" w:rsidRDefault="00436875" w:rsidP="00436875">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Strategy </w:t>
            </w:r>
            <w:r>
              <w:rPr>
                <w:rFonts w:ascii="Arimo" w:eastAsia="Arimo" w:cs="Arimo" w:hint="eastAsia"/>
                <w:color w:val="414142"/>
                <w:lang w:eastAsia="en-US"/>
              </w:rPr>
              <w:t>▪</w:t>
            </w:r>
            <w:r>
              <w:rPr>
                <w:rFonts w:ascii="Calibri" w:eastAsia="Arimo" w:hAnsi="Calibri" w:cs="Calibri"/>
                <w:color w:val="414142"/>
                <w:lang w:eastAsia="en-US"/>
              </w:rPr>
              <w:t>▪ Planting trees–those having economic, environmental, social and cultural value - in</w:t>
            </w:r>
          </w:p>
          <w:p w:rsidR="00436875" w:rsidRDefault="00436875" w:rsidP="0043687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homesteads and public places, especially road sides, canal bunds, commons, and</w:t>
            </w:r>
          </w:p>
          <w:p w:rsidR="00436875" w:rsidRDefault="00436875" w:rsidP="0043687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farm bunds</w:t>
            </w:r>
          </w:p>
          <w:p w:rsidR="00436875" w:rsidRDefault="00436875" w:rsidP="004368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Develop green walkways in and around the village</w:t>
            </w:r>
          </w:p>
          <w:p w:rsidR="00436875" w:rsidRDefault="00436875" w:rsidP="004368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Assigning usufruct rights over tree in public land to the poorest of the poor</w:t>
            </w:r>
          </w:p>
          <w:p w:rsidR="00436875" w:rsidRDefault="00436875" w:rsidP="0043687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households</w:t>
            </w:r>
          </w:p>
          <w:p w:rsidR="00436875" w:rsidRDefault="00436875" w:rsidP="004368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Development of local nurseries</w:t>
            </w:r>
          </w:p>
          <w:p w:rsidR="00436875" w:rsidRDefault="00436875" w:rsidP="00436875">
            <w:pPr>
              <w:pStyle w:val="ListParagraph"/>
              <w:ind w:left="0"/>
              <w:rPr>
                <w:rFonts w:ascii="Arimo" w:eastAsia="Arimo" w:cs="Arimo"/>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Simplification of systems for payment of maintenance expenditure</w:t>
            </w:r>
          </w:p>
        </w:tc>
      </w:tr>
      <w:tr w:rsidR="00436875" w:rsidTr="0077223A">
        <w:trPr>
          <w:trHeight w:val="1101"/>
        </w:trPr>
        <w:tc>
          <w:tcPr>
            <w:tcW w:w="1373" w:type="dxa"/>
            <w:tcBorders>
              <w:top w:val="single" w:sz="8" w:space="0" w:color="auto"/>
              <w:bottom w:val="single" w:sz="8" w:space="0" w:color="auto"/>
            </w:tcBorders>
          </w:tcPr>
          <w:p w:rsidR="00436875" w:rsidRDefault="00F413AD" w:rsidP="00436875">
            <w:pPr>
              <w:pStyle w:val="ListParagraph"/>
              <w:ind w:left="0"/>
              <w:rPr>
                <w:rFonts w:ascii="Times New Roman" w:hAnsi="Times New Roman" w:cs="Times New Roman"/>
                <w:bCs/>
                <w:szCs w:val="24"/>
                <w:lang w:val="en-GB"/>
              </w:rPr>
            </w:pPr>
            <w:r>
              <w:rPr>
                <w:rFonts w:ascii="Times New Roman" w:hAnsi="Times New Roman" w:cs="Times New Roman"/>
                <w:bCs/>
                <w:szCs w:val="24"/>
                <w:lang w:val="en-GB"/>
              </w:rPr>
              <w:t>schemes</w:t>
            </w:r>
          </w:p>
        </w:tc>
        <w:tc>
          <w:tcPr>
            <w:tcW w:w="7654" w:type="dxa"/>
            <w:tcBorders>
              <w:top w:val="single" w:sz="8" w:space="0" w:color="auto"/>
              <w:bottom w:val="single" w:sz="8" w:space="0" w:color="auto"/>
            </w:tcBorders>
          </w:tcPr>
          <w:p w:rsidR="00436875" w:rsidRDefault="00436875" w:rsidP="004368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MGNREGS</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National Horticulture Mission</w:t>
            </w:r>
          </w:p>
          <w:p w:rsidR="00436875" w:rsidRDefault="00436875" w:rsidP="00436875">
            <w:pPr>
              <w:autoSpaceDE w:val="0"/>
              <w:autoSpaceDN w:val="0"/>
              <w:adjustRightInd w:val="0"/>
              <w:rPr>
                <w:rFonts w:ascii="Arimo" w:eastAsia="Arimo" w:cs="Arimo"/>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Schemes of the Ministry of Environment, Forests and Climate Change (like CAMPA)</w:t>
            </w:r>
          </w:p>
        </w:tc>
      </w:tr>
      <w:tr w:rsidR="00436875" w:rsidTr="0077223A">
        <w:trPr>
          <w:trHeight w:val="1203"/>
        </w:trPr>
        <w:tc>
          <w:tcPr>
            <w:tcW w:w="1373" w:type="dxa"/>
            <w:tcBorders>
              <w:top w:val="single" w:sz="8" w:space="0" w:color="auto"/>
              <w:bottom w:val="single" w:sz="8" w:space="0" w:color="auto"/>
            </w:tcBorders>
          </w:tcPr>
          <w:p w:rsidR="00436875" w:rsidRDefault="00F413AD" w:rsidP="00436875">
            <w:pPr>
              <w:pStyle w:val="ListParagraph"/>
              <w:ind w:left="0"/>
              <w:rPr>
                <w:rFonts w:ascii="Times New Roman" w:hAnsi="Times New Roman" w:cs="Times New Roman"/>
                <w:bCs/>
                <w:szCs w:val="24"/>
                <w:lang w:val="en-GB"/>
              </w:rPr>
            </w:pPr>
            <w:r>
              <w:rPr>
                <w:rFonts w:ascii="Times New Roman" w:hAnsi="Times New Roman" w:cs="Times New Roman"/>
                <w:bCs/>
                <w:szCs w:val="24"/>
                <w:lang w:val="en-GB"/>
              </w:rPr>
              <w:t xml:space="preserve">Output </w:t>
            </w:r>
          </w:p>
        </w:tc>
        <w:tc>
          <w:tcPr>
            <w:tcW w:w="7654" w:type="dxa"/>
            <w:tcBorders>
              <w:top w:val="single" w:sz="8" w:space="0" w:color="auto"/>
              <w:bottom w:val="single" w:sz="8" w:space="0" w:color="auto"/>
            </w:tcBorders>
          </w:tcPr>
          <w:p w:rsidR="00436875" w:rsidRDefault="00436875" w:rsidP="004368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Plantations and nurseries of multiple species</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Development of a village nursery can provide employment to the aged and the</w:t>
            </w:r>
          </w:p>
          <w:p w:rsidR="00436875" w:rsidRDefault="00436875" w:rsidP="00436875">
            <w:pPr>
              <w:autoSpaceDE w:val="0"/>
              <w:autoSpaceDN w:val="0"/>
              <w:adjustRightInd w:val="0"/>
              <w:rPr>
                <w:rFonts w:ascii="Arimo" w:eastAsia="Arimo" w:cs="Arimo"/>
                <w:color w:val="414142"/>
                <w:lang w:eastAsia="en-US"/>
              </w:rPr>
            </w:pPr>
            <w:r>
              <w:rPr>
                <w:rFonts w:ascii="Calibri" w:eastAsiaTheme="minorHAnsi" w:hAnsi="Calibri" w:cs="Calibri"/>
                <w:color w:val="414142"/>
                <w:lang w:eastAsia="en-US"/>
              </w:rPr>
              <w:t>differently abled.</w:t>
            </w:r>
          </w:p>
        </w:tc>
      </w:tr>
      <w:tr w:rsidR="00436875" w:rsidTr="0077223A">
        <w:trPr>
          <w:trHeight w:val="559"/>
        </w:trPr>
        <w:tc>
          <w:tcPr>
            <w:tcW w:w="1373" w:type="dxa"/>
            <w:tcBorders>
              <w:top w:val="single" w:sz="8" w:space="0" w:color="auto"/>
            </w:tcBorders>
          </w:tcPr>
          <w:p w:rsidR="00436875" w:rsidRDefault="00F413AD" w:rsidP="00436875">
            <w:pPr>
              <w:pStyle w:val="ListParagraph"/>
              <w:ind w:left="0"/>
              <w:rPr>
                <w:rFonts w:ascii="Times New Roman" w:hAnsi="Times New Roman" w:cs="Times New Roman"/>
                <w:bCs/>
                <w:szCs w:val="24"/>
                <w:lang w:val="en-GB"/>
              </w:rPr>
            </w:pPr>
            <w:r>
              <w:rPr>
                <w:rFonts w:ascii="Times New Roman" w:hAnsi="Times New Roman" w:cs="Times New Roman"/>
                <w:bCs/>
                <w:szCs w:val="24"/>
                <w:lang w:val="en-GB"/>
              </w:rPr>
              <w:t xml:space="preserve">Outcomes </w:t>
            </w:r>
          </w:p>
        </w:tc>
        <w:tc>
          <w:tcPr>
            <w:tcW w:w="7654" w:type="dxa"/>
            <w:tcBorders>
              <w:top w:val="single" w:sz="8" w:space="0" w:color="auto"/>
            </w:tcBorders>
          </w:tcPr>
          <w:p w:rsidR="00436875" w:rsidRDefault="00436875" w:rsidP="004368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Income and employment from the trees.</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Prevention of soil erosion</w:t>
            </w:r>
          </w:p>
          <w:p w:rsidR="00436875" w:rsidRDefault="00436875" w:rsidP="004368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lastRenderedPageBreak/>
              <w:t>▪</w:t>
            </w:r>
            <w:r>
              <w:rPr>
                <w:rFonts w:ascii="Calibri" w:eastAsiaTheme="minorHAnsi" w:hAnsi="Calibri" w:cs="Calibri"/>
                <w:color w:val="414142"/>
                <w:lang w:eastAsia="en-US"/>
              </w:rPr>
              <w:t>▪ Increased green cover</w:t>
            </w:r>
          </w:p>
          <w:p w:rsidR="00436875" w:rsidRDefault="00436875" w:rsidP="00436875">
            <w:pPr>
              <w:pStyle w:val="ListParagraph"/>
              <w:ind w:left="0"/>
              <w:rPr>
                <w:rFonts w:ascii="Arimo" w:eastAsia="Arimo" w:cs="Arimo"/>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Mitigating effects of climate change</w:t>
            </w:r>
          </w:p>
        </w:tc>
      </w:tr>
    </w:tbl>
    <w:p w:rsidR="00836AE9" w:rsidRPr="00FF6DC2" w:rsidRDefault="00836AE9" w:rsidP="00436875">
      <w:pPr>
        <w:jc w:val="both"/>
        <w:rPr>
          <w:rFonts w:ascii="Calibri-Bold" w:eastAsiaTheme="minorHAnsi" w:hAnsi="Calibri-Bold" w:cs="Calibri-Bold"/>
          <w:b/>
          <w:color w:val="414142"/>
          <w:sz w:val="24"/>
          <w:szCs w:val="24"/>
          <w:lang w:eastAsia="en-US"/>
        </w:rPr>
      </w:pPr>
    </w:p>
    <w:p w:rsidR="00B950B6" w:rsidRPr="00FF6DC2" w:rsidRDefault="00436875" w:rsidP="00436875">
      <w:pPr>
        <w:jc w:val="both"/>
        <w:rPr>
          <w:rFonts w:ascii="Times New Roman" w:hAnsi="Times New Roman" w:cs="Times New Roman"/>
          <w:b/>
          <w:sz w:val="24"/>
          <w:szCs w:val="24"/>
          <w:lang w:val="en-GB"/>
        </w:rPr>
      </w:pPr>
      <w:r w:rsidRPr="00FF6DC2">
        <w:rPr>
          <w:rFonts w:ascii="Calibri-Bold" w:eastAsiaTheme="minorHAnsi" w:hAnsi="Calibri-Bold" w:cs="Calibri-Bold"/>
          <w:b/>
          <w:color w:val="414142"/>
          <w:sz w:val="24"/>
          <w:szCs w:val="24"/>
          <w:lang w:eastAsia="en-US"/>
        </w:rPr>
        <w:t>5.2 Activity: Watershed management especially revival of traditional water bodies</w:t>
      </w:r>
    </w:p>
    <w:tbl>
      <w:tblPr>
        <w:tblStyle w:val="TableGrid"/>
        <w:tblW w:w="0" w:type="auto"/>
        <w:tblInd w:w="675" w:type="dxa"/>
        <w:tblLook w:val="04A0" w:firstRow="1" w:lastRow="0" w:firstColumn="1" w:lastColumn="0" w:noHBand="0" w:noVBand="1"/>
      </w:tblPr>
      <w:tblGrid>
        <w:gridCol w:w="1243"/>
        <w:gridCol w:w="7324"/>
      </w:tblGrid>
      <w:tr w:rsidR="00436875" w:rsidTr="00F37B9F">
        <w:trPr>
          <w:trHeight w:val="1017"/>
        </w:trPr>
        <w:tc>
          <w:tcPr>
            <w:tcW w:w="1134" w:type="dxa"/>
            <w:tcBorders>
              <w:left w:val="single" w:sz="8" w:space="0" w:color="auto"/>
              <w:bottom w:val="single" w:sz="8" w:space="0" w:color="auto"/>
            </w:tcBorders>
          </w:tcPr>
          <w:p w:rsidR="00436875"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Aim </w:t>
            </w:r>
          </w:p>
        </w:tc>
        <w:tc>
          <w:tcPr>
            <w:tcW w:w="7433" w:type="dxa"/>
            <w:tcBorders>
              <w:bottom w:val="single" w:sz="8" w:space="0" w:color="auto"/>
            </w:tcBorders>
          </w:tcPr>
          <w:p w:rsidR="0057363A" w:rsidRDefault="0057363A" w:rsidP="0057363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Developing the village along the principles of Watershed Management to enhance</w:t>
            </w:r>
          </w:p>
          <w:p w:rsidR="00436875" w:rsidRDefault="0057363A" w:rsidP="0057363A">
            <w:pPr>
              <w:autoSpaceDE w:val="0"/>
              <w:autoSpaceDN w:val="0"/>
              <w:adjustRightInd w:val="0"/>
              <w:rPr>
                <w:rFonts w:ascii="Times New Roman" w:hAnsi="Times New Roman" w:cs="Times New Roman"/>
                <w:b/>
                <w:bCs/>
                <w:sz w:val="24"/>
                <w:szCs w:val="24"/>
                <w:lang w:val="en-GB"/>
              </w:rPr>
            </w:pPr>
            <w:r>
              <w:rPr>
                <w:rFonts w:ascii="Calibri" w:eastAsiaTheme="minorHAnsi" w:hAnsi="Calibri" w:cs="Calibri"/>
                <w:color w:val="414142"/>
                <w:lang w:eastAsia="en-US"/>
              </w:rPr>
              <w:t>livelihoods, through improving irrigation, improving drainage, and checking erosion</w:t>
            </w:r>
          </w:p>
        </w:tc>
      </w:tr>
      <w:tr w:rsidR="0057363A" w:rsidTr="00F37B9F">
        <w:trPr>
          <w:trHeight w:val="813"/>
        </w:trPr>
        <w:tc>
          <w:tcPr>
            <w:tcW w:w="1134" w:type="dxa"/>
            <w:tcBorders>
              <w:top w:val="single" w:sz="8" w:space="0" w:color="auto"/>
              <w:left w:val="single" w:sz="8" w:space="0" w:color="auto"/>
              <w:bottom w:val="single" w:sz="8" w:space="0" w:color="auto"/>
            </w:tcBorders>
          </w:tcPr>
          <w:p w:rsidR="0057363A"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Strategy </w:t>
            </w:r>
          </w:p>
        </w:tc>
        <w:tc>
          <w:tcPr>
            <w:tcW w:w="7433" w:type="dxa"/>
            <w:tcBorders>
              <w:top w:val="single" w:sz="8" w:space="0" w:color="auto"/>
              <w:bottom w:val="single" w:sz="8" w:space="0" w:color="auto"/>
            </w:tcBorders>
          </w:tcPr>
          <w:p w:rsidR="0057363A" w:rsidRDefault="0057363A" w:rsidP="0057363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Scientific and participatory assessment of the health of the watershed and</w:t>
            </w:r>
          </w:p>
          <w:p w:rsidR="0057363A" w:rsidRDefault="0057363A" w:rsidP="0057363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developing treatment measures</w:t>
            </w:r>
          </w:p>
        </w:tc>
      </w:tr>
      <w:tr w:rsidR="0057363A" w:rsidTr="00F37B9F">
        <w:trPr>
          <w:trHeight w:val="288"/>
        </w:trPr>
        <w:tc>
          <w:tcPr>
            <w:tcW w:w="1134" w:type="dxa"/>
            <w:tcBorders>
              <w:top w:val="single" w:sz="8" w:space="0" w:color="auto"/>
              <w:left w:val="single" w:sz="8" w:space="0" w:color="auto"/>
              <w:bottom w:val="single" w:sz="8" w:space="0" w:color="auto"/>
            </w:tcBorders>
          </w:tcPr>
          <w:p w:rsidR="0057363A"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Schemes </w:t>
            </w:r>
          </w:p>
        </w:tc>
        <w:tc>
          <w:tcPr>
            <w:tcW w:w="7433" w:type="dxa"/>
            <w:tcBorders>
              <w:top w:val="single" w:sz="8" w:space="0" w:color="auto"/>
              <w:bottom w:val="single" w:sz="8" w:space="0" w:color="auto"/>
            </w:tcBorders>
          </w:tcPr>
          <w:p w:rsidR="0057363A" w:rsidRDefault="0057363A" w:rsidP="0057363A">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IWMP and MGNREGS</w:t>
            </w:r>
          </w:p>
        </w:tc>
      </w:tr>
      <w:tr w:rsidR="0057363A" w:rsidTr="00F37B9F">
        <w:trPr>
          <w:trHeight w:val="440"/>
        </w:trPr>
        <w:tc>
          <w:tcPr>
            <w:tcW w:w="1134" w:type="dxa"/>
            <w:tcBorders>
              <w:top w:val="single" w:sz="8" w:space="0" w:color="auto"/>
              <w:left w:val="single" w:sz="8" w:space="0" w:color="auto"/>
              <w:bottom w:val="single" w:sz="8" w:space="0" w:color="auto"/>
            </w:tcBorders>
          </w:tcPr>
          <w:p w:rsidR="0057363A"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Output </w:t>
            </w:r>
          </w:p>
        </w:tc>
        <w:tc>
          <w:tcPr>
            <w:tcW w:w="7433" w:type="dxa"/>
            <w:tcBorders>
              <w:top w:val="single" w:sz="8" w:space="0" w:color="auto"/>
              <w:bottom w:val="single" w:sz="8" w:space="0" w:color="auto"/>
            </w:tcBorders>
          </w:tcPr>
          <w:p w:rsidR="0057363A" w:rsidRDefault="0057363A" w:rsidP="0057363A">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Water harvesting and soil conservation structures created, revived, rehabilitated</w:t>
            </w:r>
          </w:p>
        </w:tc>
      </w:tr>
      <w:tr w:rsidR="0057363A" w:rsidTr="00F37B9F">
        <w:trPr>
          <w:trHeight w:val="983"/>
        </w:trPr>
        <w:tc>
          <w:tcPr>
            <w:tcW w:w="1134" w:type="dxa"/>
            <w:tcBorders>
              <w:top w:val="single" w:sz="8" w:space="0" w:color="auto"/>
              <w:left w:val="single" w:sz="8" w:space="0" w:color="auto"/>
              <w:bottom w:val="single" w:sz="8" w:space="0" w:color="auto"/>
            </w:tcBorders>
          </w:tcPr>
          <w:p w:rsidR="0057363A" w:rsidRDefault="00F413AD">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Outcomes </w:t>
            </w:r>
          </w:p>
        </w:tc>
        <w:tc>
          <w:tcPr>
            <w:tcW w:w="7433" w:type="dxa"/>
            <w:tcBorders>
              <w:top w:val="single" w:sz="8" w:space="0" w:color="auto"/>
              <w:bottom w:val="single" w:sz="8" w:space="0" w:color="auto"/>
              <w:right w:val="single" w:sz="8" w:space="0" w:color="auto"/>
            </w:tcBorders>
          </w:tcPr>
          <w:p w:rsidR="0057363A" w:rsidRDefault="0057363A" w:rsidP="0057363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Enhanced irrigation facilities</w:t>
            </w:r>
          </w:p>
          <w:p w:rsidR="0057363A" w:rsidRDefault="0057363A" w:rsidP="0057363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Improved drainage</w:t>
            </w:r>
          </w:p>
          <w:p w:rsidR="0057363A" w:rsidRDefault="0057363A" w:rsidP="0057363A">
            <w:pPr>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Increased groundwater levels</w:t>
            </w:r>
          </w:p>
        </w:tc>
      </w:tr>
    </w:tbl>
    <w:p w:rsidR="00836AE9" w:rsidRPr="00FF6DC2" w:rsidRDefault="00836AE9">
      <w:pPr>
        <w:rPr>
          <w:rFonts w:ascii="Times New Roman" w:hAnsi="Times New Roman" w:cs="Times New Roman"/>
          <w:b/>
          <w:sz w:val="24"/>
          <w:szCs w:val="24"/>
          <w:lang w:val="en-GB"/>
        </w:rPr>
      </w:pPr>
    </w:p>
    <w:p w:rsidR="00B950B6" w:rsidRPr="00FF6DC2" w:rsidRDefault="0057363A">
      <w:pPr>
        <w:rPr>
          <w:rFonts w:ascii="Calibri-Bold" w:eastAsiaTheme="minorHAnsi" w:hAnsi="Calibri-Bold" w:cs="Calibri-Bold"/>
          <w:b/>
          <w:color w:val="414142"/>
          <w:sz w:val="24"/>
          <w:szCs w:val="24"/>
          <w:lang w:eastAsia="en-US"/>
        </w:rPr>
      </w:pPr>
      <w:r w:rsidRPr="00FF6DC2">
        <w:rPr>
          <w:rFonts w:ascii="Calibri-Bold" w:eastAsiaTheme="minorHAnsi" w:hAnsi="Calibri-Bold" w:cs="Calibri-Bold"/>
          <w:b/>
          <w:color w:val="414142"/>
          <w:sz w:val="24"/>
          <w:szCs w:val="24"/>
          <w:lang w:eastAsia="en-US"/>
        </w:rPr>
        <w:t>5.3 Activity: Reducing local pollution of air, water and land</w:t>
      </w:r>
    </w:p>
    <w:tbl>
      <w:tblPr>
        <w:tblStyle w:val="TableGrid"/>
        <w:tblW w:w="0" w:type="auto"/>
        <w:tblInd w:w="675" w:type="dxa"/>
        <w:tblLook w:val="04A0" w:firstRow="1" w:lastRow="0" w:firstColumn="1" w:lastColumn="0" w:noHBand="0" w:noVBand="1"/>
      </w:tblPr>
      <w:tblGrid>
        <w:gridCol w:w="1190"/>
        <w:gridCol w:w="7377"/>
      </w:tblGrid>
      <w:tr w:rsidR="0057363A" w:rsidTr="00F37B9F">
        <w:trPr>
          <w:trHeight w:val="271"/>
        </w:trPr>
        <w:tc>
          <w:tcPr>
            <w:tcW w:w="993" w:type="dxa"/>
            <w:tcBorders>
              <w:bottom w:val="single" w:sz="8" w:space="0" w:color="auto"/>
            </w:tcBorders>
          </w:tcPr>
          <w:p w:rsidR="0057363A" w:rsidRDefault="00F413AD">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Aim </w:t>
            </w:r>
          </w:p>
        </w:tc>
        <w:tc>
          <w:tcPr>
            <w:tcW w:w="7574" w:type="dxa"/>
            <w:tcBorders>
              <w:bottom w:val="single" w:sz="8" w:space="0" w:color="auto"/>
            </w:tcBorders>
          </w:tcPr>
          <w:p w:rsidR="0057363A" w:rsidRDefault="0057363A" w:rsidP="0057363A">
            <w:pPr>
              <w:autoSpaceDE w:val="0"/>
              <w:autoSpaceDN w:val="0"/>
              <w:adjustRightInd w:val="0"/>
              <w:rPr>
                <w:rFonts w:ascii="Times New Roman" w:hAnsi="Times New Roman" w:cs="Times New Roman"/>
                <w:bCs/>
                <w:sz w:val="24"/>
                <w:szCs w:val="24"/>
                <w:lang w:val="en-GB"/>
              </w:rPr>
            </w:pPr>
            <w:r>
              <w:rPr>
                <w:rFonts w:ascii="Calibri" w:eastAsiaTheme="minorHAnsi" w:hAnsi="Calibri" w:cs="Calibri"/>
                <w:color w:val="414142"/>
                <w:lang w:eastAsia="en-US"/>
              </w:rPr>
              <w:t>Reduce as well as mitigate the impacts of air, water and land pollution.</w:t>
            </w:r>
          </w:p>
        </w:tc>
      </w:tr>
      <w:tr w:rsidR="0057363A" w:rsidTr="00F37B9F">
        <w:trPr>
          <w:trHeight w:val="2185"/>
        </w:trPr>
        <w:tc>
          <w:tcPr>
            <w:tcW w:w="993" w:type="dxa"/>
            <w:tcBorders>
              <w:top w:val="single" w:sz="8" w:space="0" w:color="auto"/>
              <w:bottom w:val="single" w:sz="8" w:space="0" w:color="auto"/>
            </w:tcBorders>
          </w:tcPr>
          <w:p w:rsidR="0057363A" w:rsidRDefault="00F413AD">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Strategy </w:t>
            </w:r>
          </w:p>
        </w:tc>
        <w:tc>
          <w:tcPr>
            <w:tcW w:w="7574" w:type="dxa"/>
            <w:tcBorders>
              <w:top w:val="single" w:sz="8" w:space="0" w:color="auto"/>
              <w:bottom w:val="single" w:sz="8" w:space="0" w:color="auto"/>
            </w:tcBorders>
          </w:tcPr>
          <w:p w:rsidR="0057363A" w:rsidRDefault="0057363A" w:rsidP="0057363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Quick and participatory assessment of different kinds of pollution affecting the</w:t>
            </w:r>
          </w:p>
          <w:p w:rsidR="0057363A" w:rsidRDefault="0057363A" w:rsidP="0057363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village</w:t>
            </w:r>
          </w:p>
          <w:p w:rsidR="0057363A" w:rsidRDefault="0057363A" w:rsidP="0057363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Making the village open defecation free</w:t>
            </w:r>
          </w:p>
          <w:p w:rsidR="0057363A" w:rsidRDefault="0057363A" w:rsidP="0057363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Soil testing and preparation of soil health cards</w:t>
            </w:r>
          </w:p>
          <w:p w:rsidR="0057363A" w:rsidRDefault="0057363A" w:rsidP="0057363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Composting linked to biogas and preparation of farmyard manure</w:t>
            </w:r>
          </w:p>
          <w:p w:rsidR="0057363A" w:rsidRDefault="0057363A" w:rsidP="0057363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Social ban on use of polyethylene bags and other harmful pollutants</w:t>
            </w:r>
          </w:p>
          <w:p w:rsidR="0057363A" w:rsidRDefault="0057363A" w:rsidP="0057363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Unnat Chullah for cooking</w:t>
            </w:r>
          </w:p>
        </w:tc>
      </w:tr>
      <w:tr w:rsidR="0057363A" w:rsidTr="00F37B9F">
        <w:trPr>
          <w:trHeight w:val="457"/>
        </w:trPr>
        <w:tc>
          <w:tcPr>
            <w:tcW w:w="993" w:type="dxa"/>
            <w:tcBorders>
              <w:top w:val="single" w:sz="8" w:space="0" w:color="auto"/>
              <w:bottom w:val="single" w:sz="8" w:space="0" w:color="auto"/>
            </w:tcBorders>
          </w:tcPr>
          <w:p w:rsidR="0057363A" w:rsidRDefault="00F413AD">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Schemes </w:t>
            </w:r>
          </w:p>
        </w:tc>
        <w:tc>
          <w:tcPr>
            <w:tcW w:w="7574" w:type="dxa"/>
            <w:tcBorders>
              <w:top w:val="single" w:sz="8" w:space="0" w:color="auto"/>
              <w:bottom w:val="single" w:sz="8" w:space="0" w:color="auto"/>
            </w:tcBorders>
          </w:tcPr>
          <w:p w:rsidR="0057363A" w:rsidRDefault="0057363A" w:rsidP="0057363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Schemes of MNRE as well as MGNREGS</w:t>
            </w:r>
          </w:p>
          <w:p w:rsidR="0057363A" w:rsidRDefault="0057363A" w:rsidP="0057363A">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Schemes of Ministry of Agriculture</w:t>
            </w:r>
          </w:p>
        </w:tc>
      </w:tr>
      <w:tr w:rsidR="0057363A" w:rsidTr="00F37B9F">
        <w:trPr>
          <w:trHeight w:val="221"/>
        </w:trPr>
        <w:tc>
          <w:tcPr>
            <w:tcW w:w="993" w:type="dxa"/>
            <w:tcBorders>
              <w:top w:val="single" w:sz="8" w:space="0" w:color="auto"/>
              <w:bottom w:val="single" w:sz="8" w:space="0" w:color="auto"/>
            </w:tcBorders>
          </w:tcPr>
          <w:p w:rsidR="0057363A" w:rsidRDefault="00F413AD">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Output </w:t>
            </w:r>
          </w:p>
        </w:tc>
        <w:tc>
          <w:tcPr>
            <w:tcW w:w="7574" w:type="dxa"/>
            <w:tcBorders>
              <w:top w:val="single" w:sz="8" w:space="0" w:color="auto"/>
              <w:bottom w:val="single" w:sz="8" w:space="0" w:color="auto"/>
            </w:tcBorders>
          </w:tcPr>
          <w:p w:rsidR="0057363A" w:rsidRDefault="0057363A" w:rsidP="0057363A">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Social and physical infrastructure for reducing waste and pollution</w:t>
            </w:r>
          </w:p>
        </w:tc>
      </w:tr>
      <w:tr w:rsidR="0057363A" w:rsidTr="00F37B9F">
        <w:trPr>
          <w:trHeight w:val="1050"/>
        </w:trPr>
        <w:tc>
          <w:tcPr>
            <w:tcW w:w="993" w:type="dxa"/>
            <w:tcBorders>
              <w:top w:val="single" w:sz="8" w:space="0" w:color="auto"/>
            </w:tcBorders>
          </w:tcPr>
          <w:p w:rsidR="0057363A" w:rsidRDefault="00F413AD">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Outcomes </w:t>
            </w:r>
          </w:p>
        </w:tc>
        <w:tc>
          <w:tcPr>
            <w:tcW w:w="7574" w:type="dxa"/>
            <w:tcBorders>
              <w:top w:val="single" w:sz="8" w:space="0" w:color="auto"/>
            </w:tcBorders>
          </w:tcPr>
          <w:p w:rsidR="0057363A" w:rsidRDefault="0057363A" w:rsidP="0057363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Reduced pollution and profitable use of waste</w:t>
            </w:r>
          </w:p>
          <w:p w:rsidR="0057363A" w:rsidRDefault="0057363A" w:rsidP="0057363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Improved health outcomes</w:t>
            </w:r>
          </w:p>
          <w:p w:rsidR="0057363A" w:rsidRDefault="0057363A" w:rsidP="0057363A">
            <w:pPr>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Aesthetically appealing surroundings</w:t>
            </w:r>
          </w:p>
        </w:tc>
      </w:tr>
    </w:tbl>
    <w:p w:rsidR="0057363A" w:rsidRPr="00FF6DC2" w:rsidRDefault="0057363A">
      <w:pPr>
        <w:rPr>
          <w:rFonts w:ascii="Times New Roman" w:hAnsi="Times New Roman" w:cs="Times New Roman"/>
          <w:b/>
          <w:sz w:val="24"/>
          <w:szCs w:val="24"/>
          <w:lang w:val="en-GB"/>
        </w:rPr>
      </w:pPr>
    </w:p>
    <w:p w:rsidR="00904066" w:rsidRPr="00FF6DC2" w:rsidRDefault="0057363A" w:rsidP="00CE0E67">
      <w:pPr>
        <w:rPr>
          <w:rFonts w:ascii="Calibri-Bold" w:eastAsiaTheme="minorHAnsi" w:hAnsi="Calibri-Bold" w:cs="Calibri-Bold"/>
          <w:b/>
          <w:color w:val="414142"/>
          <w:sz w:val="24"/>
          <w:szCs w:val="24"/>
          <w:lang w:eastAsia="en-US"/>
        </w:rPr>
      </w:pPr>
      <w:r w:rsidRPr="00FF6DC2">
        <w:rPr>
          <w:rFonts w:ascii="Calibri-Bold" w:eastAsiaTheme="minorHAnsi" w:hAnsi="Calibri-Bold" w:cs="Calibri-Bold"/>
          <w:b/>
          <w:color w:val="414142"/>
          <w:sz w:val="24"/>
          <w:szCs w:val="24"/>
          <w:lang w:eastAsia="en-US"/>
        </w:rPr>
        <w:t>5.4 Rainwater harvesting- rooftop as well as others</w:t>
      </w:r>
    </w:p>
    <w:tbl>
      <w:tblPr>
        <w:tblStyle w:val="TableGrid"/>
        <w:tblW w:w="0" w:type="auto"/>
        <w:tblInd w:w="675" w:type="dxa"/>
        <w:tblLook w:val="04A0" w:firstRow="1" w:lastRow="0" w:firstColumn="1" w:lastColumn="0" w:noHBand="0" w:noVBand="1"/>
      </w:tblPr>
      <w:tblGrid>
        <w:gridCol w:w="1190"/>
        <w:gridCol w:w="7377"/>
      </w:tblGrid>
      <w:tr w:rsidR="0057363A" w:rsidTr="00F37B9F">
        <w:trPr>
          <w:trHeight w:val="305"/>
        </w:trPr>
        <w:tc>
          <w:tcPr>
            <w:tcW w:w="993" w:type="dxa"/>
            <w:tcBorders>
              <w:bottom w:val="single" w:sz="8" w:space="0" w:color="auto"/>
            </w:tcBorders>
          </w:tcPr>
          <w:p w:rsidR="0057363A" w:rsidRDefault="00F413AD" w:rsidP="00CE0E67">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Aim </w:t>
            </w:r>
          </w:p>
        </w:tc>
        <w:tc>
          <w:tcPr>
            <w:tcW w:w="7574" w:type="dxa"/>
            <w:tcBorders>
              <w:bottom w:val="single" w:sz="8" w:space="0" w:color="auto"/>
            </w:tcBorders>
          </w:tcPr>
          <w:p w:rsidR="0057363A" w:rsidRDefault="0057363A" w:rsidP="0057363A">
            <w:pPr>
              <w:autoSpaceDE w:val="0"/>
              <w:autoSpaceDN w:val="0"/>
              <w:adjustRightInd w:val="0"/>
              <w:rPr>
                <w:rFonts w:ascii="Times New Roman" w:hAnsi="Times New Roman" w:cs="Times New Roman"/>
                <w:bCs/>
                <w:sz w:val="24"/>
                <w:szCs w:val="24"/>
                <w:lang w:val="en-GB"/>
              </w:rPr>
            </w:pPr>
            <w:r>
              <w:rPr>
                <w:rFonts w:ascii="Calibri" w:eastAsiaTheme="minorHAnsi" w:hAnsi="Calibri" w:cs="Calibri"/>
                <w:color w:val="414142"/>
                <w:lang w:eastAsia="en-US"/>
              </w:rPr>
              <w:t>Popularization of rain water harvesting as a traditional practice in rural India</w:t>
            </w:r>
          </w:p>
        </w:tc>
      </w:tr>
      <w:tr w:rsidR="0057363A" w:rsidTr="00F37B9F">
        <w:trPr>
          <w:trHeight w:val="1559"/>
        </w:trPr>
        <w:tc>
          <w:tcPr>
            <w:tcW w:w="993" w:type="dxa"/>
            <w:tcBorders>
              <w:top w:val="single" w:sz="8" w:space="0" w:color="auto"/>
              <w:bottom w:val="single" w:sz="8" w:space="0" w:color="auto"/>
            </w:tcBorders>
          </w:tcPr>
          <w:p w:rsidR="0057363A" w:rsidRDefault="00F413AD" w:rsidP="00CE0E67">
            <w:pPr>
              <w:rPr>
                <w:rFonts w:ascii="Times New Roman" w:hAnsi="Times New Roman" w:cs="Times New Roman"/>
                <w:bCs/>
                <w:sz w:val="24"/>
                <w:szCs w:val="24"/>
                <w:lang w:val="en-GB"/>
              </w:rPr>
            </w:pPr>
            <w:r>
              <w:rPr>
                <w:rFonts w:ascii="Times New Roman" w:hAnsi="Times New Roman" w:cs="Times New Roman"/>
                <w:bCs/>
                <w:sz w:val="24"/>
                <w:szCs w:val="24"/>
                <w:lang w:val="en-GB"/>
              </w:rPr>
              <w:lastRenderedPageBreak/>
              <w:t xml:space="preserve">Strategy </w:t>
            </w:r>
          </w:p>
        </w:tc>
        <w:tc>
          <w:tcPr>
            <w:tcW w:w="7574" w:type="dxa"/>
            <w:tcBorders>
              <w:top w:val="single" w:sz="8" w:space="0" w:color="auto"/>
              <w:bottom w:val="single" w:sz="8" w:space="0" w:color="auto"/>
            </w:tcBorders>
          </w:tcPr>
          <w:p w:rsidR="0057363A" w:rsidRDefault="0057363A" w:rsidP="0057363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Rooftop rainwater harvesting integrated to toilet units in individual houses as well</w:t>
            </w:r>
          </w:p>
          <w:p w:rsidR="0057363A" w:rsidRDefault="0057363A" w:rsidP="0057363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in public buildings.</w:t>
            </w:r>
          </w:p>
          <w:p w:rsidR="0057363A" w:rsidRDefault="0057363A" w:rsidP="0057363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Structures such as Eris, Kunds, Tankas and Tanklis in desert and other low rainfall</w:t>
            </w:r>
          </w:p>
          <w:p w:rsidR="0057363A" w:rsidRDefault="003E284B" w:rsidP="0057363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A</w:t>
            </w:r>
            <w:r w:rsidR="0057363A">
              <w:rPr>
                <w:rFonts w:ascii="Calibri" w:eastAsiaTheme="minorHAnsi" w:hAnsi="Calibri" w:cs="Calibri"/>
                <w:color w:val="414142"/>
                <w:lang w:eastAsia="en-US"/>
              </w:rPr>
              <w:t>reas</w:t>
            </w:r>
          </w:p>
        </w:tc>
      </w:tr>
      <w:tr w:rsidR="0057363A" w:rsidTr="00F37B9F">
        <w:trPr>
          <w:trHeight w:val="498"/>
        </w:trPr>
        <w:tc>
          <w:tcPr>
            <w:tcW w:w="993" w:type="dxa"/>
            <w:tcBorders>
              <w:top w:val="single" w:sz="8" w:space="0" w:color="auto"/>
              <w:bottom w:val="single" w:sz="8" w:space="0" w:color="auto"/>
            </w:tcBorders>
          </w:tcPr>
          <w:p w:rsidR="0057363A" w:rsidRDefault="00F413AD" w:rsidP="00CE0E67">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Schemes </w:t>
            </w:r>
          </w:p>
        </w:tc>
        <w:tc>
          <w:tcPr>
            <w:tcW w:w="7574" w:type="dxa"/>
            <w:tcBorders>
              <w:top w:val="single" w:sz="8" w:space="0" w:color="auto"/>
              <w:bottom w:val="single" w:sz="8" w:space="0" w:color="auto"/>
            </w:tcBorders>
          </w:tcPr>
          <w:p w:rsidR="0057363A" w:rsidRDefault="0057363A" w:rsidP="0057363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NRDWP (National Rural Drinking Water Programme)</w:t>
            </w:r>
          </w:p>
          <w:p w:rsidR="0057363A" w:rsidRDefault="0057363A" w:rsidP="0057363A">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MGNREGS</w:t>
            </w:r>
          </w:p>
        </w:tc>
      </w:tr>
      <w:tr w:rsidR="0057363A" w:rsidTr="00F37B9F">
        <w:trPr>
          <w:trHeight w:val="254"/>
        </w:trPr>
        <w:tc>
          <w:tcPr>
            <w:tcW w:w="993" w:type="dxa"/>
            <w:tcBorders>
              <w:top w:val="single" w:sz="8" w:space="0" w:color="auto"/>
              <w:bottom w:val="single" w:sz="8" w:space="0" w:color="auto"/>
            </w:tcBorders>
          </w:tcPr>
          <w:p w:rsidR="0057363A" w:rsidRDefault="00F413AD" w:rsidP="00CE0E67">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Output </w:t>
            </w:r>
          </w:p>
        </w:tc>
        <w:tc>
          <w:tcPr>
            <w:tcW w:w="7574" w:type="dxa"/>
            <w:tcBorders>
              <w:top w:val="single" w:sz="8" w:space="0" w:color="auto"/>
              <w:bottom w:val="single" w:sz="8" w:space="0" w:color="auto"/>
            </w:tcBorders>
          </w:tcPr>
          <w:p w:rsidR="0057363A" w:rsidRDefault="0057363A" w:rsidP="0057363A">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IWMP structures created and rehabilitated.</w:t>
            </w:r>
          </w:p>
        </w:tc>
      </w:tr>
      <w:tr w:rsidR="0057363A" w:rsidTr="00F37B9F">
        <w:trPr>
          <w:trHeight w:val="424"/>
        </w:trPr>
        <w:tc>
          <w:tcPr>
            <w:tcW w:w="993" w:type="dxa"/>
            <w:tcBorders>
              <w:top w:val="single" w:sz="8" w:space="0" w:color="auto"/>
            </w:tcBorders>
          </w:tcPr>
          <w:p w:rsidR="0057363A" w:rsidRDefault="00F413AD" w:rsidP="00CE0E67">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Outcomes </w:t>
            </w:r>
          </w:p>
        </w:tc>
        <w:tc>
          <w:tcPr>
            <w:tcW w:w="7574" w:type="dxa"/>
            <w:tcBorders>
              <w:top w:val="single" w:sz="8" w:space="0" w:color="auto"/>
            </w:tcBorders>
          </w:tcPr>
          <w:p w:rsidR="0057363A" w:rsidRDefault="0057363A" w:rsidP="0057363A">
            <w:pPr>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Enhanced availability of water for drinking and other purposes.</w:t>
            </w:r>
          </w:p>
        </w:tc>
      </w:tr>
    </w:tbl>
    <w:p w:rsidR="00836AE9" w:rsidRDefault="00836AE9" w:rsidP="0057363A">
      <w:pPr>
        <w:autoSpaceDE w:val="0"/>
        <w:autoSpaceDN w:val="0"/>
        <w:adjustRightInd w:val="0"/>
        <w:spacing w:after="0" w:line="240" w:lineRule="auto"/>
        <w:rPr>
          <w:rFonts w:ascii="Calibri-Bold" w:eastAsiaTheme="minorHAnsi" w:hAnsi="Calibri-Bold" w:cs="Calibri-Bold"/>
          <w:bCs/>
          <w:sz w:val="26"/>
          <w:szCs w:val="28"/>
          <w:lang w:eastAsia="en-US"/>
        </w:rPr>
      </w:pPr>
    </w:p>
    <w:p w:rsidR="00836AE9" w:rsidRPr="00FF6DC2" w:rsidRDefault="00836AE9" w:rsidP="0057363A">
      <w:pPr>
        <w:autoSpaceDE w:val="0"/>
        <w:autoSpaceDN w:val="0"/>
        <w:adjustRightInd w:val="0"/>
        <w:spacing w:after="0" w:line="240" w:lineRule="auto"/>
        <w:rPr>
          <w:rFonts w:ascii="Calibri-Bold" w:eastAsiaTheme="minorHAnsi" w:hAnsi="Calibri-Bold" w:cs="Calibri-Bold"/>
          <w:b/>
          <w:sz w:val="26"/>
          <w:szCs w:val="28"/>
          <w:lang w:eastAsia="en-US"/>
        </w:rPr>
      </w:pPr>
    </w:p>
    <w:p w:rsidR="0057363A" w:rsidRPr="00FF6DC2" w:rsidRDefault="0057363A" w:rsidP="0057363A">
      <w:pPr>
        <w:autoSpaceDE w:val="0"/>
        <w:autoSpaceDN w:val="0"/>
        <w:adjustRightInd w:val="0"/>
        <w:spacing w:after="0" w:line="240" w:lineRule="auto"/>
        <w:rPr>
          <w:rFonts w:ascii="Calibri-Bold" w:eastAsiaTheme="minorHAnsi" w:hAnsi="Calibri-Bold" w:cs="Calibri-Bold"/>
          <w:b/>
          <w:sz w:val="26"/>
          <w:szCs w:val="28"/>
          <w:lang w:eastAsia="en-US"/>
        </w:rPr>
      </w:pPr>
      <w:r w:rsidRPr="00FF6DC2">
        <w:rPr>
          <w:rFonts w:ascii="Calibri-Bold" w:eastAsiaTheme="minorHAnsi" w:hAnsi="Calibri-Bold" w:cs="Calibri-Bold"/>
          <w:b/>
          <w:sz w:val="26"/>
          <w:szCs w:val="28"/>
          <w:lang w:eastAsia="en-US"/>
        </w:rPr>
        <w:t>6. Basic amenities</w:t>
      </w:r>
    </w:p>
    <w:p w:rsidR="00836AE9" w:rsidRPr="00FF6DC2" w:rsidRDefault="00836AE9" w:rsidP="0057363A">
      <w:pPr>
        <w:rPr>
          <w:rFonts w:ascii="Calibri-Bold" w:eastAsiaTheme="minorHAnsi" w:hAnsi="Calibri-Bold" w:cs="Calibri-Bold"/>
          <w:b/>
          <w:szCs w:val="24"/>
          <w:lang w:eastAsia="en-US"/>
        </w:rPr>
      </w:pPr>
    </w:p>
    <w:p w:rsidR="0057363A" w:rsidRPr="00FF6DC2" w:rsidRDefault="0057363A" w:rsidP="0057363A">
      <w:pPr>
        <w:rPr>
          <w:rFonts w:ascii="Calibri-Bold" w:eastAsiaTheme="minorHAnsi" w:hAnsi="Calibri-Bold" w:cs="Calibri-Bold"/>
          <w:b/>
          <w:szCs w:val="24"/>
          <w:lang w:eastAsia="en-US"/>
        </w:rPr>
      </w:pPr>
      <w:r w:rsidRPr="00FF6DC2">
        <w:rPr>
          <w:rFonts w:ascii="Calibri-Bold" w:eastAsiaTheme="minorHAnsi" w:hAnsi="Calibri-Bold" w:cs="Calibri-Bold"/>
          <w:b/>
          <w:szCs w:val="24"/>
          <w:lang w:eastAsia="en-US"/>
        </w:rPr>
        <w:t>6.1 Activity: Pucca houses for all houseless poor/poor living in kutcha houses</w:t>
      </w:r>
    </w:p>
    <w:tbl>
      <w:tblPr>
        <w:tblStyle w:val="TableGrid"/>
        <w:tblW w:w="0" w:type="auto"/>
        <w:tblInd w:w="675" w:type="dxa"/>
        <w:tblLook w:val="04A0" w:firstRow="1" w:lastRow="0" w:firstColumn="1" w:lastColumn="0" w:noHBand="0" w:noVBand="1"/>
      </w:tblPr>
      <w:tblGrid>
        <w:gridCol w:w="1170"/>
        <w:gridCol w:w="7397"/>
      </w:tblGrid>
      <w:tr w:rsidR="0057363A" w:rsidTr="00F37B9F">
        <w:trPr>
          <w:trHeight w:val="305"/>
        </w:trPr>
        <w:tc>
          <w:tcPr>
            <w:tcW w:w="993" w:type="dxa"/>
            <w:tcBorders>
              <w:bottom w:val="single" w:sz="8" w:space="0" w:color="auto"/>
            </w:tcBorders>
          </w:tcPr>
          <w:p w:rsidR="0057363A" w:rsidRDefault="00F413AD" w:rsidP="0057363A">
            <w:pPr>
              <w:rPr>
                <w:rFonts w:ascii="Calibri-Bold" w:eastAsiaTheme="minorHAnsi" w:hAnsi="Calibri-Bold" w:cs="Calibri-Bold"/>
                <w:bCs/>
                <w:szCs w:val="24"/>
                <w:lang w:eastAsia="en-US"/>
              </w:rPr>
            </w:pPr>
            <w:r>
              <w:rPr>
                <w:rFonts w:ascii="Calibri-Bold" w:eastAsiaTheme="minorHAnsi" w:hAnsi="Calibri-Bold" w:cs="Calibri-Bold"/>
                <w:bCs/>
                <w:szCs w:val="24"/>
                <w:lang w:eastAsia="en-US"/>
              </w:rPr>
              <w:t xml:space="preserve">Aim </w:t>
            </w:r>
          </w:p>
        </w:tc>
        <w:tc>
          <w:tcPr>
            <w:tcW w:w="7574" w:type="dxa"/>
            <w:tcBorders>
              <w:bottom w:val="single" w:sz="8" w:space="0" w:color="auto"/>
            </w:tcBorders>
          </w:tcPr>
          <w:p w:rsidR="0057363A" w:rsidRDefault="0057363A" w:rsidP="0057363A">
            <w:pPr>
              <w:autoSpaceDE w:val="0"/>
              <w:autoSpaceDN w:val="0"/>
              <w:adjustRightInd w:val="0"/>
              <w:rPr>
                <w:rFonts w:ascii="Calibri-Bold" w:eastAsiaTheme="minorHAnsi" w:hAnsi="Calibri-Bold" w:cs="Calibri-Bold"/>
                <w:bCs/>
                <w:szCs w:val="24"/>
                <w:lang w:eastAsia="en-US"/>
              </w:rPr>
            </w:pPr>
            <w:r>
              <w:rPr>
                <w:rFonts w:ascii="Calibri" w:eastAsiaTheme="minorHAnsi" w:hAnsi="Calibri" w:cs="Calibri"/>
                <w:color w:val="414142"/>
                <w:lang w:eastAsia="en-US"/>
              </w:rPr>
              <w:t>Pucca houses for all houseless poor/poor living in kutcha houses</w:t>
            </w:r>
          </w:p>
        </w:tc>
      </w:tr>
      <w:tr w:rsidR="0057363A" w:rsidTr="00F37B9F">
        <w:trPr>
          <w:trHeight w:val="999"/>
        </w:trPr>
        <w:tc>
          <w:tcPr>
            <w:tcW w:w="993" w:type="dxa"/>
            <w:tcBorders>
              <w:top w:val="single" w:sz="8" w:space="0" w:color="auto"/>
              <w:bottom w:val="single" w:sz="8" w:space="0" w:color="auto"/>
            </w:tcBorders>
          </w:tcPr>
          <w:p w:rsidR="0057363A" w:rsidRDefault="00F413AD" w:rsidP="0057363A">
            <w:pPr>
              <w:rPr>
                <w:rFonts w:ascii="Calibri-Bold" w:eastAsiaTheme="minorHAnsi" w:hAnsi="Calibri-Bold" w:cs="Calibri-Bold"/>
                <w:bCs/>
                <w:szCs w:val="24"/>
                <w:lang w:eastAsia="en-US"/>
              </w:rPr>
            </w:pPr>
            <w:r>
              <w:rPr>
                <w:rFonts w:ascii="Calibri-Bold" w:eastAsiaTheme="minorHAnsi" w:hAnsi="Calibri-Bold" w:cs="Calibri-Bold"/>
                <w:bCs/>
                <w:szCs w:val="24"/>
                <w:lang w:eastAsia="en-US"/>
              </w:rPr>
              <w:t xml:space="preserve">Strategy </w:t>
            </w:r>
          </w:p>
        </w:tc>
        <w:tc>
          <w:tcPr>
            <w:tcW w:w="7574" w:type="dxa"/>
            <w:tcBorders>
              <w:top w:val="single" w:sz="8" w:space="0" w:color="auto"/>
              <w:bottom w:val="single" w:sz="8" w:space="0" w:color="auto"/>
            </w:tcBorders>
          </w:tcPr>
          <w:p w:rsidR="0057363A" w:rsidRDefault="0057363A" w:rsidP="0057363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Identification of all families living in temporary structures and prioritising them</w:t>
            </w:r>
          </w:p>
          <w:p w:rsidR="0057363A" w:rsidRDefault="0057363A" w:rsidP="0057363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based on vulnerability - due priority to the elderly and single member households</w:t>
            </w:r>
          </w:p>
          <w:p w:rsidR="0057363A" w:rsidRDefault="0057363A" w:rsidP="0057363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Taking up housing on a saturation mode, as far as possible in viable clusters</w:t>
            </w:r>
          </w:p>
        </w:tc>
      </w:tr>
      <w:tr w:rsidR="0057363A" w:rsidTr="00F37B9F">
        <w:trPr>
          <w:trHeight w:val="254"/>
        </w:trPr>
        <w:tc>
          <w:tcPr>
            <w:tcW w:w="993" w:type="dxa"/>
            <w:tcBorders>
              <w:top w:val="single" w:sz="8" w:space="0" w:color="auto"/>
              <w:bottom w:val="single" w:sz="8" w:space="0" w:color="auto"/>
            </w:tcBorders>
          </w:tcPr>
          <w:p w:rsidR="0057363A" w:rsidRDefault="00F413AD" w:rsidP="0057363A">
            <w:pPr>
              <w:rPr>
                <w:rFonts w:ascii="Calibri-Bold" w:eastAsiaTheme="minorHAnsi" w:hAnsi="Calibri-Bold" w:cs="Calibri-Bold"/>
                <w:bCs/>
                <w:szCs w:val="24"/>
                <w:lang w:eastAsia="en-US"/>
              </w:rPr>
            </w:pPr>
            <w:r>
              <w:rPr>
                <w:rFonts w:ascii="Calibri-Bold" w:eastAsiaTheme="minorHAnsi" w:hAnsi="Calibri-Bold" w:cs="Calibri-Bold"/>
                <w:bCs/>
                <w:szCs w:val="24"/>
                <w:lang w:eastAsia="en-US"/>
              </w:rPr>
              <w:t xml:space="preserve">Schemes </w:t>
            </w:r>
          </w:p>
        </w:tc>
        <w:tc>
          <w:tcPr>
            <w:tcW w:w="7574" w:type="dxa"/>
            <w:tcBorders>
              <w:top w:val="single" w:sz="8" w:space="0" w:color="auto"/>
              <w:bottom w:val="single" w:sz="8" w:space="0" w:color="auto"/>
            </w:tcBorders>
          </w:tcPr>
          <w:p w:rsidR="0057363A" w:rsidRDefault="0057363A" w:rsidP="0057363A">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Indira Aawas Yojana</w:t>
            </w:r>
          </w:p>
        </w:tc>
      </w:tr>
      <w:tr w:rsidR="0057363A" w:rsidTr="00F37B9F">
        <w:trPr>
          <w:trHeight w:val="271"/>
        </w:trPr>
        <w:tc>
          <w:tcPr>
            <w:tcW w:w="993" w:type="dxa"/>
            <w:tcBorders>
              <w:top w:val="single" w:sz="8" w:space="0" w:color="auto"/>
              <w:bottom w:val="single" w:sz="8" w:space="0" w:color="auto"/>
            </w:tcBorders>
          </w:tcPr>
          <w:p w:rsidR="0057363A" w:rsidRDefault="00F413AD" w:rsidP="0057363A">
            <w:pPr>
              <w:rPr>
                <w:rFonts w:ascii="Calibri-Bold" w:eastAsiaTheme="minorHAnsi" w:hAnsi="Calibri-Bold" w:cs="Calibri-Bold"/>
                <w:bCs/>
                <w:szCs w:val="24"/>
                <w:lang w:eastAsia="en-US"/>
              </w:rPr>
            </w:pPr>
            <w:r>
              <w:rPr>
                <w:rFonts w:ascii="Calibri-Bold" w:eastAsiaTheme="minorHAnsi" w:hAnsi="Calibri-Bold" w:cs="Calibri-Bold"/>
                <w:bCs/>
                <w:szCs w:val="24"/>
                <w:lang w:eastAsia="en-US"/>
              </w:rPr>
              <w:t xml:space="preserve">Output </w:t>
            </w:r>
          </w:p>
        </w:tc>
        <w:tc>
          <w:tcPr>
            <w:tcW w:w="7574" w:type="dxa"/>
            <w:tcBorders>
              <w:top w:val="single" w:sz="8" w:space="0" w:color="auto"/>
              <w:bottom w:val="single" w:sz="8" w:space="0" w:color="auto"/>
            </w:tcBorders>
          </w:tcPr>
          <w:p w:rsidR="0057363A" w:rsidRDefault="0057363A" w:rsidP="0057363A">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Durable, permanent houses for all</w:t>
            </w:r>
          </w:p>
        </w:tc>
      </w:tr>
      <w:tr w:rsidR="0057363A" w:rsidTr="00F37B9F">
        <w:trPr>
          <w:trHeight w:val="390"/>
        </w:trPr>
        <w:tc>
          <w:tcPr>
            <w:tcW w:w="993" w:type="dxa"/>
            <w:tcBorders>
              <w:top w:val="single" w:sz="8" w:space="0" w:color="auto"/>
            </w:tcBorders>
          </w:tcPr>
          <w:p w:rsidR="0057363A" w:rsidRDefault="00F413AD" w:rsidP="0057363A">
            <w:pPr>
              <w:rPr>
                <w:rFonts w:ascii="Calibri-Bold" w:eastAsiaTheme="minorHAnsi" w:hAnsi="Calibri-Bold" w:cs="Calibri-Bold"/>
                <w:bCs/>
                <w:szCs w:val="24"/>
                <w:lang w:eastAsia="en-US"/>
              </w:rPr>
            </w:pPr>
            <w:r>
              <w:rPr>
                <w:rFonts w:ascii="Calibri-Bold" w:eastAsiaTheme="minorHAnsi" w:hAnsi="Calibri-Bold" w:cs="Calibri-Bold"/>
                <w:bCs/>
                <w:szCs w:val="24"/>
                <w:lang w:eastAsia="en-US"/>
              </w:rPr>
              <w:t>outcomes</w:t>
            </w:r>
          </w:p>
        </w:tc>
        <w:tc>
          <w:tcPr>
            <w:tcW w:w="7574" w:type="dxa"/>
            <w:tcBorders>
              <w:top w:val="single" w:sz="8" w:space="0" w:color="auto"/>
            </w:tcBorders>
          </w:tcPr>
          <w:p w:rsidR="0057363A" w:rsidRDefault="0057363A" w:rsidP="0057363A">
            <w:pPr>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Improved well-being and dignity of living</w:t>
            </w:r>
          </w:p>
        </w:tc>
      </w:tr>
    </w:tbl>
    <w:p w:rsidR="00F37B9F" w:rsidRPr="00FF6DC2" w:rsidRDefault="00F37B9F" w:rsidP="0057363A">
      <w:pPr>
        <w:rPr>
          <w:rFonts w:ascii="Calibri-Bold" w:eastAsiaTheme="minorHAnsi" w:hAnsi="Calibri-Bold" w:cs="Calibri-Bold"/>
          <w:b/>
          <w:color w:val="414142"/>
          <w:sz w:val="24"/>
          <w:szCs w:val="24"/>
          <w:lang w:eastAsia="en-US"/>
        </w:rPr>
      </w:pPr>
    </w:p>
    <w:p w:rsidR="0057363A" w:rsidRPr="00FF6DC2" w:rsidRDefault="0057363A" w:rsidP="0057363A">
      <w:pPr>
        <w:rPr>
          <w:rFonts w:ascii="Calibri-Bold" w:eastAsiaTheme="minorHAnsi" w:hAnsi="Calibri-Bold" w:cs="Calibri-Bold"/>
          <w:b/>
          <w:szCs w:val="24"/>
          <w:lang w:eastAsia="en-US"/>
        </w:rPr>
      </w:pPr>
      <w:r w:rsidRPr="00FF6DC2">
        <w:rPr>
          <w:rFonts w:ascii="Calibri-Bold" w:eastAsiaTheme="minorHAnsi" w:hAnsi="Calibri-Bold" w:cs="Calibri-Bold"/>
          <w:b/>
          <w:color w:val="414142"/>
          <w:sz w:val="24"/>
          <w:szCs w:val="24"/>
          <w:lang w:eastAsia="en-US"/>
        </w:rPr>
        <w:t>6.2 Activity: Drinking water, preferably treated piped water with household taps</w:t>
      </w:r>
    </w:p>
    <w:tbl>
      <w:tblPr>
        <w:tblStyle w:val="TableGrid"/>
        <w:tblW w:w="0" w:type="auto"/>
        <w:tblInd w:w="675" w:type="dxa"/>
        <w:tblLook w:val="04A0" w:firstRow="1" w:lastRow="0" w:firstColumn="1" w:lastColumn="0" w:noHBand="0" w:noVBand="1"/>
      </w:tblPr>
      <w:tblGrid>
        <w:gridCol w:w="1190"/>
        <w:gridCol w:w="7377"/>
      </w:tblGrid>
      <w:tr w:rsidR="0057363A" w:rsidTr="00F37B9F">
        <w:trPr>
          <w:trHeight w:val="220"/>
        </w:trPr>
        <w:tc>
          <w:tcPr>
            <w:tcW w:w="1049" w:type="dxa"/>
            <w:tcBorders>
              <w:bottom w:val="single" w:sz="8" w:space="0" w:color="auto"/>
            </w:tcBorders>
          </w:tcPr>
          <w:p w:rsidR="0057363A" w:rsidRDefault="00F413AD" w:rsidP="0057363A">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Aim </w:t>
            </w:r>
          </w:p>
        </w:tc>
        <w:tc>
          <w:tcPr>
            <w:tcW w:w="7518" w:type="dxa"/>
            <w:tcBorders>
              <w:bottom w:val="single" w:sz="8" w:space="0" w:color="auto"/>
            </w:tcBorders>
          </w:tcPr>
          <w:p w:rsidR="0057363A" w:rsidRDefault="0057363A" w:rsidP="0057363A">
            <w:pPr>
              <w:autoSpaceDE w:val="0"/>
              <w:autoSpaceDN w:val="0"/>
              <w:adjustRightInd w:val="0"/>
              <w:rPr>
                <w:rFonts w:ascii="Times New Roman" w:hAnsi="Times New Roman" w:cs="Times New Roman"/>
                <w:bCs/>
                <w:sz w:val="24"/>
                <w:szCs w:val="24"/>
                <w:lang w:val="en-GB"/>
              </w:rPr>
            </w:pPr>
            <w:r>
              <w:rPr>
                <w:rFonts w:ascii="Calibri" w:eastAsiaTheme="minorHAnsi" w:hAnsi="Calibri" w:cs="Calibri"/>
                <w:color w:val="414142"/>
                <w:lang w:eastAsia="en-US"/>
              </w:rPr>
              <w:t>Drinking water, preferably treated piped water with household taps</w:t>
            </w:r>
          </w:p>
        </w:tc>
      </w:tr>
      <w:tr w:rsidR="0057363A" w:rsidTr="00F37B9F">
        <w:trPr>
          <w:trHeight w:val="1033"/>
        </w:trPr>
        <w:tc>
          <w:tcPr>
            <w:tcW w:w="1049" w:type="dxa"/>
            <w:tcBorders>
              <w:top w:val="single" w:sz="8" w:space="0" w:color="auto"/>
              <w:bottom w:val="single" w:sz="8" w:space="0" w:color="auto"/>
            </w:tcBorders>
          </w:tcPr>
          <w:p w:rsidR="0057363A" w:rsidRDefault="00F413AD" w:rsidP="0057363A">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Strategy </w:t>
            </w:r>
          </w:p>
        </w:tc>
        <w:tc>
          <w:tcPr>
            <w:tcW w:w="7518" w:type="dxa"/>
            <w:tcBorders>
              <w:top w:val="single" w:sz="8" w:space="0" w:color="auto"/>
              <w:bottom w:val="single" w:sz="8" w:space="0" w:color="auto"/>
            </w:tcBorders>
          </w:tcPr>
          <w:p w:rsidR="0057363A" w:rsidRDefault="0057363A" w:rsidP="0057363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Survey to identify existing and potential sources of drinking water</w:t>
            </w:r>
          </w:p>
          <w:p w:rsidR="0057363A" w:rsidRDefault="0057363A" w:rsidP="0057363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Assess current and future habitation-specific needs</w:t>
            </w:r>
          </w:p>
          <w:p w:rsidR="0057363A" w:rsidRDefault="0057363A" w:rsidP="0057363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Purify, rehabilitate and sustain the existing sources</w:t>
            </w:r>
          </w:p>
          <w:p w:rsidR="0057363A" w:rsidRDefault="0057363A" w:rsidP="0057363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Preparation of village water security plan</w:t>
            </w:r>
          </w:p>
        </w:tc>
      </w:tr>
      <w:tr w:rsidR="0057363A" w:rsidTr="00F37B9F">
        <w:trPr>
          <w:trHeight w:val="233"/>
        </w:trPr>
        <w:tc>
          <w:tcPr>
            <w:tcW w:w="1049" w:type="dxa"/>
            <w:tcBorders>
              <w:top w:val="single" w:sz="8" w:space="0" w:color="auto"/>
              <w:bottom w:val="single" w:sz="8" w:space="0" w:color="auto"/>
            </w:tcBorders>
          </w:tcPr>
          <w:p w:rsidR="0057363A" w:rsidRDefault="00F413AD" w:rsidP="0057363A">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Schemes </w:t>
            </w:r>
          </w:p>
        </w:tc>
        <w:tc>
          <w:tcPr>
            <w:tcW w:w="7518" w:type="dxa"/>
            <w:tcBorders>
              <w:top w:val="single" w:sz="8" w:space="0" w:color="auto"/>
              <w:bottom w:val="single" w:sz="8" w:space="0" w:color="auto"/>
            </w:tcBorders>
          </w:tcPr>
          <w:p w:rsidR="0057363A" w:rsidRDefault="0057363A" w:rsidP="0057363A">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National Rural Drinking Water Programme</w:t>
            </w:r>
          </w:p>
        </w:tc>
      </w:tr>
      <w:tr w:rsidR="0057363A" w:rsidTr="00F37B9F">
        <w:trPr>
          <w:trHeight w:val="237"/>
        </w:trPr>
        <w:tc>
          <w:tcPr>
            <w:tcW w:w="1049" w:type="dxa"/>
            <w:tcBorders>
              <w:top w:val="single" w:sz="8" w:space="0" w:color="auto"/>
              <w:bottom w:val="single" w:sz="8" w:space="0" w:color="auto"/>
            </w:tcBorders>
          </w:tcPr>
          <w:p w:rsidR="0057363A" w:rsidRDefault="00F413AD" w:rsidP="0057363A">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Output </w:t>
            </w:r>
          </w:p>
        </w:tc>
        <w:tc>
          <w:tcPr>
            <w:tcW w:w="7518" w:type="dxa"/>
            <w:tcBorders>
              <w:top w:val="single" w:sz="8" w:space="0" w:color="auto"/>
              <w:bottom w:val="single" w:sz="8" w:space="0" w:color="auto"/>
            </w:tcBorders>
          </w:tcPr>
          <w:p w:rsidR="0057363A" w:rsidRDefault="0057363A" w:rsidP="0057363A">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Piped water connection for all households</w:t>
            </w:r>
          </w:p>
        </w:tc>
      </w:tr>
      <w:tr w:rsidR="0057363A" w:rsidTr="00F37B9F">
        <w:trPr>
          <w:trHeight w:val="695"/>
        </w:trPr>
        <w:tc>
          <w:tcPr>
            <w:tcW w:w="1049" w:type="dxa"/>
            <w:tcBorders>
              <w:top w:val="single" w:sz="8" w:space="0" w:color="auto"/>
              <w:bottom w:val="single" w:sz="8" w:space="0" w:color="auto"/>
            </w:tcBorders>
          </w:tcPr>
          <w:p w:rsidR="0057363A" w:rsidRDefault="00F413AD" w:rsidP="0057363A">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Outcomes </w:t>
            </w:r>
          </w:p>
        </w:tc>
        <w:tc>
          <w:tcPr>
            <w:tcW w:w="7518" w:type="dxa"/>
            <w:tcBorders>
              <w:top w:val="single" w:sz="8" w:space="0" w:color="auto"/>
              <w:bottom w:val="single" w:sz="8" w:space="0" w:color="auto"/>
            </w:tcBorders>
          </w:tcPr>
          <w:p w:rsidR="0057363A" w:rsidRDefault="0057363A" w:rsidP="0057363A">
            <w:pPr>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Improvement in health, reduction in water-borne diseases such as diarrhoea</w:t>
            </w:r>
          </w:p>
        </w:tc>
      </w:tr>
    </w:tbl>
    <w:p w:rsidR="00836AE9" w:rsidRPr="00FF6DC2" w:rsidRDefault="00836AE9" w:rsidP="0046326A">
      <w:pPr>
        <w:autoSpaceDE w:val="0"/>
        <w:autoSpaceDN w:val="0"/>
        <w:adjustRightInd w:val="0"/>
        <w:spacing w:after="0" w:line="240" w:lineRule="auto"/>
        <w:rPr>
          <w:rFonts w:ascii="Calibri-Bold" w:eastAsiaTheme="minorHAnsi" w:hAnsi="Calibri-Bold" w:cs="Calibri-Bold"/>
          <w:b/>
          <w:color w:val="414142"/>
          <w:sz w:val="24"/>
          <w:szCs w:val="24"/>
          <w:lang w:eastAsia="en-US"/>
        </w:rPr>
      </w:pPr>
    </w:p>
    <w:p w:rsidR="0046326A" w:rsidRPr="00FF6DC2" w:rsidRDefault="0046326A" w:rsidP="0046326A">
      <w:pPr>
        <w:autoSpaceDE w:val="0"/>
        <w:autoSpaceDN w:val="0"/>
        <w:adjustRightInd w:val="0"/>
        <w:spacing w:after="0" w:line="240" w:lineRule="auto"/>
        <w:rPr>
          <w:rFonts w:ascii="Calibri-Bold" w:eastAsiaTheme="minorHAnsi" w:hAnsi="Calibri-Bold" w:cs="Calibri-Bold"/>
          <w:b/>
          <w:color w:val="414142"/>
          <w:sz w:val="24"/>
          <w:szCs w:val="24"/>
          <w:lang w:eastAsia="en-US"/>
        </w:rPr>
      </w:pPr>
      <w:r w:rsidRPr="00FF6DC2">
        <w:rPr>
          <w:rFonts w:ascii="Calibri-Bold" w:eastAsiaTheme="minorHAnsi" w:hAnsi="Calibri-Bold" w:cs="Calibri-Bold"/>
          <w:b/>
          <w:color w:val="414142"/>
          <w:sz w:val="24"/>
          <w:szCs w:val="24"/>
          <w:lang w:eastAsia="en-US"/>
        </w:rPr>
        <w:t>6.3 Activity: Internal all weather roads with covered drains and all-weather road</w:t>
      </w:r>
    </w:p>
    <w:p w:rsidR="0057363A" w:rsidRPr="00FF6DC2" w:rsidRDefault="0046326A" w:rsidP="0046326A">
      <w:pPr>
        <w:rPr>
          <w:rFonts w:ascii="Calibri-Bold" w:eastAsiaTheme="minorHAnsi" w:hAnsi="Calibri-Bold" w:cs="Calibri-Bold"/>
          <w:b/>
          <w:color w:val="414142"/>
          <w:sz w:val="24"/>
          <w:szCs w:val="24"/>
          <w:lang w:eastAsia="en-US"/>
        </w:rPr>
      </w:pPr>
      <w:r w:rsidRPr="00FF6DC2">
        <w:rPr>
          <w:rFonts w:ascii="Calibri-Bold" w:eastAsiaTheme="minorHAnsi" w:hAnsi="Calibri-Bold" w:cs="Calibri-Bold"/>
          <w:b/>
          <w:color w:val="414142"/>
          <w:sz w:val="24"/>
          <w:szCs w:val="24"/>
          <w:lang w:eastAsia="en-US"/>
        </w:rPr>
        <w:t>connectivity to the main network</w:t>
      </w:r>
    </w:p>
    <w:tbl>
      <w:tblPr>
        <w:tblStyle w:val="TableGrid"/>
        <w:tblW w:w="9090" w:type="dxa"/>
        <w:tblInd w:w="657" w:type="dxa"/>
        <w:tblLook w:val="04A0" w:firstRow="1" w:lastRow="0" w:firstColumn="1" w:lastColumn="0" w:noHBand="0" w:noVBand="1"/>
      </w:tblPr>
      <w:tblGrid>
        <w:gridCol w:w="1190"/>
        <w:gridCol w:w="7900"/>
      </w:tblGrid>
      <w:tr w:rsidR="0046326A" w:rsidTr="00F37B9F">
        <w:trPr>
          <w:trHeight w:val="441"/>
        </w:trPr>
        <w:tc>
          <w:tcPr>
            <w:tcW w:w="1190" w:type="dxa"/>
            <w:tcBorders>
              <w:bottom w:val="single" w:sz="8" w:space="0" w:color="auto"/>
            </w:tcBorders>
          </w:tcPr>
          <w:p w:rsidR="0046326A" w:rsidRDefault="00F413AD" w:rsidP="0046326A">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Aim </w:t>
            </w:r>
          </w:p>
        </w:tc>
        <w:tc>
          <w:tcPr>
            <w:tcW w:w="7900" w:type="dxa"/>
            <w:tcBorders>
              <w:bottom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 Internal all weather roads with covered drains and all-weather road to the main</w:t>
            </w:r>
          </w:p>
          <w:p w:rsidR="0046326A" w:rsidRDefault="002F54AE" w:rsidP="0046326A">
            <w:pPr>
              <w:autoSpaceDE w:val="0"/>
              <w:autoSpaceDN w:val="0"/>
              <w:adjustRightInd w:val="0"/>
              <w:rPr>
                <w:rFonts w:ascii="Times New Roman" w:hAnsi="Times New Roman" w:cs="Times New Roman"/>
                <w:bCs/>
                <w:sz w:val="24"/>
                <w:szCs w:val="24"/>
                <w:lang w:val="en-GB"/>
              </w:rPr>
            </w:pPr>
            <w:r>
              <w:rPr>
                <w:rFonts w:ascii="Calibri" w:eastAsiaTheme="minorHAnsi" w:hAnsi="Calibri" w:cs="Calibri"/>
                <w:color w:val="414142"/>
                <w:lang w:eastAsia="en-US"/>
              </w:rPr>
              <w:t>N</w:t>
            </w:r>
            <w:r w:rsidR="0046326A">
              <w:rPr>
                <w:rFonts w:ascii="Calibri" w:eastAsiaTheme="minorHAnsi" w:hAnsi="Calibri" w:cs="Calibri"/>
                <w:color w:val="414142"/>
                <w:lang w:eastAsia="en-US"/>
              </w:rPr>
              <w:t>etwork</w:t>
            </w:r>
          </w:p>
        </w:tc>
      </w:tr>
      <w:tr w:rsidR="0046326A" w:rsidTr="00F37B9F">
        <w:trPr>
          <w:trHeight w:val="474"/>
        </w:trPr>
        <w:tc>
          <w:tcPr>
            <w:tcW w:w="1190" w:type="dxa"/>
            <w:tcBorders>
              <w:top w:val="single" w:sz="8" w:space="0" w:color="auto"/>
              <w:bottom w:val="single" w:sz="8" w:space="0" w:color="auto"/>
            </w:tcBorders>
          </w:tcPr>
          <w:p w:rsidR="0046326A" w:rsidRDefault="00F413AD" w:rsidP="0046326A">
            <w:pPr>
              <w:rPr>
                <w:rFonts w:ascii="Times New Roman" w:hAnsi="Times New Roman" w:cs="Times New Roman"/>
                <w:bCs/>
                <w:sz w:val="24"/>
                <w:szCs w:val="24"/>
                <w:lang w:val="en-GB"/>
              </w:rPr>
            </w:pPr>
            <w:r>
              <w:rPr>
                <w:rFonts w:ascii="Times New Roman" w:hAnsi="Times New Roman" w:cs="Times New Roman"/>
                <w:bCs/>
                <w:sz w:val="24"/>
                <w:szCs w:val="24"/>
                <w:lang w:val="en-GB"/>
              </w:rPr>
              <w:lastRenderedPageBreak/>
              <w:t xml:space="preserve">Strategy </w:t>
            </w:r>
          </w:p>
        </w:tc>
        <w:tc>
          <w:tcPr>
            <w:tcW w:w="7900" w:type="dxa"/>
            <w:tcBorders>
              <w:top w:val="single" w:sz="8" w:space="0" w:color="auto"/>
              <w:bottom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Existing kutcha roads in and out of the village may be listed and made pucca.</w:t>
            </w:r>
          </w:p>
        </w:tc>
      </w:tr>
      <w:tr w:rsidR="0046326A" w:rsidTr="00F37B9F">
        <w:trPr>
          <w:trHeight w:val="695"/>
        </w:trPr>
        <w:tc>
          <w:tcPr>
            <w:tcW w:w="1190" w:type="dxa"/>
            <w:tcBorders>
              <w:top w:val="single" w:sz="8" w:space="0" w:color="auto"/>
              <w:bottom w:val="single" w:sz="8" w:space="0" w:color="auto"/>
            </w:tcBorders>
          </w:tcPr>
          <w:p w:rsidR="0046326A" w:rsidRDefault="00F413AD" w:rsidP="0046326A">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Schemes </w:t>
            </w:r>
          </w:p>
        </w:tc>
        <w:tc>
          <w:tcPr>
            <w:tcW w:w="7900" w:type="dxa"/>
            <w:tcBorders>
              <w:top w:val="single" w:sz="8" w:space="0" w:color="auto"/>
              <w:bottom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Pradhan Mantri Gram Sadak Yojana</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MGNREGA</w:t>
            </w:r>
          </w:p>
          <w:p w:rsidR="0046326A" w:rsidRDefault="0046326A" w:rsidP="0046326A">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Backward Region Grants Fund</w:t>
            </w:r>
          </w:p>
        </w:tc>
      </w:tr>
      <w:tr w:rsidR="0046326A" w:rsidTr="00F37B9F">
        <w:trPr>
          <w:trHeight w:val="779"/>
        </w:trPr>
        <w:tc>
          <w:tcPr>
            <w:tcW w:w="1190" w:type="dxa"/>
            <w:tcBorders>
              <w:top w:val="single" w:sz="8" w:space="0" w:color="auto"/>
              <w:bottom w:val="single" w:sz="8" w:space="0" w:color="auto"/>
            </w:tcBorders>
          </w:tcPr>
          <w:p w:rsidR="0046326A" w:rsidRDefault="00F413AD" w:rsidP="0046326A">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Output </w:t>
            </w:r>
          </w:p>
        </w:tc>
        <w:tc>
          <w:tcPr>
            <w:tcW w:w="7900" w:type="dxa"/>
            <w:tcBorders>
              <w:top w:val="single" w:sz="8" w:space="0" w:color="auto"/>
              <w:bottom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Completed construction of all-weather roads that meets the target number of</w:t>
            </w:r>
          </w:p>
          <w:p w:rsidR="0046326A" w:rsidRDefault="0046326A" w:rsidP="0046326A">
            <w:pPr>
              <w:autoSpaceDE w:val="0"/>
              <w:autoSpaceDN w:val="0"/>
              <w:adjustRightInd w:val="0"/>
              <w:rPr>
                <w:rFonts w:ascii="Calibri-Bold" w:eastAsiaTheme="minorHAnsi" w:hAnsi="Calibri-Bold" w:cs="Calibri-Bold"/>
                <w:b/>
                <w:bCs/>
                <w:color w:val="FFFFFF"/>
                <w:lang w:eastAsia="en-US"/>
              </w:rPr>
            </w:pPr>
            <w:r>
              <w:rPr>
                <w:rFonts w:ascii="Calibri" w:eastAsiaTheme="minorHAnsi" w:hAnsi="Calibri" w:cs="Calibri"/>
                <w:color w:val="414142"/>
                <w:lang w:eastAsia="en-US"/>
              </w:rPr>
              <w:t>kilometres as identified during the needs assessment exercise.</w:t>
            </w:r>
          </w:p>
        </w:tc>
      </w:tr>
      <w:tr w:rsidR="0046326A" w:rsidTr="00F37B9F">
        <w:trPr>
          <w:trHeight w:val="1152"/>
        </w:trPr>
        <w:tc>
          <w:tcPr>
            <w:tcW w:w="1190" w:type="dxa"/>
            <w:tcBorders>
              <w:top w:val="single" w:sz="8" w:space="0" w:color="auto"/>
            </w:tcBorders>
          </w:tcPr>
          <w:p w:rsidR="0046326A" w:rsidRDefault="00F413AD" w:rsidP="0046326A">
            <w:pPr>
              <w:rPr>
                <w:rFonts w:ascii="Times New Roman" w:hAnsi="Times New Roman" w:cs="Times New Roman"/>
                <w:bCs/>
                <w:sz w:val="24"/>
                <w:szCs w:val="24"/>
                <w:lang w:val="en-GB"/>
              </w:rPr>
            </w:pPr>
            <w:r>
              <w:rPr>
                <w:rFonts w:ascii="Times New Roman" w:hAnsi="Times New Roman" w:cs="Times New Roman"/>
                <w:bCs/>
                <w:sz w:val="24"/>
                <w:szCs w:val="24"/>
                <w:lang w:val="en-GB"/>
              </w:rPr>
              <w:t xml:space="preserve">Outcomes </w:t>
            </w:r>
          </w:p>
        </w:tc>
        <w:tc>
          <w:tcPr>
            <w:tcW w:w="7900" w:type="dxa"/>
            <w:tcBorders>
              <w:top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Improved connectivity to and from the village which will enhance economic</w:t>
            </w:r>
          </w:p>
          <w:p w:rsidR="0046326A" w:rsidRDefault="0046326A" w:rsidP="0046326A">
            <w:pPr>
              <w:rPr>
                <w:rFonts w:ascii="Calibri-Bold" w:eastAsiaTheme="minorHAnsi" w:hAnsi="Calibri-Bold" w:cs="Calibri-Bold"/>
                <w:b/>
                <w:bCs/>
                <w:color w:val="FFFFFF"/>
                <w:lang w:eastAsia="en-US"/>
              </w:rPr>
            </w:pPr>
            <w:r>
              <w:rPr>
                <w:rFonts w:ascii="Calibri" w:eastAsiaTheme="minorHAnsi" w:hAnsi="Calibri" w:cs="Calibri"/>
                <w:color w:val="414142"/>
                <w:lang w:eastAsia="en-US"/>
              </w:rPr>
              <w:t>activity and access to public services as well as markets</w:t>
            </w:r>
          </w:p>
        </w:tc>
      </w:tr>
    </w:tbl>
    <w:p w:rsidR="00836AE9" w:rsidRPr="00FF6DC2" w:rsidRDefault="00836AE9" w:rsidP="0046326A">
      <w:pPr>
        <w:autoSpaceDE w:val="0"/>
        <w:autoSpaceDN w:val="0"/>
        <w:adjustRightInd w:val="0"/>
        <w:spacing w:after="0" w:line="240" w:lineRule="auto"/>
        <w:rPr>
          <w:rFonts w:ascii="Times New Roman" w:hAnsi="Times New Roman" w:cs="Times New Roman"/>
          <w:b/>
          <w:sz w:val="24"/>
          <w:szCs w:val="24"/>
          <w:lang w:val="en-GB"/>
        </w:rPr>
      </w:pPr>
    </w:p>
    <w:p w:rsidR="00836AE9" w:rsidRPr="00FF6DC2" w:rsidRDefault="0046326A" w:rsidP="00836AE9">
      <w:pPr>
        <w:autoSpaceDE w:val="0"/>
        <w:autoSpaceDN w:val="0"/>
        <w:adjustRightInd w:val="0"/>
        <w:spacing w:after="0" w:line="240" w:lineRule="auto"/>
        <w:rPr>
          <w:rFonts w:ascii="Times New Roman" w:hAnsi="Times New Roman" w:cs="Times New Roman"/>
          <w:b/>
          <w:sz w:val="28"/>
          <w:szCs w:val="24"/>
          <w:lang w:val="en-GB"/>
        </w:rPr>
      </w:pPr>
      <w:r w:rsidRPr="00FF6DC2">
        <w:rPr>
          <w:rFonts w:ascii="Times New Roman" w:hAnsi="Times New Roman" w:cs="Times New Roman"/>
          <w:b/>
          <w:sz w:val="28"/>
          <w:szCs w:val="24"/>
          <w:lang w:val="en-GB"/>
        </w:rPr>
        <w:t xml:space="preserve">    </w:t>
      </w:r>
      <w:r w:rsidRPr="00FF6DC2">
        <w:rPr>
          <w:rFonts w:ascii="Calibri-Bold" w:eastAsiaTheme="minorHAnsi" w:hAnsi="Calibri-Bold" w:cs="Calibri-Bold"/>
          <w:b/>
          <w:color w:val="414142"/>
          <w:sz w:val="24"/>
          <w:szCs w:val="24"/>
          <w:lang w:eastAsia="en-US"/>
        </w:rPr>
        <w:t>6.4 Activity: Electricity connection to all households includ</w:t>
      </w:r>
      <w:r w:rsidR="00836AE9" w:rsidRPr="00FF6DC2">
        <w:rPr>
          <w:rFonts w:ascii="Calibri-Bold" w:eastAsiaTheme="minorHAnsi" w:hAnsi="Calibri-Bold" w:cs="Calibri-Bold"/>
          <w:b/>
          <w:color w:val="414142"/>
          <w:sz w:val="24"/>
          <w:szCs w:val="24"/>
          <w:lang w:eastAsia="en-US"/>
        </w:rPr>
        <w:t xml:space="preserve">ing from alternative sources of </w:t>
      </w:r>
      <w:r w:rsidRPr="00FF6DC2">
        <w:rPr>
          <w:rFonts w:ascii="Calibri-Bold" w:eastAsiaTheme="minorHAnsi" w:hAnsi="Calibri-Bold" w:cs="Calibri-Bold"/>
          <w:b/>
          <w:color w:val="414142"/>
          <w:sz w:val="24"/>
          <w:szCs w:val="24"/>
          <w:lang w:eastAsia="en-US"/>
        </w:rPr>
        <w:t>energy, especially solar</w:t>
      </w:r>
      <w:r w:rsidR="00904066" w:rsidRPr="00FF6DC2">
        <w:rPr>
          <w:rFonts w:ascii="Times New Roman" w:hAnsi="Times New Roman" w:cs="Times New Roman"/>
          <w:b/>
          <w:sz w:val="28"/>
          <w:szCs w:val="24"/>
          <w:lang w:val="en-GB"/>
        </w:rPr>
        <w:t xml:space="preserve">  </w:t>
      </w:r>
    </w:p>
    <w:p w:rsidR="0046326A" w:rsidRPr="00836AE9" w:rsidRDefault="00904066" w:rsidP="00836AE9">
      <w:pPr>
        <w:autoSpaceDE w:val="0"/>
        <w:autoSpaceDN w:val="0"/>
        <w:adjustRightInd w:val="0"/>
        <w:spacing w:after="0" w:line="240" w:lineRule="auto"/>
        <w:rPr>
          <w:rFonts w:ascii="Calibri-Bold" w:eastAsiaTheme="minorHAnsi" w:hAnsi="Calibri-Bold" w:cs="Calibri-Bold"/>
          <w:bCs/>
          <w:color w:val="414142"/>
          <w:sz w:val="24"/>
          <w:szCs w:val="24"/>
          <w:lang w:eastAsia="en-US"/>
        </w:rPr>
      </w:pPr>
      <w:r>
        <w:rPr>
          <w:rFonts w:ascii="Times New Roman" w:hAnsi="Times New Roman" w:cs="Times New Roman"/>
          <w:b/>
          <w:bCs/>
          <w:sz w:val="28"/>
          <w:szCs w:val="24"/>
          <w:lang w:val="en-GB"/>
        </w:rPr>
        <w:t xml:space="preserve">               </w:t>
      </w:r>
    </w:p>
    <w:tbl>
      <w:tblPr>
        <w:tblStyle w:val="TableGrid"/>
        <w:tblW w:w="9027" w:type="dxa"/>
        <w:tblInd w:w="720" w:type="dxa"/>
        <w:tblLook w:val="04A0" w:firstRow="1" w:lastRow="0" w:firstColumn="1" w:lastColumn="0" w:noHBand="0" w:noVBand="1"/>
      </w:tblPr>
      <w:tblGrid>
        <w:gridCol w:w="2365"/>
        <w:gridCol w:w="6662"/>
      </w:tblGrid>
      <w:tr w:rsidR="0046326A" w:rsidTr="0077223A">
        <w:trPr>
          <w:trHeight w:val="729"/>
        </w:trPr>
        <w:tc>
          <w:tcPr>
            <w:tcW w:w="2365" w:type="dxa"/>
            <w:tcBorders>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Aim </w:t>
            </w:r>
          </w:p>
        </w:tc>
        <w:tc>
          <w:tcPr>
            <w:tcW w:w="6662" w:type="dxa"/>
            <w:tcBorders>
              <w:bottom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 Electricity connection to all households and street lights including from alternative</w:t>
            </w:r>
          </w:p>
          <w:p w:rsidR="0046326A" w:rsidRDefault="0046326A" w:rsidP="0046326A">
            <w:pPr>
              <w:autoSpaceDE w:val="0"/>
              <w:autoSpaceDN w:val="0"/>
              <w:adjustRightInd w:val="0"/>
              <w:rPr>
                <w:rFonts w:ascii="Times New Roman" w:hAnsi="Times New Roman" w:cs="Times New Roman"/>
                <w:b/>
                <w:bCs/>
                <w:sz w:val="28"/>
                <w:szCs w:val="24"/>
                <w:lang w:val="en-GB"/>
              </w:rPr>
            </w:pPr>
            <w:r>
              <w:rPr>
                <w:rFonts w:ascii="Calibri" w:eastAsiaTheme="minorHAnsi" w:hAnsi="Calibri" w:cs="Calibri"/>
                <w:color w:val="414142"/>
                <w:lang w:eastAsia="en-US"/>
              </w:rPr>
              <w:t>sources of energy, especially solar</w:t>
            </w:r>
          </w:p>
        </w:tc>
      </w:tr>
      <w:tr w:rsidR="0046326A" w:rsidTr="0077223A">
        <w:trPr>
          <w:trHeight w:val="1907"/>
        </w:trPr>
        <w:tc>
          <w:tcPr>
            <w:tcW w:w="2365" w:type="dxa"/>
            <w:tcBorders>
              <w:top w:val="single" w:sz="8" w:space="0" w:color="auto"/>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Strategy </w:t>
            </w:r>
          </w:p>
        </w:tc>
        <w:tc>
          <w:tcPr>
            <w:tcW w:w="6662" w:type="dxa"/>
            <w:vMerge w:val="restart"/>
            <w:tcBorders>
              <w:top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Identify best suited source of renewable energy given topography (eg – wind,</w:t>
            </w:r>
          </w:p>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solar, micro hydro etc.)</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Baseline survey of households without access to electricity</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Electricity connections provided including from new and renewable energy</w:t>
            </w:r>
          </w:p>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sources.</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Priority given to vulnerable households and public buildings</w:t>
            </w:r>
          </w:p>
          <w:p w:rsidR="0046326A" w:rsidRDefault="0046326A" w:rsidP="0046326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Rajiv Gandhi Grameen Vidyutikaran Yojana,</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xml:space="preserve">▪ MNRE Schemes </w:t>
            </w:r>
          </w:p>
        </w:tc>
      </w:tr>
      <w:tr w:rsidR="0046326A" w:rsidTr="0077223A">
        <w:trPr>
          <w:trHeight w:val="796"/>
        </w:trPr>
        <w:tc>
          <w:tcPr>
            <w:tcW w:w="2365" w:type="dxa"/>
            <w:tcBorders>
              <w:top w:val="single" w:sz="8" w:space="0" w:color="auto"/>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Schemes </w:t>
            </w:r>
          </w:p>
        </w:tc>
        <w:tc>
          <w:tcPr>
            <w:tcW w:w="6662" w:type="dxa"/>
            <w:vMerge/>
            <w:tcBorders>
              <w:bottom w:val="single" w:sz="8" w:space="0" w:color="auto"/>
            </w:tcBorders>
          </w:tcPr>
          <w:p w:rsidR="0046326A" w:rsidRDefault="0046326A" w:rsidP="0046326A">
            <w:pPr>
              <w:autoSpaceDE w:val="0"/>
              <w:autoSpaceDN w:val="0"/>
              <w:adjustRightInd w:val="0"/>
              <w:rPr>
                <w:rFonts w:ascii="Calibri-Bold" w:eastAsiaTheme="minorHAnsi" w:hAnsi="Calibri-Bold" w:cs="Calibri-Bold"/>
                <w:b/>
                <w:bCs/>
                <w:color w:val="FFFFFF"/>
                <w:lang w:eastAsia="en-US"/>
              </w:rPr>
            </w:pPr>
          </w:p>
        </w:tc>
      </w:tr>
      <w:tr w:rsidR="0046326A" w:rsidTr="0077223A">
        <w:trPr>
          <w:trHeight w:val="745"/>
        </w:trPr>
        <w:tc>
          <w:tcPr>
            <w:tcW w:w="2365" w:type="dxa"/>
            <w:tcBorders>
              <w:top w:val="single" w:sz="8" w:space="0" w:color="auto"/>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Output </w:t>
            </w:r>
          </w:p>
        </w:tc>
        <w:tc>
          <w:tcPr>
            <w:tcW w:w="6662" w:type="dxa"/>
            <w:tcBorders>
              <w:top w:val="single" w:sz="8" w:space="0" w:color="auto"/>
              <w:bottom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100% electrification of households in the village</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Street lights</w:t>
            </w:r>
          </w:p>
          <w:p w:rsidR="0046326A" w:rsidRDefault="0046326A" w:rsidP="0046326A">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Increase in connectivity through telecom and internet</w:t>
            </w:r>
          </w:p>
        </w:tc>
      </w:tr>
      <w:tr w:rsidR="0046326A" w:rsidTr="0077223A">
        <w:trPr>
          <w:trHeight w:val="917"/>
        </w:trPr>
        <w:tc>
          <w:tcPr>
            <w:tcW w:w="2365" w:type="dxa"/>
            <w:tcBorders>
              <w:top w:val="single" w:sz="8" w:space="0" w:color="auto"/>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Outcomes </w:t>
            </w:r>
          </w:p>
        </w:tc>
        <w:tc>
          <w:tcPr>
            <w:tcW w:w="6662" w:type="dxa"/>
            <w:tcBorders>
              <w:top w:val="single" w:sz="8" w:space="0" w:color="auto"/>
              <w:bottom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Enhancement of economic activity and increase in incomes of households in the</w:t>
            </w:r>
          </w:p>
          <w:p w:rsidR="0046326A" w:rsidRDefault="0077223A" w:rsidP="0046326A">
            <w:pPr>
              <w:jc w:val="both"/>
              <w:rPr>
                <w:rFonts w:ascii="Calibri" w:eastAsiaTheme="minorHAnsi" w:hAnsi="Calibri" w:cs="Calibri"/>
                <w:color w:val="414142"/>
                <w:lang w:eastAsia="en-US"/>
              </w:rPr>
            </w:pPr>
            <w:r>
              <w:rPr>
                <w:rFonts w:ascii="Calibri" w:eastAsiaTheme="minorHAnsi" w:hAnsi="Calibri" w:cs="Calibri"/>
                <w:color w:val="414142"/>
                <w:lang w:eastAsia="en-US"/>
              </w:rPr>
              <w:t>V</w:t>
            </w:r>
            <w:r w:rsidR="0046326A">
              <w:rPr>
                <w:rFonts w:ascii="Calibri" w:eastAsiaTheme="minorHAnsi" w:hAnsi="Calibri" w:cs="Calibri"/>
                <w:color w:val="414142"/>
                <w:lang w:eastAsia="en-US"/>
              </w:rPr>
              <w:t>illage</w:t>
            </w:r>
          </w:p>
        </w:tc>
      </w:tr>
    </w:tbl>
    <w:p w:rsidR="00836AE9" w:rsidRDefault="00904066" w:rsidP="00836AE9">
      <w:pPr>
        <w:autoSpaceDE w:val="0"/>
        <w:autoSpaceDN w:val="0"/>
        <w:adjustRightInd w:val="0"/>
        <w:spacing w:after="0" w:line="240" w:lineRule="auto"/>
        <w:rPr>
          <w:rFonts w:ascii="Calibri-Bold" w:eastAsiaTheme="minorHAnsi" w:hAnsi="Calibri-Bold" w:cs="Calibri-Bold"/>
          <w:bCs/>
          <w:color w:val="414142"/>
          <w:sz w:val="24"/>
          <w:szCs w:val="24"/>
          <w:lang w:eastAsia="en-US"/>
        </w:rPr>
      </w:pPr>
      <w:r>
        <w:rPr>
          <w:rFonts w:ascii="Times New Roman" w:hAnsi="Times New Roman" w:cs="Times New Roman"/>
          <w:b/>
          <w:bCs/>
          <w:sz w:val="28"/>
          <w:szCs w:val="24"/>
          <w:lang w:val="en-GB"/>
        </w:rPr>
        <w:t xml:space="preserve">   </w:t>
      </w:r>
    </w:p>
    <w:p w:rsidR="00836AE9" w:rsidRPr="00FF6DC2" w:rsidRDefault="00836AE9" w:rsidP="00836AE9">
      <w:pPr>
        <w:autoSpaceDE w:val="0"/>
        <w:autoSpaceDN w:val="0"/>
        <w:adjustRightInd w:val="0"/>
        <w:spacing w:after="0" w:line="240" w:lineRule="auto"/>
        <w:rPr>
          <w:rFonts w:ascii="Calibri-Bold" w:eastAsiaTheme="minorHAnsi" w:hAnsi="Calibri-Bold" w:cs="Calibri-Bold"/>
          <w:b/>
          <w:color w:val="414142"/>
          <w:sz w:val="24"/>
          <w:szCs w:val="24"/>
          <w:lang w:eastAsia="en-US"/>
        </w:rPr>
      </w:pPr>
    </w:p>
    <w:p w:rsidR="0046326A" w:rsidRPr="00FF6DC2" w:rsidRDefault="00836AE9" w:rsidP="00836AE9">
      <w:pPr>
        <w:autoSpaceDE w:val="0"/>
        <w:autoSpaceDN w:val="0"/>
        <w:adjustRightInd w:val="0"/>
        <w:spacing w:after="0" w:line="240" w:lineRule="auto"/>
        <w:rPr>
          <w:rFonts w:ascii="Times New Roman" w:hAnsi="Times New Roman" w:cs="Times New Roman"/>
          <w:b/>
          <w:sz w:val="28"/>
          <w:szCs w:val="24"/>
          <w:lang w:val="en-GB"/>
        </w:rPr>
      </w:pPr>
      <w:r w:rsidRPr="00FF6DC2">
        <w:rPr>
          <w:rFonts w:ascii="Calibri-Bold" w:eastAsiaTheme="minorHAnsi" w:hAnsi="Calibri-Bold" w:cs="Calibri-Bold"/>
          <w:b/>
          <w:color w:val="414142"/>
          <w:sz w:val="24"/>
          <w:szCs w:val="24"/>
          <w:lang w:eastAsia="en-US"/>
        </w:rPr>
        <w:t>6.5</w:t>
      </w:r>
      <w:r w:rsidR="0046326A" w:rsidRPr="00FF6DC2">
        <w:rPr>
          <w:rFonts w:ascii="Calibri-Bold" w:eastAsiaTheme="minorHAnsi" w:hAnsi="Calibri-Bold" w:cs="Calibri-Bold"/>
          <w:b/>
          <w:color w:val="414142"/>
          <w:sz w:val="24"/>
          <w:szCs w:val="24"/>
          <w:lang w:eastAsia="en-US"/>
        </w:rPr>
        <w:t>Activity: Pucca infrastructure for public institutio</w:t>
      </w:r>
      <w:r w:rsidRPr="00FF6DC2">
        <w:rPr>
          <w:rFonts w:ascii="Calibri-Bold" w:eastAsiaTheme="minorHAnsi" w:hAnsi="Calibri-Bold" w:cs="Calibri-Bold"/>
          <w:b/>
          <w:color w:val="414142"/>
          <w:sz w:val="24"/>
          <w:szCs w:val="24"/>
          <w:lang w:eastAsia="en-US"/>
        </w:rPr>
        <w:t xml:space="preserve">ns- Anganwadis, schools, health </w:t>
      </w:r>
      <w:r w:rsidR="0046326A" w:rsidRPr="00FF6DC2">
        <w:rPr>
          <w:rFonts w:ascii="Calibri-Bold" w:eastAsiaTheme="minorHAnsi" w:hAnsi="Calibri-Bold" w:cs="Calibri-Bold"/>
          <w:b/>
          <w:color w:val="414142"/>
          <w:sz w:val="24"/>
          <w:szCs w:val="24"/>
          <w:lang w:eastAsia="en-US"/>
        </w:rPr>
        <w:t>institutions, Gram Panchayat Office and libraries</w:t>
      </w:r>
      <w:r w:rsidR="00904066" w:rsidRPr="00FF6DC2">
        <w:rPr>
          <w:rFonts w:ascii="Times New Roman" w:hAnsi="Times New Roman" w:cs="Times New Roman"/>
          <w:b/>
          <w:sz w:val="28"/>
          <w:szCs w:val="24"/>
          <w:lang w:val="en-GB"/>
        </w:rPr>
        <w:t xml:space="preserve"> </w:t>
      </w:r>
    </w:p>
    <w:p w:rsidR="00836AE9" w:rsidRPr="00836AE9" w:rsidRDefault="00836AE9" w:rsidP="00836AE9">
      <w:pPr>
        <w:autoSpaceDE w:val="0"/>
        <w:autoSpaceDN w:val="0"/>
        <w:adjustRightInd w:val="0"/>
        <w:spacing w:after="0" w:line="240" w:lineRule="auto"/>
        <w:rPr>
          <w:rFonts w:ascii="Calibri-Bold" w:eastAsiaTheme="minorHAnsi" w:hAnsi="Calibri-Bold" w:cs="Calibri-Bold"/>
          <w:bCs/>
          <w:color w:val="414142"/>
          <w:sz w:val="24"/>
          <w:szCs w:val="24"/>
          <w:lang w:eastAsia="en-US"/>
        </w:rPr>
      </w:pPr>
    </w:p>
    <w:tbl>
      <w:tblPr>
        <w:tblStyle w:val="TableGrid"/>
        <w:tblW w:w="9027" w:type="dxa"/>
        <w:tblInd w:w="720" w:type="dxa"/>
        <w:tblLook w:val="04A0" w:firstRow="1" w:lastRow="0" w:firstColumn="1" w:lastColumn="0" w:noHBand="0" w:noVBand="1"/>
      </w:tblPr>
      <w:tblGrid>
        <w:gridCol w:w="2082"/>
        <w:gridCol w:w="6945"/>
      </w:tblGrid>
      <w:tr w:rsidR="0046326A" w:rsidTr="0046326A">
        <w:trPr>
          <w:trHeight w:val="1915"/>
        </w:trPr>
        <w:tc>
          <w:tcPr>
            <w:tcW w:w="2082" w:type="dxa"/>
            <w:tcBorders>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Aim </w:t>
            </w:r>
          </w:p>
        </w:tc>
        <w:tc>
          <w:tcPr>
            <w:tcW w:w="6945" w:type="dxa"/>
            <w:tcBorders>
              <w:bottom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Pucca infrastructure for public institutions- Anganwadis, schools, health</w:t>
            </w:r>
          </w:p>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institutions, Gram Panchayat office and libraries</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All public buildings, especially schools, will be built using environment friendly</w:t>
            </w:r>
          </w:p>
          <w:p w:rsidR="0046326A" w:rsidRDefault="0046326A" w:rsidP="0046326A">
            <w:pPr>
              <w:autoSpaceDE w:val="0"/>
              <w:autoSpaceDN w:val="0"/>
              <w:adjustRightInd w:val="0"/>
              <w:rPr>
                <w:rFonts w:ascii="Times New Roman" w:hAnsi="Times New Roman" w:cs="Times New Roman"/>
                <w:b/>
                <w:bCs/>
                <w:sz w:val="28"/>
                <w:szCs w:val="24"/>
                <w:lang w:val="en-GB"/>
              </w:rPr>
            </w:pPr>
            <w:r>
              <w:rPr>
                <w:rFonts w:ascii="Calibri" w:eastAsiaTheme="minorHAnsi" w:hAnsi="Calibri" w:cs="Calibri"/>
                <w:color w:val="414142"/>
                <w:lang w:eastAsia="en-US"/>
              </w:rPr>
              <w:t>local technologies using local materials and will have extensive tree coverage</w:t>
            </w:r>
          </w:p>
        </w:tc>
      </w:tr>
      <w:tr w:rsidR="0046326A" w:rsidTr="0046326A">
        <w:trPr>
          <w:trHeight w:val="3768"/>
        </w:trPr>
        <w:tc>
          <w:tcPr>
            <w:tcW w:w="2082" w:type="dxa"/>
            <w:tcBorders>
              <w:top w:val="single" w:sz="8" w:space="0" w:color="auto"/>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lastRenderedPageBreak/>
              <w:t xml:space="preserve">Strategy </w:t>
            </w:r>
          </w:p>
        </w:tc>
        <w:tc>
          <w:tcPr>
            <w:tcW w:w="6945" w:type="dxa"/>
            <w:tcBorders>
              <w:top w:val="single" w:sz="8" w:space="0" w:color="auto"/>
              <w:bottom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Through participatory planning methods, the order of priority of the need for</w:t>
            </w:r>
          </w:p>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public infrastructure to be determined.</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Repair and renovation of existing infrastructure to be given first priority to the</w:t>
            </w:r>
          </w:p>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extent doable</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Identification of location for construction of different physical buildings</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Technical support and supervision provided to prepare estimates, procure tenders</w:t>
            </w:r>
          </w:p>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and monitor quality of construction</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Ensuring fully functional facilities in these buildings including barrier free access in</w:t>
            </w:r>
          </w:p>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accordance with scheme guidelines</w:t>
            </w:r>
          </w:p>
        </w:tc>
      </w:tr>
      <w:tr w:rsidR="0046326A" w:rsidTr="0046326A">
        <w:trPr>
          <w:trHeight w:val="1372"/>
        </w:trPr>
        <w:tc>
          <w:tcPr>
            <w:tcW w:w="2082" w:type="dxa"/>
            <w:tcBorders>
              <w:top w:val="single" w:sz="8" w:space="0" w:color="auto"/>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Schemes</w:t>
            </w:r>
          </w:p>
        </w:tc>
        <w:tc>
          <w:tcPr>
            <w:tcW w:w="6945" w:type="dxa"/>
            <w:tcBorders>
              <w:top w:val="single" w:sz="8" w:space="0" w:color="auto"/>
              <w:bottom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MGNREGA,</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Backward Regions Grant Fund,</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RGPSA</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Sarva Shiksha Abhiyan,</w:t>
            </w:r>
          </w:p>
          <w:p w:rsidR="0046326A" w:rsidRDefault="0046326A" w:rsidP="0046326A">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ICDS</w:t>
            </w:r>
          </w:p>
        </w:tc>
      </w:tr>
      <w:tr w:rsidR="0046326A" w:rsidTr="0046326A">
        <w:trPr>
          <w:trHeight w:val="1541"/>
        </w:trPr>
        <w:tc>
          <w:tcPr>
            <w:tcW w:w="2082" w:type="dxa"/>
            <w:tcBorders>
              <w:top w:val="single" w:sz="8" w:space="0" w:color="auto"/>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Output </w:t>
            </w:r>
          </w:p>
        </w:tc>
        <w:tc>
          <w:tcPr>
            <w:tcW w:w="6945" w:type="dxa"/>
            <w:tcBorders>
              <w:top w:val="single" w:sz="8" w:space="0" w:color="auto"/>
              <w:bottom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Repair/renovation of existing public infrastructure</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Construction of high quality anganwadis, schools, health institutions, Gram</w:t>
            </w:r>
          </w:p>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Panchayat office and library where absent and fully functional public services in</w:t>
            </w:r>
          </w:p>
          <w:p w:rsidR="0046326A" w:rsidRDefault="0046326A" w:rsidP="0046326A">
            <w:pPr>
              <w:autoSpaceDE w:val="0"/>
              <w:autoSpaceDN w:val="0"/>
              <w:adjustRightInd w:val="0"/>
              <w:rPr>
                <w:rFonts w:ascii="Calibri-Bold" w:eastAsiaTheme="minorHAnsi" w:hAnsi="Calibri-Bold" w:cs="Calibri-Bold"/>
                <w:b/>
                <w:bCs/>
                <w:color w:val="FFFFFF"/>
                <w:lang w:eastAsia="en-US"/>
              </w:rPr>
            </w:pPr>
            <w:r>
              <w:rPr>
                <w:rFonts w:ascii="Calibri" w:eastAsiaTheme="minorHAnsi" w:hAnsi="Calibri" w:cs="Calibri"/>
                <w:color w:val="414142"/>
                <w:lang w:eastAsia="en-US"/>
              </w:rPr>
              <w:t>the village</w:t>
            </w:r>
          </w:p>
        </w:tc>
      </w:tr>
      <w:tr w:rsidR="0046326A" w:rsidTr="0046326A">
        <w:trPr>
          <w:trHeight w:val="1576"/>
        </w:trPr>
        <w:tc>
          <w:tcPr>
            <w:tcW w:w="2082" w:type="dxa"/>
            <w:tcBorders>
              <w:top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Outcomes </w:t>
            </w:r>
          </w:p>
        </w:tc>
        <w:tc>
          <w:tcPr>
            <w:tcW w:w="6945" w:type="dxa"/>
            <w:tcBorders>
              <w:top w:val="single" w:sz="8" w:space="0" w:color="auto"/>
            </w:tcBorders>
          </w:tcPr>
          <w:p w:rsidR="0046326A" w:rsidRDefault="0046326A" w:rsidP="0046326A">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Improvement in quality of services through the public institutions, particularly</w:t>
            </w:r>
          </w:p>
          <w:p w:rsidR="0046326A" w:rsidRDefault="0046326A" w:rsidP="0046326A">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relating to health and nutrition,</w:t>
            </w:r>
          </w:p>
          <w:p w:rsidR="0046326A" w:rsidRDefault="0046326A" w:rsidP="0046326A">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More accessible Gram Panchayats</w:t>
            </w:r>
          </w:p>
          <w:p w:rsidR="0046326A" w:rsidRDefault="0046326A" w:rsidP="0046326A">
            <w:pPr>
              <w:jc w:val="both"/>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Developing reading habit and improving learning levels</w:t>
            </w:r>
          </w:p>
        </w:tc>
      </w:tr>
    </w:tbl>
    <w:p w:rsidR="0046326A" w:rsidRDefault="0046326A" w:rsidP="0046326A">
      <w:pPr>
        <w:autoSpaceDE w:val="0"/>
        <w:autoSpaceDN w:val="0"/>
        <w:adjustRightInd w:val="0"/>
        <w:spacing w:after="0" w:line="240" w:lineRule="auto"/>
        <w:rPr>
          <w:rFonts w:ascii="Calibri-Bold" w:eastAsiaTheme="minorHAnsi" w:hAnsi="Calibri-Bold" w:cs="Calibri-Bold"/>
          <w:bCs/>
          <w:color w:val="414142"/>
          <w:sz w:val="24"/>
          <w:szCs w:val="24"/>
          <w:lang w:eastAsia="en-US"/>
        </w:rPr>
      </w:pPr>
    </w:p>
    <w:p w:rsidR="0046326A" w:rsidRPr="00FF6DC2" w:rsidRDefault="0046326A" w:rsidP="0046326A">
      <w:pPr>
        <w:autoSpaceDE w:val="0"/>
        <w:autoSpaceDN w:val="0"/>
        <w:adjustRightInd w:val="0"/>
        <w:spacing w:after="0" w:line="240" w:lineRule="auto"/>
        <w:rPr>
          <w:rFonts w:ascii="Calibri-Bold" w:eastAsiaTheme="minorHAnsi" w:hAnsi="Calibri-Bold" w:cs="Calibri-Bold"/>
          <w:b/>
          <w:color w:val="414142"/>
          <w:sz w:val="24"/>
          <w:szCs w:val="24"/>
          <w:lang w:eastAsia="en-US"/>
        </w:rPr>
      </w:pPr>
    </w:p>
    <w:p w:rsidR="0046326A" w:rsidRPr="00FF6DC2" w:rsidRDefault="0046326A" w:rsidP="0046326A">
      <w:pPr>
        <w:autoSpaceDE w:val="0"/>
        <w:autoSpaceDN w:val="0"/>
        <w:adjustRightInd w:val="0"/>
        <w:spacing w:after="0" w:line="240" w:lineRule="auto"/>
        <w:rPr>
          <w:rFonts w:ascii="Calibri-Bold" w:eastAsiaTheme="minorHAnsi" w:hAnsi="Calibri-Bold" w:cs="Calibri-Bold"/>
          <w:b/>
          <w:color w:val="414142"/>
          <w:sz w:val="24"/>
          <w:szCs w:val="24"/>
          <w:lang w:eastAsia="en-US"/>
        </w:rPr>
      </w:pPr>
    </w:p>
    <w:p w:rsidR="0046326A" w:rsidRPr="00FF6DC2" w:rsidRDefault="0046326A" w:rsidP="0046326A">
      <w:pPr>
        <w:autoSpaceDE w:val="0"/>
        <w:autoSpaceDN w:val="0"/>
        <w:adjustRightInd w:val="0"/>
        <w:spacing w:after="0" w:line="240" w:lineRule="auto"/>
        <w:rPr>
          <w:rFonts w:ascii="Calibri-Bold" w:eastAsiaTheme="minorHAnsi" w:hAnsi="Calibri-Bold" w:cs="Calibri-Bold"/>
          <w:b/>
          <w:color w:val="414142"/>
          <w:sz w:val="24"/>
          <w:szCs w:val="24"/>
          <w:lang w:eastAsia="en-US"/>
        </w:rPr>
      </w:pPr>
      <w:r w:rsidRPr="00FF6DC2">
        <w:rPr>
          <w:rFonts w:ascii="Calibri-Bold" w:eastAsiaTheme="minorHAnsi" w:hAnsi="Calibri-Bold" w:cs="Calibri-Bold"/>
          <w:b/>
          <w:color w:val="414142"/>
          <w:sz w:val="24"/>
          <w:szCs w:val="24"/>
          <w:lang w:eastAsia="en-US"/>
        </w:rPr>
        <w:t>6.6 Activity: Civic infrastructure including community halls, buildings for SHG</w:t>
      </w:r>
    </w:p>
    <w:p w:rsidR="0046326A" w:rsidRPr="00FF6DC2" w:rsidRDefault="0046326A" w:rsidP="0046326A">
      <w:pPr>
        <w:ind w:left="720"/>
        <w:jc w:val="both"/>
        <w:rPr>
          <w:rFonts w:ascii="Times New Roman" w:hAnsi="Times New Roman" w:cs="Times New Roman"/>
          <w:b/>
          <w:sz w:val="28"/>
          <w:szCs w:val="24"/>
          <w:lang w:val="en-GB"/>
        </w:rPr>
      </w:pPr>
      <w:r w:rsidRPr="00FF6DC2">
        <w:rPr>
          <w:rFonts w:ascii="Calibri-Bold" w:eastAsiaTheme="minorHAnsi" w:hAnsi="Calibri-Bold" w:cs="Calibri-Bold"/>
          <w:b/>
          <w:color w:val="414142"/>
          <w:sz w:val="24"/>
          <w:szCs w:val="24"/>
          <w:lang w:eastAsia="en-US"/>
        </w:rPr>
        <w:t>federations, playgrounds, PDS outlets, and burial grounds/crematoria</w:t>
      </w:r>
      <w:r w:rsidR="00904066" w:rsidRPr="00FF6DC2">
        <w:rPr>
          <w:rFonts w:ascii="Times New Roman" w:hAnsi="Times New Roman" w:cs="Times New Roman"/>
          <w:b/>
          <w:sz w:val="28"/>
          <w:szCs w:val="24"/>
          <w:lang w:val="en-GB"/>
        </w:rPr>
        <w:t xml:space="preserve"> </w:t>
      </w:r>
    </w:p>
    <w:p w:rsidR="0077223A" w:rsidRDefault="0077223A" w:rsidP="0046326A">
      <w:pPr>
        <w:ind w:left="720"/>
        <w:jc w:val="both"/>
        <w:rPr>
          <w:rFonts w:ascii="Times New Roman" w:hAnsi="Times New Roman" w:cs="Times New Roman"/>
          <w:b/>
          <w:bCs/>
          <w:sz w:val="28"/>
          <w:szCs w:val="24"/>
          <w:lang w:val="en-GB"/>
        </w:rPr>
      </w:pPr>
    </w:p>
    <w:tbl>
      <w:tblPr>
        <w:tblStyle w:val="TableGrid"/>
        <w:tblW w:w="9027" w:type="dxa"/>
        <w:tblInd w:w="720" w:type="dxa"/>
        <w:tblLook w:val="04A0" w:firstRow="1" w:lastRow="0" w:firstColumn="1" w:lastColumn="0" w:noHBand="0" w:noVBand="1"/>
      </w:tblPr>
      <w:tblGrid>
        <w:gridCol w:w="1940"/>
        <w:gridCol w:w="7087"/>
      </w:tblGrid>
      <w:tr w:rsidR="0046326A" w:rsidTr="0077223A">
        <w:trPr>
          <w:trHeight w:val="763"/>
        </w:trPr>
        <w:tc>
          <w:tcPr>
            <w:tcW w:w="1940" w:type="dxa"/>
            <w:tcBorders>
              <w:bottom w:val="single" w:sz="8" w:space="0" w:color="auto"/>
            </w:tcBorders>
          </w:tcPr>
          <w:p w:rsidR="0046326A" w:rsidRDefault="00F413AD" w:rsidP="00F413AD">
            <w:pPr>
              <w:ind w:firstLine="720"/>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Aim </w:t>
            </w:r>
          </w:p>
        </w:tc>
        <w:tc>
          <w:tcPr>
            <w:tcW w:w="7087" w:type="dxa"/>
            <w:tcBorders>
              <w:bottom w:val="single" w:sz="8" w:space="0" w:color="auto"/>
            </w:tcBorders>
          </w:tcPr>
          <w:p w:rsidR="0046326A" w:rsidRDefault="0046326A" w:rsidP="0046326A">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Civic infrastructure including community halls, buildings for SHG federations,</w:t>
            </w:r>
          </w:p>
          <w:p w:rsidR="0046326A" w:rsidRDefault="0046326A" w:rsidP="0046326A">
            <w:pPr>
              <w:autoSpaceDE w:val="0"/>
              <w:autoSpaceDN w:val="0"/>
              <w:adjustRightInd w:val="0"/>
              <w:rPr>
                <w:rFonts w:ascii="Times New Roman" w:hAnsi="Times New Roman" w:cs="Times New Roman"/>
                <w:b/>
                <w:bCs/>
                <w:sz w:val="28"/>
                <w:szCs w:val="24"/>
                <w:lang w:val="en-GB"/>
              </w:rPr>
            </w:pPr>
            <w:r>
              <w:rPr>
                <w:rFonts w:ascii="Calibri" w:eastAsia="Arimo" w:hAnsi="Calibri" w:cs="Calibri"/>
                <w:color w:val="414142"/>
                <w:lang w:eastAsia="en-US"/>
              </w:rPr>
              <w:t>playgrounds and PDS outlets, and burial grounds/ crematoria.</w:t>
            </w:r>
          </w:p>
        </w:tc>
      </w:tr>
      <w:tr w:rsidR="0046326A" w:rsidTr="0077223A">
        <w:trPr>
          <w:trHeight w:val="1575"/>
        </w:trPr>
        <w:tc>
          <w:tcPr>
            <w:tcW w:w="1940" w:type="dxa"/>
            <w:tcBorders>
              <w:top w:val="single" w:sz="8" w:space="0" w:color="auto"/>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Strategy </w:t>
            </w:r>
          </w:p>
        </w:tc>
        <w:tc>
          <w:tcPr>
            <w:tcW w:w="7087" w:type="dxa"/>
            <w:tcBorders>
              <w:top w:val="single" w:sz="8" w:space="0" w:color="auto"/>
              <w:bottom w:val="single" w:sz="8" w:space="0" w:color="auto"/>
            </w:tcBorders>
          </w:tcPr>
          <w:p w:rsidR="0046326A" w:rsidRDefault="0046326A" w:rsidP="0046326A">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Strategy </w:t>
            </w:r>
            <w:r>
              <w:rPr>
                <w:rFonts w:ascii="Arimo" w:eastAsia="Arimo" w:cs="Arimo" w:hint="eastAsia"/>
                <w:color w:val="414142"/>
                <w:lang w:eastAsia="en-US"/>
              </w:rPr>
              <w:t>▪</w:t>
            </w:r>
            <w:r>
              <w:rPr>
                <w:rFonts w:ascii="Calibri" w:eastAsia="Arimo" w:hAnsi="Calibri" w:cs="Calibri"/>
                <w:color w:val="414142"/>
                <w:lang w:eastAsia="en-US"/>
              </w:rPr>
              <w:t>▪ Identification of location for construction of different types of civic infrastructures</w:t>
            </w:r>
          </w:p>
          <w:p w:rsidR="0046326A" w:rsidRDefault="0046326A" w:rsidP="0046326A">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through participatory planning processes</w:t>
            </w:r>
          </w:p>
          <w:p w:rsidR="0046326A" w:rsidRDefault="0046326A" w:rsidP="0046326A">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Technical support and supervision provided to prepare estimates, procure tenders</w:t>
            </w:r>
          </w:p>
          <w:p w:rsidR="0046326A" w:rsidRDefault="0046326A" w:rsidP="0046326A">
            <w:pPr>
              <w:autoSpaceDE w:val="0"/>
              <w:autoSpaceDN w:val="0"/>
              <w:adjustRightInd w:val="0"/>
              <w:rPr>
                <w:rFonts w:ascii="Arimo" w:eastAsia="Arimo" w:cs="Arimo"/>
                <w:color w:val="414142"/>
                <w:lang w:eastAsia="en-US"/>
              </w:rPr>
            </w:pPr>
            <w:r>
              <w:rPr>
                <w:rFonts w:ascii="Calibri" w:eastAsia="Arimo" w:hAnsi="Calibri" w:cs="Calibri"/>
                <w:color w:val="414142"/>
                <w:lang w:eastAsia="en-US"/>
              </w:rPr>
              <w:t>and monitor quality of construction</w:t>
            </w:r>
          </w:p>
        </w:tc>
      </w:tr>
      <w:tr w:rsidR="0046326A" w:rsidTr="0077223A">
        <w:trPr>
          <w:trHeight w:val="1406"/>
        </w:trPr>
        <w:tc>
          <w:tcPr>
            <w:tcW w:w="1940" w:type="dxa"/>
            <w:tcBorders>
              <w:top w:val="single" w:sz="8" w:space="0" w:color="auto"/>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lastRenderedPageBreak/>
              <w:t xml:space="preserve">Schemes </w:t>
            </w:r>
          </w:p>
        </w:tc>
        <w:tc>
          <w:tcPr>
            <w:tcW w:w="7087" w:type="dxa"/>
            <w:tcBorders>
              <w:top w:val="single" w:sz="8" w:space="0" w:color="auto"/>
              <w:bottom w:val="single" w:sz="8" w:space="0" w:color="auto"/>
            </w:tcBorders>
          </w:tcPr>
          <w:p w:rsidR="0046326A" w:rsidRDefault="0046326A" w:rsidP="0046326A">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Schemes </w:t>
            </w:r>
            <w:r>
              <w:rPr>
                <w:rFonts w:ascii="Arimo" w:eastAsia="Arimo" w:cs="Arimo" w:hint="eastAsia"/>
                <w:color w:val="414142"/>
                <w:lang w:eastAsia="en-US"/>
              </w:rPr>
              <w:t>▪</w:t>
            </w:r>
            <w:r>
              <w:rPr>
                <w:rFonts w:ascii="Calibri" w:eastAsia="Arimo" w:hAnsi="Calibri" w:cs="Calibri"/>
                <w:color w:val="414142"/>
                <w:lang w:eastAsia="en-US"/>
              </w:rPr>
              <w:t>▪ MGNREGA,</w:t>
            </w:r>
          </w:p>
          <w:p w:rsidR="0046326A" w:rsidRDefault="0046326A" w:rsidP="0046326A">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Backward Regions Grant Fund,</w:t>
            </w:r>
          </w:p>
          <w:p w:rsidR="0046326A" w:rsidRDefault="0046326A" w:rsidP="0046326A">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Sarva Shiksha Abhiyan</w:t>
            </w:r>
          </w:p>
          <w:p w:rsidR="0046326A" w:rsidRDefault="0046326A" w:rsidP="0046326A">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MPLADS</w:t>
            </w:r>
          </w:p>
          <w:p w:rsidR="0046326A" w:rsidRDefault="0046326A" w:rsidP="0046326A">
            <w:pPr>
              <w:autoSpaceDE w:val="0"/>
              <w:autoSpaceDN w:val="0"/>
              <w:adjustRightInd w:val="0"/>
              <w:rPr>
                <w:rFonts w:ascii="Calibri-Bold" w:eastAsia="Arimo" w:hAnsi="Calibri-Bold" w:cs="Calibri-Bold"/>
                <w:b/>
                <w:bCs/>
                <w:color w:val="FFFFFF"/>
                <w:lang w:eastAsia="en-US"/>
              </w:rPr>
            </w:pPr>
            <w:r>
              <w:rPr>
                <w:rFonts w:ascii="Arimo" w:eastAsia="Arimo" w:cs="Arimo" w:hint="eastAsia"/>
                <w:color w:val="414142"/>
                <w:lang w:eastAsia="en-US"/>
              </w:rPr>
              <w:t>▪</w:t>
            </w:r>
            <w:r>
              <w:rPr>
                <w:rFonts w:ascii="Calibri" w:eastAsia="Arimo" w:hAnsi="Calibri" w:cs="Calibri"/>
                <w:color w:val="414142"/>
                <w:lang w:eastAsia="en-US"/>
              </w:rPr>
              <w:t>▪ Rajiv Gandhi Khel Abhiyan</w:t>
            </w:r>
          </w:p>
        </w:tc>
      </w:tr>
      <w:tr w:rsidR="0046326A" w:rsidTr="0077223A">
        <w:trPr>
          <w:trHeight w:val="271"/>
        </w:trPr>
        <w:tc>
          <w:tcPr>
            <w:tcW w:w="1940" w:type="dxa"/>
            <w:tcBorders>
              <w:top w:val="single" w:sz="8" w:space="0" w:color="auto"/>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Output </w:t>
            </w:r>
          </w:p>
        </w:tc>
        <w:tc>
          <w:tcPr>
            <w:tcW w:w="7087" w:type="dxa"/>
            <w:tcBorders>
              <w:top w:val="single" w:sz="8" w:space="0" w:color="auto"/>
              <w:bottom w:val="single" w:sz="8" w:space="0" w:color="auto"/>
            </w:tcBorders>
          </w:tcPr>
          <w:p w:rsidR="0046326A" w:rsidRDefault="0046326A" w:rsidP="0046326A">
            <w:pPr>
              <w:autoSpaceDE w:val="0"/>
              <w:autoSpaceDN w:val="0"/>
              <w:adjustRightInd w:val="0"/>
              <w:rPr>
                <w:rFonts w:ascii="Calibri-Bold" w:eastAsia="Arimo" w:hAnsi="Calibri-Bold" w:cs="Calibri-Bold"/>
                <w:b/>
                <w:bCs/>
                <w:color w:val="FFFFFF"/>
                <w:lang w:eastAsia="en-US"/>
              </w:rPr>
            </w:pPr>
            <w:r>
              <w:rPr>
                <w:rFonts w:ascii="Calibri-Bold" w:eastAsia="Arimo" w:hAnsi="Calibri-Bold" w:cs="Calibri-Bold"/>
                <w:b/>
                <w:bCs/>
                <w:color w:val="FFFFFF"/>
                <w:lang w:eastAsia="en-US"/>
              </w:rPr>
              <w:t xml:space="preserve">Outputs </w:t>
            </w:r>
            <w:r>
              <w:rPr>
                <w:rFonts w:ascii="Arimo" w:eastAsia="Arimo" w:cs="Arimo" w:hint="eastAsia"/>
                <w:color w:val="414142"/>
                <w:lang w:eastAsia="en-US"/>
              </w:rPr>
              <w:t>▪</w:t>
            </w:r>
            <w:r>
              <w:rPr>
                <w:rFonts w:ascii="Calibri" w:eastAsia="Arimo" w:hAnsi="Calibri" w:cs="Calibri"/>
                <w:color w:val="414142"/>
                <w:lang w:eastAsia="en-US"/>
              </w:rPr>
              <w:t>▪ Construction of high quality community assets</w:t>
            </w:r>
          </w:p>
        </w:tc>
      </w:tr>
      <w:tr w:rsidR="0046326A" w:rsidTr="0077223A">
        <w:trPr>
          <w:trHeight w:val="1474"/>
        </w:trPr>
        <w:tc>
          <w:tcPr>
            <w:tcW w:w="1940" w:type="dxa"/>
            <w:tcBorders>
              <w:top w:val="single" w:sz="8" w:space="0" w:color="auto"/>
              <w:bottom w:val="single" w:sz="8" w:space="0" w:color="auto"/>
            </w:tcBorders>
          </w:tcPr>
          <w:p w:rsidR="0046326A"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Outcomes </w:t>
            </w:r>
          </w:p>
        </w:tc>
        <w:tc>
          <w:tcPr>
            <w:tcW w:w="7087" w:type="dxa"/>
            <w:tcBorders>
              <w:top w:val="single" w:sz="8" w:space="0" w:color="auto"/>
              <w:bottom w:val="single" w:sz="8" w:space="0" w:color="auto"/>
            </w:tcBorders>
          </w:tcPr>
          <w:p w:rsidR="0046326A" w:rsidRDefault="0046326A" w:rsidP="0046326A">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Outcomes </w:t>
            </w:r>
            <w:r>
              <w:rPr>
                <w:rFonts w:ascii="Arimo" w:eastAsia="Arimo" w:cs="Arimo" w:hint="eastAsia"/>
                <w:color w:val="414142"/>
                <w:lang w:eastAsia="en-US"/>
              </w:rPr>
              <w:t>▪</w:t>
            </w:r>
            <w:r>
              <w:rPr>
                <w:rFonts w:ascii="Calibri" w:eastAsia="Arimo" w:hAnsi="Calibri" w:cs="Calibri"/>
                <w:color w:val="414142"/>
                <w:lang w:eastAsia="en-US"/>
              </w:rPr>
              <w:t>▪ Strengthened SHGs, increase in physical and recreational activities amongst youth,</w:t>
            </w:r>
          </w:p>
          <w:p w:rsidR="0046326A" w:rsidRDefault="0046326A" w:rsidP="0046326A">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better organisation of community events and festivals, better functioning PDS</w:t>
            </w:r>
          </w:p>
          <w:p w:rsidR="0046326A" w:rsidRDefault="0046326A" w:rsidP="0046326A">
            <w:pPr>
              <w:jc w:val="both"/>
              <w:rPr>
                <w:rFonts w:ascii="Calibri-Bold" w:eastAsia="Arimo" w:hAnsi="Calibri-Bold" w:cs="Calibri-Bold"/>
                <w:b/>
                <w:bCs/>
                <w:color w:val="FFFFFF"/>
                <w:lang w:eastAsia="en-US"/>
              </w:rPr>
            </w:pPr>
            <w:r>
              <w:rPr>
                <w:rFonts w:ascii="Calibri" w:eastAsia="Arimo" w:hAnsi="Calibri" w:cs="Calibri"/>
                <w:color w:val="414142"/>
                <w:lang w:eastAsia="en-US"/>
              </w:rPr>
              <w:t>outlets</w:t>
            </w:r>
          </w:p>
        </w:tc>
      </w:tr>
    </w:tbl>
    <w:p w:rsidR="00836AE9" w:rsidRPr="00FF6DC2" w:rsidRDefault="00836AE9" w:rsidP="0046326A">
      <w:pPr>
        <w:ind w:left="720"/>
        <w:jc w:val="both"/>
        <w:rPr>
          <w:rFonts w:ascii="Calibri-Bold" w:eastAsiaTheme="minorHAnsi" w:hAnsi="Calibri-Bold" w:cs="Calibri-Bold"/>
          <w:b/>
          <w:color w:val="414142"/>
          <w:sz w:val="24"/>
          <w:szCs w:val="24"/>
          <w:lang w:eastAsia="en-US"/>
        </w:rPr>
      </w:pPr>
    </w:p>
    <w:p w:rsidR="004B3CC8" w:rsidRPr="00FF6DC2" w:rsidRDefault="004B3CC8" w:rsidP="0046326A">
      <w:pPr>
        <w:ind w:left="720"/>
        <w:jc w:val="both"/>
        <w:rPr>
          <w:rFonts w:ascii="Times New Roman" w:hAnsi="Times New Roman" w:cs="Times New Roman"/>
          <w:b/>
          <w:sz w:val="28"/>
          <w:szCs w:val="24"/>
          <w:lang w:val="en-GB"/>
        </w:rPr>
      </w:pPr>
      <w:r w:rsidRPr="00FF6DC2">
        <w:rPr>
          <w:rFonts w:ascii="Calibri-Bold" w:eastAsiaTheme="minorHAnsi" w:hAnsi="Calibri-Bold" w:cs="Calibri-Bold"/>
          <w:b/>
          <w:color w:val="414142"/>
          <w:sz w:val="24"/>
          <w:szCs w:val="24"/>
          <w:lang w:eastAsia="en-US"/>
        </w:rPr>
        <w:t>6.7 Activity: Village markets</w:t>
      </w:r>
    </w:p>
    <w:tbl>
      <w:tblPr>
        <w:tblStyle w:val="TableGrid"/>
        <w:tblW w:w="0" w:type="auto"/>
        <w:tblInd w:w="720" w:type="dxa"/>
        <w:tblLook w:val="04A0" w:firstRow="1" w:lastRow="0" w:firstColumn="1" w:lastColumn="0" w:noHBand="0" w:noVBand="1"/>
      </w:tblPr>
      <w:tblGrid>
        <w:gridCol w:w="1940"/>
        <w:gridCol w:w="6582"/>
      </w:tblGrid>
      <w:tr w:rsidR="004B3CC8" w:rsidTr="004B3CC8">
        <w:trPr>
          <w:trHeight w:val="255"/>
        </w:trPr>
        <w:tc>
          <w:tcPr>
            <w:tcW w:w="1940" w:type="dxa"/>
            <w:tcBorders>
              <w:bottom w:val="single" w:sz="8" w:space="0" w:color="auto"/>
            </w:tcBorders>
          </w:tcPr>
          <w:p w:rsidR="004B3CC8"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Aim </w:t>
            </w:r>
          </w:p>
        </w:tc>
        <w:tc>
          <w:tcPr>
            <w:tcW w:w="6582" w:type="dxa"/>
            <w:tcBorders>
              <w:bottom w:val="single" w:sz="8" w:space="0" w:color="auto"/>
            </w:tcBorders>
          </w:tcPr>
          <w:p w:rsidR="004B3CC8" w:rsidRDefault="004B3CC8" w:rsidP="004B3CC8">
            <w:pPr>
              <w:autoSpaceDE w:val="0"/>
              <w:autoSpaceDN w:val="0"/>
              <w:adjustRightInd w:val="0"/>
              <w:rPr>
                <w:rFonts w:ascii="Times New Roman" w:hAnsi="Times New Roman" w:cs="Times New Roman"/>
                <w:b/>
                <w:bCs/>
                <w:sz w:val="28"/>
                <w:szCs w:val="24"/>
                <w:lang w:val="en-GB"/>
              </w:rPr>
            </w:pPr>
            <w:r>
              <w:rPr>
                <w:rFonts w:ascii="Calibri" w:eastAsiaTheme="minorHAnsi" w:hAnsi="Calibri" w:cs="Calibri"/>
                <w:color w:val="414142"/>
                <w:lang w:eastAsia="en-US"/>
              </w:rPr>
              <w:t>Develop well-functioning and efficient village markets</w:t>
            </w:r>
          </w:p>
        </w:tc>
      </w:tr>
      <w:tr w:rsidR="004B3CC8" w:rsidTr="004B3CC8">
        <w:trPr>
          <w:trHeight w:val="1559"/>
        </w:trPr>
        <w:tc>
          <w:tcPr>
            <w:tcW w:w="1940" w:type="dxa"/>
            <w:tcBorders>
              <w:top w:val="single" w:sz="8" w:space="0" w:color="auto"/>
              <w:bottom w:val="single" w:sz="8" w:space="0" w:color="auto"/>
            </w:tcBorders>
          </w:tcPr>
          <w:p w:rsidR="004B3CC8"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Strategy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Consultations with producer groups to identify location, size and nature of village</w:t>
            </w:r>
          </w:p>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market to be constructed</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Technical support and supervision to prepare estimates, procure tenders and</w:t>
            </w:r>
          </w:p>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monitor quality of construction</w:t>
            </w:r>
          </w:p>
        </w:tc>
      </w:tr>
      <w:tr w:rsidR="004B3CC8" w:rsidTr="004B3CC8">
        <w:trPr>
          <w:trHeight w:val="491"/>
        </w:trPr>
        <w:tc>
          <w:tcPr>
            <w:tcW w:w="1940" w:type="dxa"/>
            <w:tcBorders>
              <w:top w:val="single" w:sz="8" w:space="0" w:color="auto"/>
              <w:bottom w:val="single" w:sz="8" w:space="0" w:color="auto"/>
            </w:tcBorders>
          </w:tcPr>
          <w:p w:rsidR="004B3CC8"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Schemes</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National Rural Livelihoods Mission,</w:t>
            </w:r>
          </w:p>
          <w:p w:rsidR="004B3CC8" w:rsidRDefault="004B3CC8" w:rsidP="004B3CC8">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MGNREGS</w:t>
            </w:r>
          </w:p>
        </w:tc>
      </w:tr>
      <w:tr w:rsidR="004B3CC8" w:rsidTr="004B3CC8">
        <w:trPr>
          <w:trHeight w:val="271"/>
        </w:trPr>
        <w:tc>
          <w:tcPr>
            <w:tcW w:w="1940" w:type="dxa"/>
            <w:tcBorders>
              <w:top w:val="single" w:sz="8" w:space="0" w:color="auto"/>
              <w:bottom w:val="single" w:sz="8" w:space="0" w:color="auto"/>
            </w:tcBorders>
          </w:tcPr>
          <w:p w:rsidR="004B3CC8"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Output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Village markets constructed at strategic locations</w:t>
            </w:r>
          </w:p>
        </w:tc>
      </w:tr>
      <w:tr w:rsidR="004B3CC8" w:rsidTr="004B3CC8">
        <w:trPr>
          <w:trHeight w:val="966"/>
        </w:trPr>
        <w:tc>
          <w:tcPr>
            <w:tcW w:w="1940" w:type="dxa"/>
            <w:tcBorders>
              <w:top w:val="single" w:sz="8" w:space="0" w:color="auto"/>
            </w:tcBorders>
          </w:tcPr>
          <w:p w:rsidR="004B3CC8"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Outcomes </w:t>
            </w:r>
          </w:p>
        </w:tc>
        <w:tc>
          <w:tcPr>
            <w:tcW w:w="6582" w:type="dxa"/>
            <w:tcBorders>
              <w:top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Improved marketing and sale of agricultural produce and increase in incomes of</w:t>
            </w:r>
          </w:p>
          <w:p w:rsidR="004B3CC8" w:rsidRDefault="003E284B" w:rsidP="004B3CC8">
            <w:pPr>
              <w:jc w:val="both"/>
              <w:rPr>
                <w:rFonts w:ascii="Calibri-Bold" w:eastAsiaTheme="minorHAnsi" w:hAnsi="Calibri-Bold" w:cs="Calibri-Bold"/>
                <w:b/>
                <w:bCs/>
                <w:color w:val="FFFFFF"/>
                <w:lang w:eastAsia="en-US"/>
              </w:rPr>
            </w:pPr>
            <w:r>
              <w:rPr>
                <w:rFonts w:ascii="Calibri" w:eastAsiaTheme="minorHAnsi" w:hAnsi="Calibri" w:cs="Calibri"/>
                <w:color w:val="414142"/>
                <w:lang w:eastAsia="en-US"/>
              </w:rPr>
              <w:t>H</w:t>
            </w:r>
            <w:r w:rsidR="004B3CC8">
              <w:rPr>
                <w:rFonts w:ascii="Calibri" w:eastAsiaTheme="minorHAnsi" w:hAnsi="Calibri" w:cs="Calibri"/>
                <w:color w:val="414142"/>
                <w:lang w:eastAsia="en-US"/>
              </w:rPr>
              <w:t>ouseholds</w:t>
            </w:r>
          </w:p>
        </w:tc>
      </w:tr>
    </w:tbl>
    <w:p w:rsidR="004B3CC8" w:rsidRPr="00FF6DC2" w:rsidRDefault="004B3CC8" w:rsidP="00836AE9">
      <w:pPr>
        <w:jc w:val="both"/>
        <w:rPr>
          <w:rFonts w:ascii="Calibri-Bold" w:eastAsiaTheme="minorHAnsi" w:hAnsi="Calibri-Bold" w:cs="Calibri-Bold"/>
          <w:b/>
          <w:color w:val="414142"/>
          <w:sz w:val="24"/>
          <w:szCs w:val="24"/>
          <w:lang w:eastAsia="en-US"/>
        </w:rPr>
      </w:pPr>
    </w:p>
    <w:p w:rsidR="004B3CC8" w:rsidRPr="00FF6DC2" w:rsidRDefault="004B3CC8" w:rsidP="0046326A">
      <w:pPr>
        <w:ind w:left="720"/>
        <w:jc w:val="both"/>
        <w:rPr>
          <w:rFonts w:ascii="Times New Roman" w:hAnsi="Times New Roman" w:cs="Times New Roman"/>
          <w:b/>
          <w:sz w:val="28"/>
          <w:szCs w:val="24"/>
          <w:lang w:val="en-GB"/>
        </w:rPr>
      </w:pPr>
      <w:r w:rsidRPr="00FF6DC2">
        <w:rPr>
          <w:rFonts w:ascii="Calibri-Bold" w:eastAsiaTheme="minorHAnsi" w:hAnsi="Calibri-Bold" w:cs="Calibri-Bold"/>
          <w:b/>
          <w:color w:val="414142"/>
          <w:sz w:val="24"/>
          <w:szCs w:val="24"/>
          <w:lang w:eastAsia="en-US"/>
        </w:rPr>
        <w:t>6.8 Activity: Micro mini banks /post offices/ATMs and provision of UIDAI card</w:t>
      </w:r>
      <w:r w:rsidRPr="00FF6DC2">
        <w:rPr>
          <w:rFonts w:ascii="Times New Roman" w:hAnsi="Times New Roman" w:cs="Times New Roman"/>
          <w:b/>
          <w:sz w:val="28"/>
          <w:szCs w:val="24"/>
          <w:lang w:val="en-GB"/>
        </w:rPr>
        <w:t xml:space="preserve"> </w:t>
      </w:r>
    </w:p>
    <w:tbl>
      <w:tblPr>
        <w:tblStyle w:val="TableGrid"/>
        <w:tblW w:w="0" w:type="auto"/>
        <w:tblInd w:w="720" w:type="dxa"/>
        <w:tblLook w:val="04A0" w:firstRow="1" w:lastRow="0" w:firstColumn="1" w:lastColumn="0" w:noHBand="0" w:noVBand="1"/>
      </w:tblPr>
      <w:tblGrid>
        <w:gridCol w:w="1940"/>
        <w:gridCol w:w="6582"/>
      </w:tblGrid>
      <w:tr w:rsidR="004B3CC8" w:rsidTr="004B3CC8">
        <w:trPr>
          <w:trHeight w:val="508"/>
        </w:trPr>
        <w:tc>
          <w:tcPr>
            <w:tcW w:w="1940" w:type="dxa"/>
            <w:tcBorders>
              <w:top w:val="single" w:sz="8" w:space="0" w:color="auto"/>
              <w:bottom w:val="single" w:sz="8" w:space="0" w:color="auto"/>
            </w:tcBorders>
          </w:tcPr>
          <w:p w:rsidR="004B3CC8" w:rsidRDefault="004B3CC8" w:rsidP="0046326A">
            <w:pPr>
              <w:jc w:val="both"/>
              <w:rPr>
                <w:rFonts w:ascii="Times New Roman" w:hAnsi="Times New Roman" w:cs="Times New Roman"/>
                <w:b/>
                <w:bCs/>
                <w:sz w:val="28"/>
                <w:szCs w:val="24"/>
                <w:lang w:val="en-GB"/>
              </w:rPr>
            </w:pPr>
          </w:p>
          <w:p w:rsidR="004B3CC8"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Aim </w:t>
            </w:r>
          </w:p>
        </w:tc>
        <w:tc>
          <w:tcPr>
            <w:tcW w:w="6582" w:type="dxa"/>
            <w:tcBorders>
              <w:bottom w:val="single" w:sz="8" w:space="0" w:color="auto"/>
            </w:tcBorders>
          </w:tcPr>
          <w:p w:rsidR="004B3CC8" w:rsidRDefault="004B3CC8" w:rsidP="004B3CC8">
            <w:pPr>
              <w:autoSpaceDE w:val="0"/>
              <w:autoSpaceDN w:val="0"/>
              <w:adjustRightInd w:val="0"/>
              <w:rPr>
                <w:rFonts w:ascii="Times New Roman" w:hAnsi="Times New Roman" w:cs="Times New Roman"/>
                <w:b/>
                <w:bCs/>
                <w:sz w:val="28"/>
                <w:szCs w:val="24"/>
                <w:lang w:val="en-GB"/>
              </w:rPr>
            </w:pPr>
            <w:r>
              <w:rPr>
                <w:rFonts w:ascii="Arimo" w:eastAsia="Arimo" w:cs="Arimo" w:hint="eastAsia"/>
                <w:color w:val="414142"/>
                <w:lang w:eastAsia="en-US"/>
              </w:rPr>
              <w:t>▪</w:t>
            </w:r>
            <w:r>
              <w:rPr>
                <w:rFonts w:ascii="Calibri" w:eastAsia="Arimo" w:hAnsi="Calibri" w:cs="Calibri"/>
                <w:color w:val="414142"/>
                <w:lang w:eastAsia="en-US"/>
              </w:rPr>
              <w:t>▪ Ensuring linkage of the all rural areas with an efficient banking network</w:t>
            </w:r>
          </w:p>
        </w:tc>
      </w:tr>
      <w:tr w:rsidR="004B3CC8" w:rsidTr="004B3CC8">
        <w:trPr>
          <w:trHeight w:val="1838"/>
        </w:trPr>
        <w:tc>
          <w:tcPr>
            <w:tcW w:w="1940" w:type="dxa"/>
            <w:tcBorders>
              <w:top w:val="single" w:sz="8" w:space="0" w:color="auto"/>
              <w:bottom w:val="single" w:sz="8" w:space="0" w:color="auto"/>
            </w:tcBorders>
          </w:tcPr>
          <w:p w:rsidR="004B3CC8"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Strategy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Strategy </w:t>
            </w:r>
            <w:r>
              <w:rPr>
                <w:rFonts w:ascii="Arimo" w:eastAsia="Arimo" w:cs="Arimo" w:hint="eastAsia"/>
                <w:color w:val="414142"/>
                <w:lang w:eastAsia="en-US"/>
              </w:rPr>
              <w:t>▪</w:t>
            </w:r>
            <w:r>
              <w:rPr>
                <w:rFonts w:ascii="Calibri" w:eastAsia="Arimo" w:hAnsi="Calibri" w:cs="Calibri"/>
                <w:color w:val="414142"/>
                <w:lang w:eastAsia="en-US"/>
              </w:rPr>
              <w:t>▪ Survey existing coverage of bank and post offices in the local area</w:t>
            </w:r>
          </w:p>
          <w:p w:rsidR="004B3CC8" w:rsidRDefault="004B3CC8" w:rsidP="004B3CC8">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Identify banking partners for extending micro ATM services to unserved areas</w:t>
            </w:r>
          </w:p>
          <w:p w:rsidR="004B3CC8" w:rsidRDefault="004B3CC8" w:rsidP="004B3CC8">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Opening of accounts</w:t>
            </w:r>
          </w:p>
          <w:p w:rsidR="004B3CC8" w:rsidRDefault="004B3CC8" w:rsidP="004B3CC8">
            <w:pPr>
              <w:autoSpaceDE w:val="0"/>
              <w:autoSpaceDN w:val="0"/>
              <w:adjustRightInd w:val="0"/>
              <w:rPr>
                <w:rFonts w:ascii="Arimo" w:eastAsia="Arimo" w:cs="Arimo"/>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Conduct enrolment camps and door to door distribution of UIDAI cards</w:t>
            </w:r>
          </w:p>
        </w:tc>
      </w:tr>
      <w:tr w:rsidR="004B3CC8" w:rsidTr="004B3CC8">
        <w:trPr>
          <w:trHeight w:val="1084"/>
        </w:trPr>
        <w:tc>
          <w:tcPr>
            <w:tcW w:w="1940" w:type="dxa"/>
            <w:tcBorders>
              <w:top w:val="single" w:sz="8" w:space="0" w:color="auto"/>
              <w:bottom w:val="single" w:sz="8" w:space="0" w:color="auto"/>
            </w:tcBorders>
          </w:tcPr>
          <w:p w:rsidR="004B3CC8"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Schemes</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Schemes </w:t>
            </w:r>
            <w:r>
              <w:rPr>
                <w:rFonts w:ascii="Arimo" w:eastAsia="Arimo" w:cs="Arimo" w:hint="eastAsia"/>
                <w:color w:val="414142"/>
                <w:lang w:eastAsia="en-US"/>
              </w:rPr>
              <w:t>▪</w:t>
            </w:r>
            <w:r>
              <w:rPr>
                <w:rFonts w:ascii="Calibri" w:eastAsia="Arimo" w:hAnsi="Calibri" w:cs="Calibri"/>
                <w:color w:val="414142"/>
                <w:lang w:eastAsia="en-US"/>
              </w:rPr>
              <w:t>▪ PM Jan Dhan Yojana and other schemes of the Department of Financial Services</w:t>
            </w:r>
          </w:p>
          <w:p w:rsidR="004B3CC8" w:rsidRDefault="004B3CC8" w:rsidP="004B3CC8">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BRGF</w:t>
            </w:r>
          </w:p>
          <w:p w:rsidR="004B3CC8" w:rsidRDefault="004B3CC8" w:rsidP="004B3CC8">
            <w:pPr>
              <w:autoSpaceDE w:val="0"/>
              <w:autoSpaceDN w:val="0"/>
              <w:adjustRightInd w:val="0"/>
              <w:rPr>
                <w:rFonts w:ascii="Calibri-Bold" w:eastAsia="Arimo" w:hAnsi="Calibri-Bold" w:cs="Calibri-Bold"/>
                <w:b/>
                <w:bCs/>
                <w:color w:val="FFFFFF"/>
                <w:lang w:eastAsia="en-US"/>
              </w:rPr>
            </w:pPr>
            <w:r>
              <w:rPr>
                <w:rFonts w:ascii="Arimo" w:eastAsia="Arimo" w:cs="Arimo" w:hint="eastAsia"/>
                <w:color w:val="414142"/>
                <w:lang w:eastAsia="en-US"/>
              </w:rPr>
              <w:t>▪</w:t>
            </w:r>
            <w:r>
              <w:rPr>
                <w:rFonts w:ascii="Calibri" w:eastAsia="Arimo" w:hAnsi="Calibri" w:cs="Calibri"/>
                <w:color w:val="414142"/>
                <w:lang w:eastAsia="en-US"/>
              </w:rPr>
              <w:t>▪ Finance Commission Grants</w:t>
            </w:r>
          </w:p>
        </w:tc>
      </w:tr>
      <w:tr w:rsidR="004B3CC8" w:rsidTr="004B3CC8">
        <w:trPr>
          <w:trHeight w:val="525"/>
        </w:trPr>
        <w:tc>
          <w:tcPr>
            <w:tcW w:w="1940" w:type="dxa"/>
            <w:tcBorders>
              <w:top w:val="single" w:sz="8" w:space="0" w:color="auto"/>
              <w:bottom w:val="single" w:sz="8" w:space="0" w:color="auto"/>
            </w:tcBorders>
          </w:tcPr>
          <w:p w:rsidR="004B3CC8"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t xml:space="preserve">Output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Outputs </w:t>
            </w:r>
            <w:r>
              <w:rPr>
                <w:rFonts w:ascii="Arimo" w:eastAsia="Arimo" w:cs="Arimo" w:hint="eastAsia"/>
                <w:color w:val="414142"/>
                <w:lang w:eastAsia="en-US"/>
              </w:rPr>
              <w:t>▪</w:t>
            </w:r>
            <w:r>
              <w:rPr>
                <w:rFonts w:ascii="Calibri" w:eastAsia="Arimo" w:hAnsi="Calibri" w:cs="Calibri"/>
                <w:color w:val="414142"/>
                <w:lang w:eastAsia="en-US"/>
              </w:rPr>
              <w:t>▪ 100% financial inclusion of all</w:t>
            </w:r>
          </w:p>
          <w:p w:rsidR="004B3CC8" w:rsidRDefault="004B3CC8" w:rsidP="004B3CC8">
            <w:pPr>
              <w:autoSpaceDE w:val="0"/>
              <w:autoSpaceDN w:val="0"/>
              <w:adjustRightInd w:val="0"/>
              <w:rPr>
                <w:rFonts w:ascii="Calibri-Bold" w:eastAsia="Arimo" w:hAnsi="Calibri-Bold" w:cs="Calibri-Bold"/>
                <w:b/>
                <w:bCs/>
                <w:color w:val="FFFFFF"/>
                <w:lang w:eastAsia="en-US"/>
              </w:rPr>
            </w:pPr>
            <w:r>
              <w:rPr>
                <w:rFonts w:ascii="Arimo" w:eastAsia="Arimo" w:cs="Arimo" w:hint="eastAsia"/>
                <w:color w:val="414142"/>
                <w:lang w:eastAsia="en-US"/>
              </w:rPr>
              <w:lastRenderedPageBreak/>
              <w:t>▪</w:t>
            </w:r>
            <w:r>
              <w:rPr>
                <w:rFonts w:ascii="Calibri" w:eastAsia="Arimo" w:hAnsi="Calibri" w:cs="Calibri"/>
                <w:color w:val="414142"/>
                <w:lang w:eastAsia="en-US"/>
              </w:rPr>
              <w:t>▪ 100% Aadhaar enrolment</w:t>
            </w:r>
          </w:p>
        </w:tc>
      </w:tr>
      <w:tr w:rsidR="004B3CC8" w:rsidTr="004B3CC8">
        <w:trPr>
          <w:trHeight w:val="966"/>
        </w:trPr>
        <w:tc>
          <w:tcPr>
            <w:tcW w:w="1940" w:type="dxa"/>
            <w:tcBorders>
              <w:top w:val="single" w:sz="8" w:space="0" w:color="auto"/>
            </w:tcBorders>
          </w:tcPr>
          <w:p w:rsidR="004B3CC8" w:rsidRDefault="00F413AD" w:rsidP="0046326A">
            <w:pPr>
              <w:jc w:val="both"/>
              <w:rPr>
                <w:rFonts w:ascii="Times New Roman" w:hAnsi="Times New Roman" w:cs="Times New Roman"/>
                <w:b/>
                <w:bCs/>
                <w:sz w:val="28"/>
                <w:szCs w:val="24"/>
                <w:lang w:val="en-GB"/>
              </w:rPr>
            </w:pPr>
            <w:r>
              <w:rPr>
                <w:rFonts w:ascii="Times New Roman" w:hAnsi="Times New Roman" w:cs="Times New Roman"/>
                <w:b/>
                <w:bCs/>
                <w:sz w:val="28"/>
                <w:szCs w:val="24"/>
                <w:lang w:val="en-GB"/>
              </w:rPr>
              <w:lastRenderedPageBreak/>
              <w:t>Outcomes</w:t>
            </w:r>
          </w:p>
        </w:tc>
        <w:tc>
          <w:tcPr>
            <w:tcW w:w="6582" w:type="dxa"/>
            <w:tcBorders>
              <w:top w:val="single" w:sz="8" w:space="0" w:color="auto"/>
            </w:tcBorders>
          </w:tcPr>
          <w:p w:rsidR="004B3CC8" w:rsidRDefault="004B3CC8" w:rsidP="004B3CC8">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Outcomes </w:t>
            </w:r>
            <w:r>
              <w:rPr>
                <w:rFonts w:ascii="Arimo" w:eastAsia="Arimo" w:cs="Arimo" w:hint="eastAsia"/>
                <w:color w:val="414142"/>
                <w:lang w:eastAsia="en-US"/>
              </w:rPr>
              <w:t>▪</w:t>
            </w:r>
            <w:r>
              <w:rPr>
                <w:rFonts w:ascii="Calibri" w:eastAsia="Arimo" w:hAnsi="Calibri" w:cs="Calibri"/>
                <w:color w:val="414142"/>
                <w:lang w:eastAsia="en-US"/>
              </w:rPr>
              <w:t>▪ Increase in savings, reduced impact of income shocks, and increase in standard of</w:t>
            </w:r>
          </w:p>
          <w:p w:rsidR="004B3CC8" w:rsidRDefault="0077223A" w:rsidP="004B3CC8">
            <w:pPr>
              <w:jc w:val="both"/>
              <w:rPr>
                <w:rFonts w:ascii="Calibri-Bold" w:eastAsia="Arimo" w:hAnsi="Calibri-Bold" w:cs="Calibri-Bold"/>
                <w:b/>
                <w:bCs/>
                <w:color w:val="FFFFFF"/>
                <w:lang w:eastAsia="en-US"/>
              </w:rPr>
            </w:pPr>
            <w:r>
              <w:rPr>
                <w:rFonts w:ascii="Calibri" w:eastAsia="Arimo" w:hAnsi="Calibri" w:cs="Calibri"/>
                <w:color w:val="414142"/>
                <w:lang w:eastAsia="en-US"/>
              </w:rPr>
              <w:t>L</w:t>
            </w:r>
            <w:r w:rsidR="004B3CC8">
              <w:rPr>
                <w:rFonts w:ascii="Calibri" w:eastAsia="Arimo" w:hAnsi="Calibri" w:cs="Calibri"/>
                <w:color w:val="414142"/>
                <w:lang w:eastAsia="en-US"/>
              </w:rPr>
              <w:t>iving</w:t>
            </w:r>
          </w:p>
        </w:tc>
      </w:tr>
    </w:tbl>
    <w:p w:rsidR="00836AE9" w:rsidRDefault="00836AE9" w:rsidP="0046326A">
      <w:pPr>
        <w:ind w:left="720"/>
        <w:jc w:val="both"/>
        <w:rPr>
          <w:rFonts w:ascii="Calibri-Bold" w:eastAsiaTheme="minorHAnsi" w:hAnsi="Calibri-Bold" w:cs="Calibri-Bold"/>
          <w:bCs/>
          <w:color w:val="414142"/>
          <w:sz w:val="24"/>
          <w:szCs w:val="24"/>
          <w:lang w:eastAsia="en-US"/>
        </w:rPr>
      </w:pPr>
    </w:p>
    <w:p w:rsidR="004B3CC8" w:rsidRDefault="004B3CC8" w:rsidP="0046326A">
      <w:pPr>
        <w:ind w:left="720"/>
        <w:jc w:val="both"/>
        <w:rPr>
          <w:rFonts w:ascii="Calibri-Bold" w:eastAsiaTheme="minorHAnsi" w:hAnsi="Calibri-Bold" w:cs="Calibri-Bold"/>
          <w:bCs/>
          <w:color w:val="414142"/>
          <w:sz w:val="24"/>
          <w:szCs w:val="24"/>
          <w:lang w:eastAsia="en-US"/>
        </w:rPr>
      </w:pPr>
      <w:r w:rsidRPr="004B3CC8">
        <w:rPr>
          <w:rFonts w:ascii="Calibri-Bold" w:eastAsiaTheme="minorHAnsi" w:hAnsi="Calibri-Bold" w:cs="Calibri-Bold"/>
          <w:bCs/>
          <w:color w:val="414142"/>
          <w:sz w:val="24"/>
          <w:szCs w:val="24"/>
          <w:lang w:eastAsia="en-US"/>
        </w:rPr>
        <w:t>6.9 Activity: Broadband, telecom connectivity and Common Service Centres</w:t>
      </w:r>
    </w:p>
    <w:tbl>
      <w:tblPr>
        <w:tblStyle w:val="TableGrid"/>
        <w:tblW w:w="0" w:type="auto"/>
        <w:tblInd w:w="720" w:type="dxa"/>
        <w:tblLook w:val="04A0" w:firstRow="1" w:lastRow="0" w:firstColumn="1" w:lastColumn="0" w:noHBand="0" w:noVBand="1"/>
      </w:tblPr>
      <w:tblGrid>
        <w:gridCol w:w="1940"/>
        <w:gridCol w:w="6582"/>
      </w:tblGrid>
      <w:tr w:rsidR="004B3CC8" w:rsidTr="004B3CC8">
        <w:trPr>
          <w:trHeight w:val="338"/>
        </w:trPr>
        <w:tc>
          <w:tcPr>
            <w:tcW w:w="1940" w:type="dxa"/>
            <w:tcBorders>
              <w:bottom w:val="single" w:sz="8" w:space="0" w:color="auto"/>
            </w:tcBorders>
          </w:tcPr>
          <w:p w:rsidR="004B3CC8" w:rsidRDefault="00F413AD" w:rsidP="0046326A">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Aim </w:t>
            </w:r>
          </w:p>
        </w:tc>
        <w:tc>
          <w:tcPr>
            <w:tcW w:w="6582" w:type="dxa"/>
            <w:tcBorders>
              <w:bottom w:val="single" w:sz="8" w:space="0" w:color="auto"/>
            </w:tcBorders>
          </w:tcPr>
          <w:p w:rsidR="004B3CC8" w:rsidRDefault="004B3CC8" w:rsidP="004B3CC8">
            <w:pPr>
              <w:autoSpaceDE w:val="0"/>
              <w:autoSpaceDN w:val="0"/>
              <w:adjustRightInd w:val="0"/>
              <w:rPr>
                <w:rFonts w:ascii="Times New Roman" w:hAnsi="Times New Roman" w:cs="Times New Roman"/>
                <w:bCs/>
                <w:sz w:val="28"/>
                <w:szCs w:val="24"/>
                <w:lang w:val="en-GB"/>
              </w:rPr>
            </w:pPr>
            <w:r>
              <w:rPr>
                <w:rFonts w:ascii="Calibri" w:eastAsiaTheme="minorHAnsi" w:hAnsi="Calibri" w:cs="Calibri"/>
                <w:color w:val="414142"/>
                <w:lang w:eastAsia="en-US"/>
              </w:rPr>
              <w:t>▪ Broadband, telecom connectivity and Common Service Centres</w:t>
            </w:r>
          </w:p>
        </w:tc>
      </w:tr>
      <w:tr w:rsidR="004B3CC8" w:rsidTr="004B3CC8">
        <w:trPr>
          <w:trHeight w:val="1002"/>
        </w:trPr>
        <w:tc>
          <w:tcPr>
            <w:tcW w:w="1940" w:type="dxa"/>
            <w:tcBorders>
              <w:top w:val="single" w:sz="8" w:space="0" w:color="auto"/>
              <w:bottom w:val="single" w:sz="8" w:space="0" w:color="auto"/>
            </w:tcBorders>
          </w:tcPr>
          <w:p w:rsidR="004B3CC8" w:rsidRDefault="00F413AD" w:rsidP="0046326A">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Strategy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Common Service Centres may be built as part of Gram Panchayat office.</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E-literacy of citizens may be facilitated through modules and regular classes.</w:t>
            </w:r>
          </w:p>
        </w:tc>
      </w:tr>
      <w:tr w:rsidR="004B3CC8" w:rsidTr="004B3CC8">
        <w:trPr>
          <w:trHeight w:val="729"/>
        </w:trPr>
        <w:tc>
          <w:tcPr>
            <w:tcW w:w="1940" w:type="dxa"/>
            <w:tcBorders>
              <w:top w:val="single" w:sz="8" w:space="0" w:color="auto"/>
              <w:bottom w:val="single" w:sz="8" w:space="0" w:color="auto"/>
            </w:tcBorders>
          </w:tcPr>
          <w:p w:rsidR="004B3CC8" w:rsidRDefault="00F413AD" w:rsidP="0046326A">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Schemes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CSC Scheme of DEITY,</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National Optical Fibre Network (NOFN)</w:t>
            </w:r>
          </w:p>
          <w:p w:rsidR="004B3CC8" w:rsidRDefault="004B3CC8" w:rsidP="004B3CC8">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Schemes of Telecom Department</w:t>
            </w:r>
          </w:p>
        </w:tc>
      </w:tr>
      <w:tr w:rsidR="004B3CC8" w:rsidTr="004B3CC8">
        <w:trPr>
          <w:trHeight w:val="339"/>
        </w:trPr>
        <w:tc>
          <w:tcPr>
            <w:tcW w:w="1940" w:type="dxa"/>
            <w:tcBorders>
              <w:top w:val="single" w:sz="8" w:space="0" w:color="auto"/>
              <w:bottom w:val="single" w:sz="8" w:space="0" w:color="auto"/>
            </w:tcBorders>
          </w:tcPr>
          <w:p w:rsidR="004B3CC8" w:rsidRDefault="00D450B5" w:rsidP="0046326A">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Output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100% access to internet and mobile connectivity</w:t>
            </w:r>
          </w:p>
        </w:tc>
      </w:tr>
      <w:tr w:rsidR="004B3CC8" w:rsidTr="004B3CC8">
        <w:trPr>
          <w:trHeight w:val="1237"/>
        </w:trPr>
        <w:tc>
          <w:tcPr>
            <w:tcW w:w="1940" w:type="dxa"/>
            <w:tcBorders>
              <w:top w:val="single" w:sz="8" w:space="0" w:color="auto"/>
            </w:tcBorders>
          </w:tcPr>
          <w:p w:rsidR="004B3CC8" w:rsidRDefault="00D450B5" w:rsidP="0046326A">
            <w:pPr>
              <w:jc w:val="both"/>
              <w:rPr>
                <w:rFonts w:ascii="Times New Roman" w:hAnsi="Times New Roman" w:cs="Times New Roman"/>
                <w:bCs/>
                <w:sz w:val="28"/>
                <w:szCs w:val="24"/>
                <w:lang w:val="en-GB"/>
              </w:rPr>
            </w:pPr>
            <w:r>
              <w:rPr>
                <w:rFonts w:ascii="Times New Roman" w:hAnsi="Times New Roman" w:cs="Times New Roman"/>
                <w:bCs/>
                <w:sz w:val="28"/>
                <w:szCs w:val="24"/>
                <w:lang w:val="en-GB"/>
              </w:rPr>
              <w:t>Outcomes</w:t>
            </w:r>
          </w:p>
        </w:tc>
        <w:tc>
          <w:tcPr>
            <w:tcW w:w="6582" w:type="dxa"/>
            <w:tcBorders>
              <w:top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Bridging the digital divide</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Digital literacy, greater access to information and knowledge, increased</w:t>
            </w:r>
          </w:p>
          <w:p w:rsidR="004B3CC8" w:rsidRDefault="004B3CC8" w:rsidP="004B3CC8">
            <w:pPr>
              <w:jc w:val="both"/>
              <w:rPr>
                <w:rFonts w:ascii="Calibri-Bold" w:eastAsiaTheme="minorHAnsi" w:hAnsi="Calibri-Bold" w:cs="Calibri-Bold"/>
                <w:b/>
                <w:bCs/>
                <w:color w:val="FFFFFF"/>
                <w:lang w:eastAsia="en-US"/>
              </w:rPr>
            </w:pPr>
            <w:r>
              <w:rPr>
                <w:rFonts w:ascii="Calibri" w:eastAsiaTheme="minorHAnsi" w:hAnsi="Calibri" w:cs="Calibri"/>
                <w:color w:val="414142"/>
                <w:lang w:eastAsia="en-US"/>
              </w:rPr>
              <w:t>opportunities for innovation</w:t>
            </w:r>
          </w:p>
        </w:tc>
      </w:tr>
    </w:tbl>
    <w:p w:rsidR="004B3CC8" w:rsidRDefault="004B3CC8" w:rsidP="004B3CC8">
      <w:pPr>
        <w:autoSpaceDE w:val="0"/>
        <w:autoSpaceDN w:val="0"/>
        <w:adjustRightInd w:val="0"/>
        <w:spacing w:after="0" w:line="240" w:lineRule="auto"/>
        <w:rPr>
          <w:rFonts w:ascii="Calibri-Bold" w:eastAsiaTheme="minorHAnsi" w:hAnsi="Calibri-Bold" w:cs="Calibri-Bold"/>
          <w:bCs/>
          <w:sz w:val="28"/>
          <w:szCs w:val="28"/>
          <w:lang w:eastAsia="en-US"/>
        </w:rPr>
      </w:pPr>
    </w:p>
    <w:p w:rsidR="004B3CC8" w:rsidRPr="00FF6DC2" w:rsidRDefault="004B3CC8" w:rsidP="004B3CC8">
      <w:pPr>
        <w:autoSpaceDE w:val="0"/>
        <w:autoSpaceDN w:val="0"/>
        <w:adjustRightInd w:val="0"/>
        <w:spacing w:after="0" w:line="240" w:lineRule="auto"/>
        <w:rPr>
          <w:rFonts w:ascii="Calibri-Bold" w:eastAsiaTheme="minorHAnsi" w:hAnsi="Calibri-Bold" w:cs="Calibri-Bold"/>
          <w:b/>
          <w:sz w:val="28"/>
          <w:szCs w:val="28"/>
          <w:lang w:eastAsia="en-US"/>
        </w:rPr>
      </w:pPr>
    </w:p>
    <w:p w:rsidR="004B3CC8" w:rsidRPr="00FF6DC2" w:rsidRDefault="004B3CC8" w:rsidP="004B3CC8">
      <w:pPr>
        <w:autoSpaceDE w:val="0"/>
        <w:autoSpaceDN w:val="0"/>
        <w:adjustRightInd w:val="0"/>
        <w:spacing w:after="0" w:line="240" w:lineRule="auto"/>
        <w:rPr>
          <w:rFonts w:ascii="Calibri-Bold" w:eastAsiaTheme="minorHAnsi" w:hAnsi="Calibri-Bold" w:cs="Calibri-Bold"/>
          <w:b/>
          <w:sz w:val="28"/>
          <w:szCs w:val="28"/>
          <w:lang w:eastAsia="en-US"/>
        </w:rPr>
      </w:pPr>
      <w:r w:rsidRPr="00FF6DC2">
        <w:rPr>
          <w:rFonts w:ascii="Calibri-Bold" w:eastAsiaTheme="minorHAnsi" w:hAnsi="Calibri-Bold" w:cs="Calibri-Bold"/>
          <w:b/>
          <w:sz w:val="28"/>
          <w:szCs w:val="28"/>
          <w:lang w:eastAsia="en-US"/>
        </w:rPr>
        <w:t>7. Social Security</w:t>
      </w:r>
    </w:p>
    <w:p w:rsidR="004B3CC8" w:rsidRPr="00FF6DC2" w:rsidRDefault="004B3CC8" w:rsidP="004B3CC8">
      <w:pPr>
        <w:ind w:left="720"/>
        <w:jc w:val="both"/>
        <w:rPr>
          <w:rFonts w:ascii="Calibri-Bold" w:eastAsiaTheme="minorHAnsi" w:hAnsi="Calibri-Bold" w:cs="Calibri-Bold"/>
          <w:b/>
          <w:sz w:val="24"/>
          <w:szCs w:val="24"/>
          <w:lang w:eastAsia="en-US"/>
        </w:rPr>
      </w:pPr>
      <w:r w:rsidRPr="00FF6DC2">
        <w:rPr>
          <w:rFonts w:ascii="Calibri-Bold" w:eastAsiaTheme="minorHAnsi" w:hAnsi="Calibri-Bold" w:cs="Calibri-Bold"/>
          <w:b/>
          <w:sz w:val="24"/>
          <w:szCs w:val="24"/>
          <w:lang w:eastAsia="en-US"/>
        </w:rPr>
        <w:t>7.1 Activity: Pensions for all eligible families- old age, disability and widow</w:t>
      </w:r>
    </w:p>
    <w:tbl>
      <w:tblPr>
        <w:tblStyle w:val="TableGrid"/>
        <w:tblW w:w="0" w:type="auto"/>
        <w:tblInd w:w="720" w:type="dxa"/>
        <w:tblLook w:val="04A0" w:firstRow="1" w:lastRow="0" w:firstColumn="1" w:lastColumn="0" w:noHBand="0" w:noVBand="1"/>
      </w:tblPr>
      <w:tblGrid>
        <w:gridCol w:w="1940"/>
        <w:gridCol w:w="6582"/>
      </w:tblGrid>
      <w:tr w:rsidR="004B3CC8" w:rsidTr="004B3CC8">
        <w:trPr>
          <w:trHeight w:val="694"/>
        </w:trPr>
        <w:tc>
          <w:tcPr>
            <w:tcW w:w="1940" w:type="dxa"/>
            <w:tcBorders>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Aim</w:t>
            </w:r>
          </w:p>
        </w:tc>
        <w:tc>
          <w:tcPr>
            <w:tcW w:w="6582" w:type="dxa"/>
            <w:tcBorders>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Coverage of social security schemes for all eligible persons on principles of</w:t>
            </w:r>
          </w:p>
          <w:p w:rsidR="004B3CC8" w:rsidRDefault="0077223A" w:rsidP="004B3CC8">
            <w:pPr>
              <w:autoSpaceDE w:val="0"/>
              <w:autoSpaceDN w:val="0"/>
              <w:adjustRightInd w:val="0"/>
              <w:rPr>
                <w:rFonts w:ascii="Times New Roman" w:hAnsi="Times New Roman" w:cs="Times New Roman"/>
                <w:bCs/>
                <w:sz w:val="28"/>
                <w:szCs w:val="24"/>
                <w:lang w:val="en-GB"/>
              </w:rPr>
            </w:pPr>
            <w:r>
              <w:rPr>
                <w:rFonts w:ascii="Calibri" w:eastAsiaTheme="minorHAnsi" w:hAnsi="Calibri" w:cs="Calibri"/>
                <w:color w:val="414142"/>
                <w:lang w:eastAsia="en-US"/>
              </w:rPr>
              <w:t>S</w:t>
            </w:r>
            <w:r w:rsidR="004B3CC8">
              <w:rPr>
                <w:rFonts w:ascii="Calibri" w:eastAsiaTheme="minorHAnsi" w:hAnsi="Calibri" w:cs="Calibri"/>
                <w:color w:val="414142"/>
                <w:lang w:eastAsia="en-US"/>
              </w:rPr>
              <w:t>aturation</w:t>
            </w:r>
          </w:p>
        </w:tc>
      </w:tr>
      <w:tr w:rsidR="004B3CC8" w:rsidTr="004B3CC8">
        <w:trPr>
          <w:trHeight w:val="1779"/>
        </w:trPr>
        <w:tc>
          <w:tcPr>
            <w:tcW w:w="1940" w:type="dxa"/>
            <w:tcBorders>
              <w:top w:val="single" w:sz="8" w:space="0" w:color="auto"/>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Strategy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Door to door identification exercise to register all eligible persons under NSAP and</w:t>
            </w:r>
          </w:p>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the state social pension schemes</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Time bound sanction of pension</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Opening of bank/PO account</w:t>
            </w:r>
          </w:p>
          <w:p w:rsidR="004B3CC8" w:rsidRDefault="004B3CC8" w:rsidP="004B3CC8">
            <w:pPr>
              <w:jc w:val="both"/>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Timely payment of pension through micro ATMs</w:t>
            </w:r>
          </w:p>
        </w:tc>
      </w:tr>
      <w:tr w:rsidR="004B3CC8" w:rsidTr="004B3CC8">
        <w:trPr>
          <w:trHeight w:val="864"/>
        </w:trPr>
        <w:tc>
          <w:tcPr>
            <w:tcW w:w="1940" w:type="dxa"/>
            <w:tcBorders>
              <w:top w:val="single" w:sz="8" w:space="0" w:color="auto"/>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Schemes</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 Aam Aadmi Bima Yojana,</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RSBY/State health insurance schemes</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PMJDY</w:t>
            </w:r>
          </w:p>
        </w:tc>
      </w:tr>
      <w:tr w:rsidR="004B3CC8" w:rsidTr="004B3CC8">
        <w:trPr>
          <w:trHeight w:val="1043"/>
        </w:trPr>
        <w:tc>
          <w:tcPr>
            <w:tcW w:w="1940" w:type="dxa"/>
            <w:tcBorders>
              <w:top w:val="single" w:sz="8" w:space="0" w:color="auto"/>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Output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Saturated coverage of all households eligible for AABY and RSBY under the</w:t>
            </w:r>
          </w:p>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programme coverage</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Coverage of all eligible households under PMJDY</w:t>
            </w:r>
          </w:p>
        </w:tc>
      </w:tr>
      <w:tr w:rsidR="004B3CC8" w:rsidTr="004B3CC8">
        <w:trPr>
          <w:trHeight w:val="593"/>
        </w:trPr>
        <w:tc>
          <w:tcPr>
            <w:tcW w:w="1940" w:type="dxa"/>
            <w:tcBorders>
              <w:top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Outcomes</w:t>
            </w:r>
          </w:p>
        </w:tc>
        <w:tc>
          <w:tcPr>
            <w:tcW w:w="6582" w:type="dxa"/>
            <w:tcBorders>
              <w:top w:val="single" w:sz="8" w:space="0" w:color="auto"/>
            </w:tcBorders>
          </w:tcPr>
          <w:p w:rsidR="004B3CC8" w:rsidRDefault="004B3CC8" w:rsidP="004B3CC8">
            <w:pPr>
              <w:jc w:val="both"/>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Reduced risk of health and income shocks and enhanced social security</w:t>
            </w:r>
          </w:p>
        </w:tc>
      </w:tr>
    </w:tbl>
    <w:p w:rsidR="00836AE9" w:rsidRDefault="00836AE9" w:rsidP="004B3CC8">
      <w:pPr>
        <w:ind w:left="720"/>
        <w:jc w:val="both"/>
        <w:rPr>
          <w:rFonts w:ascii="Calibri-Bold" w:eastAsiaTheme="minorHAnsi" w:hAnsi="Calibri-Bold" w:cs="Calibri-Bold"/>
          <w:bCs/>
          <w:color w:val="414142"/>
          <w:sz w:val="24"/>
          <w:szCs w:val="24"/>
          <w:lang w:eastAsia="en-US"/>
        </w:rPr>
      </w:pPr>
    </w:p>
    <w:p w:rsidR="00836AE9" w:rsidRDefault="00836AE9" w:rsidP="004B3CC8">
      <w:pPr>
        <w:ind w:left="720"/>
        <w:jc w:val="both"/>
        <w:rPr>
          <w:rFonts w:ascii="Calibri-Bold" w:eastAsiaTheme="minorHAnsi" w:hAnsi="Calibri-Bold" w:cs="Calibri-Bold"/>
          <w:bCs/>
          <w:color w:val="414142"/>
          <w:sz w:val="24"/>
          <w:szCs w:val="24"/>
          <w:lang w:eastAsia="en-US"/>
        </w:rPr>
      </w:pPr>
    </w:p>
    <w:p w:rsidR="004B3CC8" w:rsidRPr="00FF6DC2" w:rsidRDefault="004B3CC8" w:rsidP="004B3CC8">
      <w:pPr>
        <w:ind w:left="720"/>
        <w:jc w:val="both"/>
        <w:rPr>
          <w:rFonts w:ascii="Calibri-Bold" w:eastAsiaTheme="minorHAnsi" w:hAnsi="Calibri-Bold" w:cs="Calibri-Bold"/>
          <w:b/>
          <w:color w:val="414142"/>
          <w:sz w:val="24"/>
          <w:szCs w:val="24"/>
          <w:lang w:eastAsia="en-US"/>
        </w:rPr>
      </w:pPr>
      <w:r w:rsidRPr="00FF6DC2">
        <w:rPr>
          <w:rFonts w:ascii="Calibri-Bold" w:eastAsiaTheme="minorHAnsi" w:hAnsi="Calibri-Bold" w:cs="Calibri-Bold"/>
          <w:b/>
          <w:color w:val="414142"/>
          <w:sz w:val="24"/>
          <w:szCs w:val="24"/>
          <w:lang w:eastAsia="en-US"/>
        </w:rPr>
        <w:t>7.2 Activity: Insurance schemes</w:t>
      </w:r>
    </w:p>
    <w:tbl>
      <w:tblPr>
        <w:tblStyle w:val="TableGrid"/>
        <w:tblW w:w="0" w:type="auto"/>
        <w:tblInd w:w="720" w:type="dxa"/>
        <w:tblLook w:val="04A0" w:firstRow="1" w:lastRow="0" w:firstColumn="1" w:lastColumn="0" w:noHBand="0" w:noVBand="1"/>
      </w:tblPr>
      <w:tblGrid>
        <w:gridCol w:w="1940"/>
        <w:gridCol w:w="6582"/>
      </w:tblGrid>
      <w:tr w:rsidR="004B3CC8" w:rsidTr="004B3CC8">
        <w:trPr>
          <w:trHeight w:val="372"/>
        </w:trPr>
        <w:tc>
          <w:tcPr>
            <w:tcW w:w="1940" w:type="dxa"/>
            <w:tcBorders>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Aim </w:t>
            </w:r>
          </w:p>
        </w:tc>
        <w:tc>
          <w:tcPr>
            <w:tcW w:w="6582" w:type="dxa"/>
            <w:tcBorders>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Universal coverage of insurance schemes</w:t>
            </w:r>
          </w:p>
          <w:p w:rsidR="004B3CC8" w:rsidRDefault="004B3CC8" w:rsidP="004B3CC8">
            <w:pPr>
              <w:autoSpaceDE w:val="0"/>
              <w:autoSpaceDN w:val="0"/>
              <w:adjustRightInd w:val="0"/>
              <w:rPr>
                <w:rFonts w:ascii="Times New Roman" w:hAnsi="Times New Roman" w:cs="Times New Roman"/>
                <w:bCs/>
                <w:sz w:val="28"/>
                <w:szCs w:val="24"/>
                <w:lang w:val="en-GB"/>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xml:space="preserve">▪ Door to door identification exercise to register all eligible </w:t>
            </w:r>
          </w:p>
        </w:tc>
      </w:tr>
      <w:tr w:rsidR="004B3CC8" w:rsidTr="004B3CC8">
        <w:trPr>
          <w:trHeight w:val="1017"/>
        </w:trPr>
        <w:tc>
          <w:tcPr>
            <w:tcW w:w="1940" w:type="dxa"/>
            <w:tcBorders>
              <w:top w:val="single" w:sz="8" w:space="0" w:color="auto"/>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Strategy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persons under PMJDY,</w:t>
            </w:r>
          </w:p>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RSBY and AABY</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Time bound sanction of insurance</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Systems for preparation of claims using SHG network</w:t>
            </w:r>
          </w:p>
        </w:tc>
      </w:tr>
      <w:tr w:rsidR="004B3CC8" w:rsidTr="004B3CC8">
        <w:trPr>
          <w:trHeight w:val="813"/>
        </w:trPr>
        <w:tc>
          <w:tcPr>
            <w:tcW w:w="1940" w:type="dxa"/>
            <w:tcBorders>
              <w:top w:val="single" w:sz="8" w:space="0" w:color="auto"/>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Schemes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Aam Aadmi Bima Yojana,</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RSBY/State health insurance schemes</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PMJDY</w:t>
            </w:r>
          </w:p>
        </w:tc>
      </w:tr>
      <w:tr w:rsidR="004B3CC8" w:rsidTr="004B3CC8">
        <w:trPr>
          <w:trHeight w:val="999"/>
        </w:trPr>
        <w:tc>
          <w:tcPr>
            <w:tcW w:w="1940" w:type="dxa"/>
            <w:tcBorders>
              <w:top w:val="single" w:sz="8" w:space="0" w:color="auto"/>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Output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Saturated coverage of all households eligible for AABY and RSBY under the</w:t>
            </w:r>
          </w:p>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programme coverage</w:t>
            </w:r>
          </w:p>
          <w:p w:rsidR="004B3CC8" w:rsidRDefault="004B3CC8" w:rsidP="004B3CC8">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Coverage of all eligible households under PMJDY</w:t>
            </w:r>
          </w:p>
        </w:tc>
      </w:tr>
      <w:tr w:rsidR="004B3CC8" w:rsidTr="004B3CC8">
        <w:trPr>
          <w:trHeight w:val="932"/>
        </w:trPr>
        <w:tc>
          <w:tcPr>
            <w:tcW w:w="1940" w:type="dxa"/>
            <w:tcBorders>
              <w:top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Outcomes</w:t>
            </w:r>
          </w:p>
        </w:tc>
        <w:tc>
          <w:tcPr>
            <w:tcW w:w="6582" w:type="dxa"/>
            <w:tcBorders>
              <w:top w:val="single" w:sz="8" w:space="0" w:color="auto"/>
            </w:tcBorders>
          </w:tcPr>
          <w:p w:rsidR="004B3CC8" w:rsidRDefault="004B3CC8" w:rsidP="004B3CC8">
            <w:pPr>
              <w:jc w:val="both"/>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Reduced risk of health and income shocks and enhanced social security</w:t>
            </w:r>
          </w:p>
        </w:tc>
      </w:tr>
    </w:tbl>
    <w:p w:rsidR="004B3CC8" w:rsidRDefault="004B3CC8" w:rsidP="00836AE9">
      <w:pPr>
        <w:jc w:val="both"/>
        <w:rPr>
          <w:rFonts w:ascii="Calibri-Bold" w:eastAsiaTheme="minorHAnsi" w:hAnsi="Calibri-Bold" w:cs="Calibri-Bold"/>
          <w:bCs/>
          <w:color w:val="414142"/>
          <w:sz w:val="24"/>
          <w:szCs w:val="24"/>
          <w:lang w:eastAsia="en-US"/>
        </w:rPr>
      </w:pPr>
    </w:p>
    <w:p w:rsidR="004B3CC8" w:rsidRDefault="004B3CC8" w:rsidP="004B3CC8">
      <w:pPr>
        <w:ind w:left="720"/>
        <w:jc w:val="both"/>
        <w:rPr>
          <w:rFonts w:ascii="Calibri-Bold" w:eastAsiaTheme="minorHAnsi" w:hAnsi="Calibri-Bold" w:cs="Calibri-Bold"/>
          <w:bCs/>
          <w:color w:val="414142"/>
          <w:sz w:val="24"/>
          <w:szCs w:val="24"/>
          <w:lang w:eastAsia="en-US"/>
        </w:rPr>
      </w:pPr>
      <w:r w:rsidRPr="004B3CC8">
        <w:rPr>
          <w:rFonts w:ascii="Calibri-Bold" w:eastAsiaTheme="minorHAnsi" w:hAnsi="Calibri-Bold" w:cs="Calibri-Bold"/>
          <w:bCs/>
          <w:color w:val="414142"/>
          <w:sz w:val="24"/>
          <w:szCs w:val="24"/>
          <w:lang w:eastAsia="en-US"/>
        </w:rPr>
        <w:t>7.3 Activity: PDS- universal access to all eligible households</w:t>
      </w:r>
    </w:p>
    <w:tbl>
      <w:tblPr>
        <w:tblStyle w:val="TableGrid"/>
        <w:tblW w:w="0" w:type="auto"/>
        <w:tblInd w:w="720" w:type="dxa"/>
        <w:tblLook w:val="04A0" w:firstRow="1" w:lastRow="0" w:firstColumn="1" w:lastColumn="0" w:noHBand="0" w:noVBand="1"/>
      </w:tblPr>
      <w:tblGrid>
        <w:gridCol w:w="1940"/>
        <w:gridCol w:w="6582"/>
      </w:tblGrid>
      <w:tr w:rsidR="004B3CC8" w:rsidTr="004B3CC8">
        <w:trPr>
          <w:trHeight w:val="271"/>
        </w:trPr>
        <w:tc>
          <w:tcPr>
            <w:tcW w:w="1940" w:type="dxa"/>
            <w:tcBorders>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Aim </w:t>
            </w:r>
          </w:p>
        </w:tc>
        <w:tc>
          <w:tcPr>
            <w:tcW w:w="6582" w:type="dxa"/>
            <w:tcBorders>
              <w:bottom w:val="single" w:sz="8" w:space="0" w:color="auto"/>
            </w:tcBorders>
          </w:tcPr>
          <w:p w:rsidR="004B3CC8" w:rsidRDefault="004B3CC8" w:rsidP="004B3CC8">
            <w:pPr>
              <w:autoSpaceDE w:val="0"/>
              <w:autoSpaceDN w:val="0"/>
              <w:adjustRightInd w:val="0"/>
              <w:rPr>
                <w:rFonts w:ascii="Times New Roman" w:hAnsi="Times New Roman" w:cs="Times New Roman"/>
                <w:bCs/>
                <w:sz w:val="28"/>
                <w:szCs w:val="24"/>
                <w:lang w:val="en-GB"/>
              </w:rPr>
            </w:pPr>
            <w:r>
              <w:rPr>
                <w:rFonts w:ascii="Calibri" w:eastAsiaTheme="minorHAnsi" w:hAnsi="Calibri" w:cs="Calibri"/>
                <w:color w:val="414142"/>
                <w:lang w:eastAsia="en-US"/>
              </w:rPr>
              <w:t>Universal coverage of PDS</w:t>
            </w:r>
          </w:p>
        </w:tc>
      </w:tr>
      <w:tr w:rsidR="004B3CC8" w:rsidTr="004B3CC8">
        <w:trPr>
          <w:trHeight w:val="1575"/>
        </w:trPr>
        <w:tc>
          <w:tcPr>
            <w:tcW w:w="1940" w:type="dxa"/>
            <w:tcBorders>
              <w:top w:val="single" w:sz="8" w:space="0" w:color="auto"/>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Strategy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Door to door identification of beneficiaries and distribution of ration</w:t>
            </w:r>
          </w:p>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cards to all in accordance with the provisions of the NFSA</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Timely distribution of full entitlement of grain to families</w:t>
            </w:r>
          </w:p>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according to the provisions of the NFSA</w:t>
            </w:r>
          </w:p>
          <w:p w:rsidR="004B3CC8" w:rsidRDefault="004B3CC8"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Social audit of the PDS institutions</w:t>
            </w:r>
          </w:p>
        </w:tc>
      </w:tr>
      <w:tr w:rsidR="004B3CC8" w:rsidTr="004B3CC8">
        <w:trPr>
          <w:trHeight w:val="496"/>
        </w:trPr>
        <w:tc>
          <w:tcPr>
            <w:tcW w:w="1940" w:type="dxa"/>
            <w:tcBorders>
              <w:top w:val="single" w:sz="8" w:space="0" w:color="auto"/>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Schemes</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National Food Security Act</w:t>
            </w:r>
          </w:p>
          <w:p w:rsidR="004B3CC8" w:rsidRDefault="004B3CC8" w:rsidP="004B3CC8">
            <w:pPr>
              <w:autoSpaceDE w:val="0"/>
              <w:autoSpaceDN w:val="0"/>
              <w:adjustRightInd w:val="0"/>
              <w:rPr>
                <w:rFonts w:ascii="Calibri-Bold" w:eastAsiaTheme="minorHAnsi" w:hAnsi="Calibri-Bold" w:cs="Calibri-Bold"/>
                <w:b/>
                <w:bCs/>
                <w:color w:val="FFFFFF"/>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State PDS schemes</w:t>
            </w:r>
          </w:p>
        </w:tc>
      </w:tr>
      <w:tr w:rsidR="004B3CC8" w:rsidTr="004B3CC8">
        <w:trPr>
          <w:trHeight w:val="288"/>
        </w:trPr>
        <w:tc>
          <w:tcPr>
            <w:tcW w:w="1940" w:type="dxa"/>
            <w:tcBorders>
              <w:top w:val="single" w:sz="8" w:space="0" w:color="auto"/>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Output </w:t>
            </w:r>
          </w:p>
        </w:tc>
        <w:tc>
          <w:tcPr>
            <w:tcW w:w="6582" w:type="dxa"/>
            <w:tcBorders>
              <w:top w:val="single" w:sz="8" w:space="0" w:color="auto"/>
              <w:bottom w:val="single" w:sz="8" w:space="0" w:color="auto"/>
            </w:tcBorders>
          </w:tcPr>
          <w:p w:rsidR="004B3CC8" w:rsidRDefault="004B3CC8" w:rsidP="004B3CC8">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Implementation of all provisions of NFSA</w:t>
            </w:r>
          </w:p>
        </w:tc>
      </w:tr>
      <w:tr w:rsidR="004B3CC8" w:rsidTr="004B3CC8">
        <w:trPr>
          <w:trHeight w:val="661"/>
        </w:trPr>
        <w:tc>
          <w:tcPr>
            <w:tcW w:w="1940" w:type="dxa"/>
            <w:tcBorders>
              <w:top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Outcomes</w:t>
            </w:r>
          </w:p>
        </w:tc>
        <w:tc>
          <w:tcPr>
            <w:tcW w:w="6582" w:type="dxa"/>
            <w:tcBorders>
              <w:top w:val="single" w:sz="8" w:space="0" w:color="auto"/>
            </w:tcBorders>
          </w:tcPr>
          <w:p w:rsidR="004B3CC8" w:rsidRDefault="004B3CC8" w:rsidP="004B3CC8">
            <w:pPr>
              <w:jc w:val="both"/>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Enhanced food security and improved nutritional outcomes</w:t>
            </w:r>
          </w:p>
        </w:tc>
      </w:tr>
    </w:tbl>
    <w:p w:rsidR="003E284B" w:rsidRDefault="003E284B" w:rsidP="004B3CC8">
      <w:pPr>
        <w:autoSpaceDE w:val="0"/>
        <w:autoSpaceDN w:val="0"/>
        <w:adjustRightInd w:val="0"/>
        <w:spacing w:after="0" w:line="240" w:lineRule="auto"/>
        <w:rPr>
          <w:rFonts w:ascii="Calibri-Bold" w:eastAsiaTheme="minorHAnsi" w:hAnsi="Calibri-Bold" w:cs="Calibri-Bold"/>
          <w:bCs/>
          <w:sz w:val="28"/>
          <w:szCs w:val="28"/>
          <w:lang w:eastAsia="en-US"/>
        </w:rPr>
      </w:pPr>
    </w:p>
    <w:p w:rsidR="003E284B" w:rsidRDefault="003E284B" w:rsidP="004B3CC8">
      <w:pPr>
        <w:autoSpaceDE w:val="0"/>
        <w:autoSpaceDN w:val="0"/>
        <w:adjustRightInd w:val="0"/>
        <w:spacing w:after="0" w:line="240" w:lineRule="auto"/>
        <w:rPr>
          <w:rFonts w:ascii="Calibri-Bold" w:eastAsiaTheme="minorHAnsi" w:hAnsi="Calibri-Bold" w:cs="Calibri-Bold"/>
          <w:bCs/>
          <w:sz w:val="28"/>
          <w:szCs w:val="28"/>
          <w:lang w:eastAsia="en-US"/>
        </w:rPr>
      </w:pPr>
    </w:p>
    <w:p w:rsidR="004B3CC8" w:rsidRPr="00FF6DC2" w:rsidRDefault="004B3CC8" w:rsidP="004B3CC8">
      <w:pPr>
        <w:autoSpaceDE w:val="0"/>
        <w:autoSpaceDN w:val="0"/>
        <w:adjustRightInd w:val="0"/>
        <w:spacing w:after="0" w:line="240" w:lineRule="auto"/>
        <w:rPr>
          <w:rFonts w:ascii="Calibri-Bold" w:eastAsiaTheme="minorHAnsi" w:hAnsi="Calibri-Bold" w:cs="Calibri-Bold"/>
          <w:b/>
          <w:sz w:val="28"/>
          <w:szCs w:val="28"/>
          <w:lang w:eastAsia="en-US"/>
        </w:rPr>
      </w:pPr>
      <w:r w:rsidRPr="00FF6DC2">
        <w:rPr>
          <w:rFonts w:ascii="Calibri-Bold" w:eastAsiaTheme="minorHAnsi" w:hAnsi="Calibri-Bold" w:cs="Calibri-Bold"/>
          <w:b/>
          <w:sz w:val="28"/>
          <w:szCs w:val="28"/>
          <w:lang w:eastAsia="en-US"/>
        </w:rPr>
        <w:t>8. Good governance</w:t>
      </w:r>
    </w:p>
    <w:p w:rsidR="003E284B" w:rsidRPr="00FF6DC2" w:rsidRDefault="003E284B" w:rsidP="004B3CC8">
      <w:pPr>
        <w:ind w:left="720"/>
        <w:jc w:val="both"/>
        <w:rPr>
          <w:rFonts w:ascii="Calibri-Bold" w:eastAsiaTheme="minorHAnsi" w:hAnsi="Calibri-Bold" w:cs="Calibri-Bold"/>
          <w:b/>
          <w:sz w:val="24"/>
          <w:szCs w:val="24"/>
          <w:lang w:eastAsia="en-US"/>
        </w:rPr>
      </w:pPr>
    </w:p>
    <w:p w:rsidR="004B3CC8" w:rsidRPr="00FF6DC2" w:rsidRDefault="004B3CC8" w:rsidP="004B3CC8">
      <w:pPr>
        <w:ind w:left="720"/>
        <w:jc w:val="both"/>
        <w:rPr>
          <w:rFonts w:ascii="Calibri-Bold" w:eastAsiaTheme="minorHAnsi" w:hAnsi="Calibri-Bold" w:cs="Calibri-Bold"/>
          <w:b/>
          <w:sz w:val="24"/>
          <w:szCs w:val="24"/>
          <w:lang w:eastAsia="en-US"/>
        </w:rPr>
      </w:pPr>
      <w:r w:rsidRPr="00FF6DC2">
        <w:rPr>
          <w:rFonts w:ascii="Calibri-Bold" w:eastAsiaTheme="minorHAnsi" w:hAnsi="Calibri-Bold" w:cs="Calibri-Bold"/>
          <w:b/>
          <w:sz w:val="24"/>
          <w:szCs w:val="24"/>
          <w:lang w:eastAsia="en-US"/>
        </w:rPr>
        <w:t>8.1 Strengthening Gram Panchayats</w:t>
      </w:r>
    </w:p>
    <w:tbl>
      <w:tblPr>
        <w:tblStyle w:val="TableGrid"/>
        <w:tblW w:w="8886" w:type="dxa"/>
        <w:tblInd w:w="720" w:type="dxa"/>
        <w:tblLook w:val="04A0" w:firstRow="1" w:lastRow="0" w:firstColumn="1" w:lastColumn="0" w:noHBand="0" w:noVBand="1"/>
      </w:tblPr>
      <w:tblGrid>
        <w:gridCol w:w="1656"/>
        <w:gridCol w:w="284"/>
        <w:gridCol w:w="6946"/>
      </w:tblGrid>
      <w:tr w:rsidR="004B3CC8" w:rsidTr="003E284B">
        <w:trPr>
          <w:trHeight w:val="1020"/>
        </w:trPr>
        <w:tc>
          <w:tcPr>
            <w:tcW w:w="1940" w:type="dxa"/>
            <w:gridSpan w:val="2"/>
            <w:tcBorders>
              <w:bottom w:val="single" w:sz="8" w:space="0" w:color="auto"/>
            </w:tcBorders>
          </w:tcPr>
          <w:p w:rsidR="004B3CC8"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Aim </w:t>
            </w:r>
          </w:p>
        </w:tc>
        <w:tc>
          <w:tcPr>
            <w:tcW w:w="6946" w:type="dxa"/>
            <w:tcBorders>
              <w:bottom w:val="single" w:sz="8" w:space="0" w:color="auto"/>
            </w:tcBorders>
          </w:tcPr>
          <w:p w:rsidR="004B3CC8" w:rsidRDefault="004B3CC8"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Strengthening local democracy and improving capacity of Gram Panchayats to</w:t>
            </w:r>
          </w:p>
          <w:p w:rsidR="004B3CC8" w:rsidRDefault="004B3CC8" w:rsidP="004B3CC8">
            <w:pPr>
              <w:autoSpaceDE w:val="0"/>
              <w:autoSpaceDN w:val="0"/>
              <w:adjustRightInd w:val="0"/>
              <w:rPr>
                <w:rFonts w:ascii="Times New Roman" w:hAnsi="Times New Roman" w:cs="Times New Roman"/>
                <w:bCs/>
                <w:sz w:val="28"/>
                <w:szCs w:val="24"/>
                <w:lang w:val="en-GB"/>
              </w:rPr>
            </w:pPr>
            <w:r>
              <w:rPr>
                <w:rFonts w:ascii="Calibri" w:eastAsiaTheme="minorHAnsi" w:hAnsi="Calibri" w:cs="Calibri"/>
                <w:color w:val="414142"/>
                <w:lang w:eastAsia="en-US"/>
              </w:rPr>
              <w:t>perform their functions particularly in relation to public service delivery</w:t>
            </w:r>
          </w:p>
        </w:tc>
      </w:tr>
      <w:tr w:rsidR="00E90375" w:rsidTr="003E284B">
        <w:trPr>
          <w:trHeight w:val="2253"/>
        </w:trPr>
        <w:tc>
          <w:tcPr>
            <w:tcW w:w="1656"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lastRenderedPageBreak/>
              <w:t xml:space="preserve">Strategy </w:t>
            </w:r>
          </w:p>
        </w:tc>
        <w:tc>
          <w:tcPr>
            <w:tcW w:w="7230" w:type="dxa"/>
            <w:gridSpan w:val="2"/>
            <w:tcBorders>
              <w:top w:val="single" w:sz="8" w:space="0" w:color="auto"/>
              <w:bottom w:val="single" w:sz="8" w:space="0" w:color="auto"/>
            </w:tcBorders>
          </w:tcPr>
          <w:p w:rsidR="00E90375" w:rsidRDefault="00E90375"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Providing basic infrastructure for Gram Panchayats like Panchayat Bhavan,</w:t>
            </w:r>
          </w:p>
          <w:p w:rsidR="00E90375" w:rsidRDefault="00E90375"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computers etc</w:t>
            </w:r>
          </w:p>
          <w:p w:rsidR="00E90375" w:rsidRDefault="00E90375"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Capacity building of elected functionaries and officials</w:t>
            </w:r>
          </w:p>
          <w:p w:rsidR="00E90375" w:rsidRDefault="00E90375"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Activating Standing Committees of Panchayats</w:t>
            </w:r>
          </w:p>
          <w:p w:rsidR="00E90375" w:rsidRDefault="00E90375"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Creating Functional Committees and vitalizing participatory fora like Watershed</w:t>
            </w:r>
          </w:p>
          <w:p w:rsidR="00E90375" w:rsidRDefault="00E90375"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Committees, Village Health and Sanitation Committees, PTAs etc.</w:t>
            </w:r>
          </w:p>
        </w:tc>
      </w:tr>
      <w:tr w:rsidR="00E90375" w:rsidTr="003E284B">
        <w:trPr>
          <w:trHeight w:val="880"/>
        </w:trPr>
        <w:tc>
          <w:tcPr>
            <w:tcW w:w="1656"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Schemes</w:t>
            </w:r>
          </w:p>
        </w:tc>
        <w:tc>
          <w:tcPr>
            <w:tcW w:w="7230" w:type="dxa"/>
            <w:gridSpan w:val="2"/>
            <w:tcBorders>
              <w:top w:val="single" w:sz="8" w:space="0" w:color="auto"/>
              <w:bottom w:val="single" w:sz="8" w:space="0" w:color="auto"/>
            </w:tcBorders>
          </w:tcPr>
          <w:p w:rsidR="00E90375" w:rsidRDefault="00E90375" w:rsidP="004B3CC8">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BRGF</w:t>
            </w:r>
          </w:p>
          <w:p w:rsidR="00E90375" w:rsidRDefault="00E90375"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RGPSA</w:t>
            </w:r>
          </w:p>
          <w:p w:rsidR="00E90375" w:rsidRDefault="00E90375" w:rsidP="004B3CC8">
            <w:pPr>
              <w:jc w:val="both"/>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MGNREGS</w:t>
            </w:r>
          </w:p>
        </w:tc>
      </w:tr>
      <w:tr w:rsidR="00E90375" w:rsidTr="003E284B">
        <w:trPr>
          <w:trHeight w:val="784"/>
        </w:trPr>
        <w:tc>
          <w:tcPr>
            <w:tcW w:w="1656"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Output </w:t>
            </w:r>
          </w:p>
        </w:tc>
        <w:tc>
          <w:tcPr>
            <w:tcW w:w="7230" w:type="dxa"/>
            <w:gridSpan w:val="2"/>
            <w:tcBorders>
              <w:top w:val="single" w:sz="8" w:space="0" w:color="auto"/>
              <w:bottom w:val="single" w:sz="8" w:space="0" w:color="auto"/>
            </w:tcBorders>
          </w:tcPr>
          <w:p w:rsidR="00E90375" w:rsidRDefault="00E90375" w:rsidP="004B3CC8">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Good infrastructure for Gram Panchayats</w:t>
            </w:r>
          </w:p>
          <w:p w:rsidR="00E90375" w:rsidRDefault="00E90375"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Functioning committees</w:t>
            </w:r>
          </w:p>
          <w:p w:rsidR="00E90375" w:rsidRDefault="00E90375" w:rsidP="004B3CC8">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Trained functionaries</w:t>
            </w:r>
          </w:p>
        </w:tc>
      </w:tr>
      <w:tr w:rsidR="00E90375" w:rsidTr="003E284B">
        <w:trPr>
          <w:trHeight w:val="407"/>
        </w:trPr>
        <w:tc>
          <w:tcPr>
            <w:tcW w:w="1656" w:type="dxa"/>
            <w:tcBorders>
              <w:top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Outcomes</w:t>
            </w:r>
          </w:p>
        </w:tc>
        <w:tc>
          <w:tcPr>
            <w:tcW w:w="7230" w:type="dxa"/>
            <w:gridSpan w:val="2"/>
            <w:tcBorders>
              <w:top w:val="single" w:sz="8" w:space="0" w:color="auto"/>
            </w:tcBorders>
          </w:tcPr>
          <w:p w:rsidR="00E90375" w:rsidRDefault="00E90375" w:rsidP="004B3CC8">
            <w:pPr>
              <w:jc w:val="both"/>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Deeper local democracy</w:t>
            </w:r>
          </w:p>
        </w:tc>
      </w:tr>
    </w:tbl>
    <w:p w:rsidR="00E90375" w:rsidRDefault="00E90375" w:rsidP="00836AE9">
      <w:pPr>
        <w:jc w:val="both"/>
        <w:rPr>
          <w:rFonts w:ascii="Calibri-Bold" w:eastAsiaTheme="minorHAnsi" w:hAnsi="Calibri-Bold" w:cs="Calibri-Bold"/>
          <w:bCs/>
          <w:color w:val="414142"/>
          <w:sz w:val="24"/>
          <w:szCs w:val="24"/>
          <w:lang w:eastAsia="en-US"/>
        </w:rPr>
      </w:pPr>
    </w:p>
    <w:p w:rsidR="003E284B" w:rsidRPr="00FF6DC2" w:rsidRDefault="003E284B" w:rsidP="004B3CC8">
      <w:pPr>
        <w:ind w:left="720"/>
        <w:jc w:val="both"/>
        <w:rPr>
          <w:rFonts w:ascii="Calibri-Bold" w:eastAsiaTheme="minorHAnsi" w:hAnsi="Calibri-Bold" w:cs="Calibri-Bold"/>
          <w:b/>
          <w:color w:val="414142"/>
          <w:sz w:val="24"/>
          <w:szCs w:val="24"/>
          <w:lang w:eastAsia="en-US"/>
        </w:rPr>
      </w:pPr>
    </w:p>
    <w:p w:rsidR="004B3CC8" w:rsidRPr="00FF6DC2" w:rsidRDefault="00E90375" w:rsidP="004B3CC8">
      <w:pPr>
        <w:ind w:left="720"/>
        <w:jc w:val="both"/>
        <w:rPr>
          <w:rFonts w:ascii="Calibri-Bold" w:eastAsiaTheme="minorHAnsi" w:hAnsi="Calibri-Bold" w:cs="Calibri-Bold"/>
          <w:b/>
          <w:color w:val="414142"/>
          <w:sz w:val="24"/>
          <w:szCs w:val="24"/>
          <w:lang w:eastAsia="en-US"/>
        </w:rPr>
      </w:pPr>
      <w:r w:rsidRPr="00FF6DC2">
        <w:rPr>
          <w:rFonts w:ascii="Calibri-Bold" w:eastAsiaTheme="minorHAnsi" w:hAnsi="Calibri-Bold" w:cs="Calibri-Bold"/>
          <w:b/>
          <w:color w:val="414142"/>
          <w:sz w:val="24"/>
          <w:szCs w:val="24"/>
          <w:lang w:eastAsia="en-US"/>
        </w:rPr>
        <w:t>8. 2. Activity: Social Audit</w:t>
      </w:r>
    </w:p>
    <w:tbl>
      <w:tblPr>
        <w:tblStyle w:val="TableGrid"/>
        <w:tblW w:w="0" w:type="auto"/>
        <w:tblInd w:w="675" w:type="dxa"/>
        <w:tblLook w:val="04A0" w:firstRow="1" w:lastRow="0" w:firstColumn="1" w:lastColumn="0" w:noHBand="0" w:noVBand="1"/>
      </w:tblPr>
      <w:tblGrid>
        <w:gridCol w:w="1701"/>
        <w:gridCol w:w="6866"/>
      </w:tblGrid>
      <w:tr w:rsidR="00E90375" w:rsidTr="003E284B">
        <w:trPr>
          <w:trHeight w:val="322"/>
        </w:trPr>
        <w:tc>
          <w:tcPr>
            <w:tcW w:w="1701" w:type="dxa"/>
            <w:tcBorders>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Aim </w:t>
            </w:r>
          </w:p>
        </w:tc>
        <w:tc>
          <w:tcPr>
            <w:tcW w:w="6866" w:type="dxa"/>
            <w:tcBorders>
              <w:bottom w:val="single" w:sz="8" w:space="0" w:color="auto"/>
            </w:tcBorders>
          </w:tcPr>
          <w:p w:rsidR="00E90375" w:rsidRDefault="00E90375" w:rsidP="00E90375">
            <w:pPr>
              <w:autoSpaceDE w:val="0"/>
              <w:autoSpaceDN w:val="0"/>
              <w:adjustRightInd w:val="0"/>
              <w:rPr>
                <w:rFonts w:ascii="Times New Roman" w:hAnsi="Times New Roman" w:cs="Times New Roman"/>
                <w:bCs/>
                <w:sz w:val="28"/>
                <w:szCs w:val="24"/>
                <w:lang w:val="en-GB"/>
              </w:rPr>
            </w:pPr>
            <w:r>
              <w:rPr>
                <w:rFonts w:ascii="Calibri" w:eastAsiaTheme="minorHAnsi" w:hAnsi="Calibri" w:cs="Calibri"/>
                <w:color w:val="414142"/>
                <w:lang w:eastAsia="en-US"/>
              </w:rPr>
              <w:t>Half yearly Social Audit of all components done by the Gram Sabha</w:t>
            </w:r>
          </w:p>
        </w:tc>
      </w:tr>
      <w:tr w:rsidR="00E90375" w:rsidTr="003E284B">
        <w:trPr>
          <w:trHeight w:val="5438"/>
        </w:trPr>
        <w:tc>
          <w:tcPr>
            <w:tcW w:w="1701"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Strategy </w:t>
            </w:r>
          </w:p>
        </w:tc>
        <w:tc>
          <w:tcPr>
            <w:tcW w:w="6866" w:type="dxa"/>
            <w:tcBorders>
              <w:top w:val="single" w:sz="8" w:space="0" w:color="auto"/>
              <w:bottom w:val="single" w:sz="8" w:space="0" w:color="auto"/>
            </w:tcBorders>
          </w:tcPr>
          <w:p w:rsidR="00E90375" w:rsidRDefault="00E90375" w:rsidP="00E903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Rope in Social Audit Unit (SAU) of the State to facilitate the Gram Sabha of the GP</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in conducting a social audit</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Information collected above to be shared with the members of the community,</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SHG members, Village Resource Persons, District Resource Persons of the SAU 15</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days prior to the Social Audit being conducted</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Conducting a 100% house to house verification to verify the records with individual</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testimonies</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Recording of individual testimonies and grievances in writing during the verification</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Conduct of a Social Audit Gram Sabha where findings of the social audits are read</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out in front of the Gram Sabha which shall be attended by functionaries from the</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implementing agencies, independent observers etc where decisions will be taken</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on each of the findings read out</w:t>
            </w:r>
          </w:p>
        </w:tc>
      </w:tr>
      <w:tr w:rsidR="00E90375" w:rsidTr="003E284B">
        <w:trPr>
          <w:trHeight w:val="256"/>
        </w:trPr>
        <w:tc>
          <w:tcPr>
            <w:tcW w:w="1701"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Schemes</w:t>
            </w:r>
          </w:p>
        </w:tc>
        <w:tc>
          <w:tcPr>
            <w:tcW w:w="6866" w:type="dxa"/>
            <w:tcBorders>
              <w:top w:val="single" w:sz="8" w:space="0" w:color="auto"/>
              <w:bottom w:val="single" w:sz="8" w:space="0" w:color="auto"/>
            </w:tcBorders>
          </w:tcPr>
          <w:p w:rsidR="00E90375" w:rsidRDefault="00E90375" w:rsidP="00E90375">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All schemes</w:t>
            </w:r>
          </w:p>
        </w:tc>
      </w:tr>
      <w:tr w:rsidR="00E90375" w:rsidTr="003E284B">
        <w:trPr>
          <w:trHeight w:val="745"/>
        </w:trPr>
        <w:tc>
          <w:tcPr>
            <w:tcW w:w="1701"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Output </w:t>
            </w:r>
          </w:p>
        </w:tc>
        <w:tc>
          <w:tcPr>
            <w:tcW w:w="6866" w:type="dxa"/>
            <w:tcBorders>
              <w:top w:val="single" w:sz="8" w:space="0" w:color="auto"/>
              <w:bottom w:val="single" w:sz="8" w:space="0" w:color="auto"/>
            </w:tcBorders>
          </w:tcPr>
          <w:p w:rsidR="00E90375" w:rsidRDefault="00E90375" w:rsidP="00E903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All schemes being implemented in the selected GP having gone through a social</w:t>
            </w:r>
          </w:p>
          <w:p w:rsidR="00E90375" w:rsidRDefault="00E90375" w:rsidP="00E90375">
            <w:pPr>
              <w:autoSpaceDE w:val="0"/>
              <w:autoSpaceDN w:val="0"/>
              <w:adjustRightInd w:val="0"/>
              <w:rPr>
                <w:rFonts w:ascii="Calibri-Bold" w:eastAsiaTheme="minorHAnsi" w:hAnsi="Calibri-Bold" w:cs="Calibri-Bold"/>
                <w:b/>
                <w:bCs/>
                <w:color w:val="FFFFFF"/>
                <w:lang w:eastAsia="en-US"/>
              </w:rPr>
            </w:pPr>
            <w:r>
              <w:rPr>
                <w:rFonts w:ascii="Calibri" w:eastAsiaTheme="minorHAnsi" w:hAnsi="Calibri" w:cs="Calibri"/>
                <w:color w:val="414142"/>
                <w:lang w:eastAsia="en-US"/>
              </w:rPr>
              <w:t>audit conducted by the Gram Sabha</w:t>
            </w:r>
          </w:p>
        </w:tc>
      </w:tr>
      <w:tr w:rsidR="00E90375" w:rsidTr="003E284B">
        <w:trPr>
          <w:trHeight w:val="627"/>
        </w:trPr>
        <w:tc>
          <w:tcPr>
            <w:tcW w:w="1701" w:type="dxa"/>
            <w:tcBorders>
              <w:top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Outcomes</w:t>
            </w:r>
          </w:p>
        </w:tc>
        <w:tc>
          <w:tcPr>
            <w:tcW w:w="6866" w:type="dxa"/>
            <w:tcBorders>
              <w:top w:val="single" w:sz="8" w:space="0" w:color="auto"/>
            </w:tcBorders>
          </w:tcPr>
          <w:p w:rsidR="00E90375" w:rsidRDefault="00E90375" w:rsidP="00E90375">
            <w:pPr>
              <w:jc w:val="both"/>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Complete transparency of expenditure of public funds to the community</w:t>
            </w:r>
          </w:p>
        </w:tc>
      </w:tr>
    </w:tbl>
    <w:p w:rsidR="00E90375" w:rsidRDefault="00E90375" w:rsidP="00836AE9">
      <w:pPr>
        <w:jc w:val="both"/>
        <w:rPr>
          <w:rFonts w:ascii="Calibri-Bold" w:eastAsiaTheme="minorHAnsi" w:hAnsi="Calibri-Bold" w:cs="Calibri-Bold"/>
          <w:bCs/>
          <w:color w:val="414142"/>
          <w:sz w:val="24"/>
          <w:szCs w:val="24"/>
          <w:lang w:eastAsia="en-US"/>
        </w:rPr>
      </w:pPr>
    </w:p>
    <w:p w:rsidR="00E90375" w:rsidRPr="00FF6DC2" w:rsidRDefault="00E90375" w:rsidP="00836AE9">
      <w:pPr>
        <w:jc w:val="both"/>
        <w:rPr>
          <w:rFonts w:ascii="Calibri-Bold" w:eastAsiaTheme="minorHAnsi" w:hAnsi="Calibri-Bold" w:cs="Calibri-Bold"/>
          <w:b/>
          <w:color w:val="414142"/>
          <w:sz w:val="24"/>
          <w:szCs w:val="24"/>
          <w:lang w:eastAsia="en-US"/>
        </w:rPr>
      </w:pPr>
    </w:p>
    <w:p w:rsidR="00E90375" w:rsidRPr="00FF6DC2" w:rsidRDefault="00E90375" w:rsidP="004B3CC8">
      <w:pPr>
        <w:ind w:left="720"/>
        <w:jc w:val="both"/>
        <w:rPr>
          <w:rFonts w:ascii="Calibri-Bold" w:eastAsiaTheme="minorHAnsi" w:hAnsi="Calibri-Bold" w:cs="Calibri-Bold"/>
          <w:b/>
          <w:color w:val="414142"/>
          <w:sz w:val="24"/>
          <w:szCs w:val="24"/>
          <w:lang w:eastAsia="en-US"/>
        </w:rPr>
      </w:pPr>
      <w:r w:rsidRPr="00FF6DC2">
        <w:rPr>
          <w:rFonts w:ascii="Calibri-Bold" w:eastAsiaTheme="minorHAnsi" w:hAnsi="Calibri-Bold" w:cs="Calibri-Bold"/>
          <w:b/>
          <w:color w:val="414142"/>
          <w:sz w:val="24"/>
          <w:szCs w:val="24"/>
          <w:lang w:eastAsia="en-US"/>
        </w:rPr>
        <w:t>8.3 Pro-active disclosure</w:t>
      </w:r>
    </w:p>
    <w:tbl>
      <w:tblPr>
        <w:tblStyle w:val="TableGrid"/>
        <w:tblW w:w="0" w:type="auto"/>
        <w:tblInd w:w="720" w:type="dxa"/>
        <w:tblLook w:val="04A0" w:firstRow="1" w:lastRow="0" w:firstColumn="1" w:lastColumn="0" w:noHBand="0" w:noVBand="1"/>
      </w:tblPr>
      <w:tblGrid>
        <w:gridCol w:w="1940"/>
        <w:gridCol w:w="6582"/>
      </w:tblGrid>
      <w:tr w:rsidR="00E90375" w:rsidTr="00E90375">
        <w:trPr>
          <w:trHeight w:val="762"/>
        </w:trPr>
        <w:tc>
          <w:tcPr>
            <w:tcW w:w="1940" w:type="dxa"/>
            <w:tcBorders>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Aim </w:t>
            </w:r>
          </w:p>
        </w:tc>
        <w:tc>
          <w:tcPr>
            <w:tcW w:w="6582" w:type="dxa"/>
            <w:tcBorders>
              <w:bottom w:val="single" w:sz="8" w:space="0" w:color="auto"/>
            </w:tcBorders>
          </w:tcPr>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Pro- active disclosure of all information pertaining to the implementation of the</w:t>
            </w:r>
          </w:p>
          <w:p w:rsidR="00E90375" w:rsidRDefault="00E90375" w:rsidP="00E90375">
            <w:pPr>
              <w:autoSpaceDE w:val="0"/>
              <w:autoSpaceDN w:val="0"/>
              <w:adjustRightInd w:val="0"/>
              <w:rPr>
                <w:rFonts w:ascii="Times New Roman" w:hAnsi="Times New Roman" w:cs="Times New Roman"/>
                <w:bCs/>
                <w:sz w:val="28"/>
                <w:szCs w:val="24"/>
                <w:lang w:val="en-GB"/>
              </w:rPr>
            </w:pPr>
            <w:r>
              <w:rPr>
                <w:rFonts w:ascii="Calibri" w:eastAsiaTheme="minorHAnsi" w:hAnsi="Calibri" w:cs="Calibri"/>
                <w:color w:val="414142"/>
                <w:lang w:eastAsia="en-US"/>
              </w:rPr>
              <w:t>programme in the public domain</w:t>
            </w:r>
          </w:p>
        </w:tc>
      </w:tr>
      <w:tr w:rsidR="00E90375" w:rsidTr="00E90375">
        <w:trPr>
          <w:trHeight w:val="6641"/>
        </w:trPr>
        <w:tc>
          <w:tcPr>
            <w:tcW w:w="1940"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Strategy </w:t>
            </w:r>
          </w:p>
        </w:tc>
        <w:tc>
          <w:tcPr>
            <w:tcW w:w="6582" w:type="dxa"/>
            <w:tcBorders>
              <w:top w:val="single" w:sz="8" w:space="0" w:color="auto"/>
              <w:bottom w:val="single" w:sz="8" w:space="0" w:color="auto"/>
            </w:tcBorders>
          </w:tcPr>
          <w:p w:rsidR="00E90375" w:rsidRDefault="00E90375" w:rsidP="00E903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Identify the following categories of information pertaining to all programmes/</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interventions that are being made in the selected gram Panchayat through the</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SAGY:</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Arimo" w:eastAsia="Arimo" w:hAnsi="Calibri" w:cs="Arimo"/>
                <w:color w:val="414142"/>
                <w:lang w:eastAsia="en-US"/>
              </w:rPr>
              <w:t xml:space="preserve"> </w:t>
            </w:r>
            <w:r>
              <w:rPr>
                <w:rFonts w:ascii="Calibri" w:eastAsiaTheme="minorHAnsi" w:hAnsi="Calibri" w:cs="Calibri"/>
                <w:color w:val="414142"/>
                <w:lang w:eastAsia="en-US"/>
              </w:rPr>
              <w:t>Job chart of functionaries responsible for carrying out duties with their</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designations and contact details</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Arimo" w:eastAsia="Arimo" w:hAnsi="Calibri" w:cs="Arimo"/>
                <w:color w:val="414142"/>
                <w:lang w:eastAsia="en-US"/>
              </w:rPr>
              <w:t xml:space="preserve"> </w:t>
            </w:r>
            <w:r>
              <w:rPr>
                <w:rFonts w:ascii="Calibri" w:eastAsiaTheme="minorHAnsi" w:hAnsi="Calibri" w:cs="Calibri"/>
                <w:color w:val="414142"/>
                <w:lang w:eastAsia="en-US"/>
              </w:rPr>
              <w:t>Pre requisites to be identified as a beneficiary under the programme/</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intervention</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Arimo" w:eastAsia="Arimo" w:hAnsi="Calibri" w:cs="Arimo"/>
                <w:color w:val="414142"/>
                <w:lang w:eastAsia="en-US"/>
              </w:rPr>
              <w:t xml:space="preserve"> </w:t>
            </w:r>
            <w:r>
              <w:rPr>
                <w:rFonts w:ascii="Calibri" w:eastAsiaTheme="minorHAnsi" w:hAnsi="Calibri" w:cs="Calibri"/>
                <w:color w:val="414142"/>
                <w:lang w:eastAsia="en-US"/>
              </w:rPr>
              <w:t>Norms of delivery of benefit including service standards</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Arimo" w:eastAsia="Arimo" w:hAnsi="Calibri" w:cs="Arimo"/>
                <w:color w:val="414142"/>
                <w:lang w:eastAsia="en-US"/>
              </w:rPr>
              <w:t xml:space="preserve"> </w:t>
            </w:r>
            <w:r>
              <w:rPr>
                <w:rFonts w:ascii="Calibri" w:eastAsiaTheme="minorHAnsi" w:hAnsi="Calibri" w:cs="Calibri"/>
                <w:color w:val="414142"/>
                <w:lang w:eastAsia="en-US"/>
              </w:rPr>
              <w:t>List of beneficiaries of the programme/intervention in the GP</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Arimo" w:eastAsia="Arimo" w:hAnsi="Calibri" w:cs="Arimo"/>
                <w:color w:val="414142"/>
                <w:lang w:eastAsia="en-US"/>
              </w:rPr>
              <w:t xml:space="preserve"> </w:t>
            </w:r>
            <w:r>
              <w:rPr>
                <w:rFonts w:ascii="Calibri" w:eastAsiaTheme="minorHAnsi" w:hAnsi="Calibri" w:cs="Calibri"/>
                <w:color w:val="414142"/>
                <w:lang w:eastAsia="en-US"/>
              </w:rPr>
              <w:t>Amount of benefit/amount allocated to each beneficiary</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Arimo" w:eastAsia="Arimo" w:hAnsi="Calibri" w:cs="Arimo"/>
                <w:color w:val="414142"/>
                <w:lang w:eastAsia="en-US"/>
              </w:rPr>
              <w:t xml:space="preserve"> </w:t>
            </w:r>
            <w:r>
              <w:rPr>
                <w:rFonts w:ascii="Calibri" w:eastAsiaTheme="minorHAnsi" w:hAnsi="Calibri" w:cs="Calibri"/>
                <w:color w:val="414142"/>
                <w:lang w:eastAsia="en-US"/>
              </w:rPr>
              <w:t>Order of prioritization of the beneficiaries</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Arimo" w:eastAsia="Arimo" w:hAnsi="Calibri" w:cs="Arimo"/>
                <w:color w:val="414142"/>
                <w:lang w:eastAsia="en-US"/>
              </w:rPr>
              <w:t xml:space="preserve"> </w:t>
            </w:r>
            <w:r>
              <w:rPr>
                <w:rFonts w:ascii="Calibri" w:eastAsiaTheme="minorHAnsi" w:hAnsi="Calibri" w:cs="Calibri"/>
                <w:color w:val="414142"/>
                <w:lang w:eastAsia="en-US"/>
              </w:rPr>
              <w:t>Item wise approved budget and expenditure for the scheme in the GP</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Arimo" w:eastAsia="Arimo" w:hAnsi="Calibri" w:cs="Arimo"/>
                <w:color w:val="414142"/>
                <w:lang w:eastAsia="en-US"/>
              </w:rPr>
              <w:t xml:space="preserve"> </w:t>
            </w:r>
            <w:r>
              <w:rPr>
                <w:rFonts w:ascii="Calibri" w:eastAsiaTheme="minorHAnsi" w:hAnsi="Calibri" w:cs="Calibri"/>
                <w:color w:val="414142"/>
                <w:lang w:eastAsia="en-US"/>
              </w:rPr>
              <w:t>Statement of records held by the Department concerned at the Block and</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District Level</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Arimo" w:eastAsia="Arimo" w:hAnsi="Calibri" w:cs="Arimo"/>
                <w:color w:val="414142"/>
                <w:lang w:eastAsia="en-US"/>
              </w:rPr>
              <w:t xml:space="preserve"> </w:t>
            </w:r>
            <w:r>
              <w:rPr>
                <w:rFonts w:ascii="Calibri" w:eastAsiaTheme="minorHAnsi" w:hAnsi="Calibri" w:cs="Calibri"/>
                <w:color w:val="414142"/>
                <w:lang w:eastAsia="en-US"/>
              </w:rPr>
              <w:t>Name and contact details of Project Implementing Agency (PIA)</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Collate this information for the GP and ensure its disclosure through wall paintings,</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notice boards and public places in the GP</w:t>
            </w:r>
          </w:p>
        </w:tc>
      </w:tr>
      <w:tr w:rsidR="00E90375" w:rsidTr="00E90375">
        <w:trPr>
          <w:trHeight w:val="271"/>
        </w:trPr>
        <w:tc>
          <w:tcPr>
            <w:tcW w:w="1940"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Schemes</w:t>
            </w:r>
          </w:p>
        </w:tc>
        <w:tc>
          <w:tcPr>
            <w:tcW w:w="6582" w:type="dxa"/>
            <w:tcBorders>
              <w:top w:val="single" w:sz="8" w:space="0" w:color="auto"/>
              <w:bottom w:val="single" w:sz="8" w:space="0" w:color="auto"/>
            </w:tcBorders>
          </w:tcPr>
          <w:p w:rsidR="00E90375" w:rsidRDefault="00E90375" w:rsidP="00E90375">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Right to Information Act, 2005</w:t>
            </w:r>
          </w:p>
        </w:tc>
      </w:tr>
      <w:tr w:rsidR="00E90375" w:rsidTr="00E90375">
        <w:trPr>
          <w:trHeight w:val="745"/>
        </w:trPr>
        <w:tc>
          <w:tcPr>
            <w:tcW w:w="1940" w:type="dxa"/>
            <w:tcBorders>
              <w:top w:val="single" w:sz="8" w:space="0" w:color="auto"/>
              <w:left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Output </w:t>
            </w:r>
          </w:p>
        </w:tc>
        <w:tc>
          <w:tcPr>
            <w:tcW w:w="6582" w:type="dxa"/>
            <w:tcBorders>
              <w:top w:val="single" w:sz="8" w:space="0" w:color="auto"/>
              <w:bottom w:val="single" w:sz="8" w:space="0" w:color="auto"/>
            </w:tcBorders>
          </w:tcPr>
          <w:p w:rsidR="00E90375" w:rsidRDefault="00E90375" w:rsidP="00E903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Compliance of the GP with all provisions of Section 4 of the Right to Information</w:t>
            </w:r>
          </w:p>
          <w:p w:rsidR="00E90375" w:rsidRDefault="00E90375" w:rsidP="00E90375">
            <w:pPr>
              <w:autoSpaceDE w:val="0"/>
              <w:autoSpaceDN w:val="0"/>
              <w:adjustRightInd w:val="0"/>
              <w:rPr>
                <w:rFonts w:ascii="Calibri-Bold" w:eastAsiaTheme="minorHAnsi" w:hAnsi="Calibri-Bold" w:cs="Calibri-Bold"/>
                <w:b/>
                <w:bCs/>
                <w:color w:val="FFFFFF"/>
                <w:lang w:eastAsia="en-US"/>
              </w:rPr>
            </w:pPr>
            <w:r>
              <w:rPr>
                <w:rFonts w:ascii="Calibri" w:eastAsiaTheme="minorHAnsi" w:hAnsi="Calibri" w:cs="Calibri"/>
                <w:color w:val="414142"/>
                <w:lang w:eastAsia="en-US"/>
              </w:rPr>
              <w:t>Act, 2005</w:t>
            </w:r>
          </w:p>
        </w:tc>
      </w:tr>
      <w:tr w:rsidR="00E90375" w:rsidTr="00E90375">
        <w:trPr>
          <w:trHeight w:val="627"/>
        </w:trPr>
        <w:tc>
          <w:tcPr>
            <w:tcW w:w="1940" w:type="dxa"/>
            <w:tcBorders>
              <w:top w:val="single" w:sz="8" w:space="0" w:color="auto"/>
              <w:left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Outcomes</w:t>
            </w:r>
          </w:p>
        </w:tc>
        <w:tc>
          <w:tcPr>
            <w:tcW w:w="6582" w:type="dxa"/>
            <w:tcBorders>
              <w:top w:val="single" w:sz="8" w:space="0" w:color="auto"/>
              <w:bottom w:val="single" w:sz="8" w:space="0" w:color="auto"/>
            </w:tcBorders>
          </w:tcPr>
          <w:p w:rsidR="00E90375" w:rsidRDefault="00E90375" w:rsidP="00E90375">
            <w:pPr>
              <w:jc w:val="both"/>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Complete transparency of expenditure of public funds to the community</w:t>
            </w:r>
          </w:p>
        </w:tc>
      </w:tr>
    </w:tbl>
    <w:p w:rsidR="00E90375" w:rsidRDefault="00E90375" w:rsidP="003E284B">
      <w:pPr>
        <w:jc w:val="both"/>
        <w:rPr>
          <w:rFonts w:ascii="Calibri-Bold" w:eastAsiaTheme="minorHAnsi" w:hAnsi="Calibri-Bold" w:cs="Calibri-Bold"/>
          <w:bCs/>
          <w:color w:val="414142"/>
          <w:sz w:val="24"/>
          <w:szCs w:val="24"/>
          <w:lang w:eastAsia="en-US"/>
        </w:rPr>
      </w:pPr>
    </w:p>
    <w:p w:rsidR="00E90375" w:rsidRPr="00FF6DC2" w:rsidRDefault="00E90375" w:rsidP="004B3CC8">
      <w:pPr>
        <w:ind w:left="720"/>
        <w:jc w:val="both"/>
        <w:rPr>
          <w:rFonts w:ascii="Calibri-Bold" w:eastAsiaTheme="minorHAnsi" w:hAnsi="Calibri-Bold" w:cs="Calibri-Bold"/>
          <w:b/>
          <w:color w:val="414142"/>
          <w:sz w:val="24"/>
          <w:szCs w:val="24"/>
          <w:lang w:eastAsia="en-US"/>
        </w:rPr>
      </w:pPr>
    </w:p>
    <w:p w:rsidR="00E90375" w:rsidRPr="00FF6DC2" w:rsidRDefault="00E90375" w:rsidP="004B3CC8">
      <w:pPr>
        <w:ind w:left="720"/>
        <w:jc w:val="both"/>
        <w:rPr>
          <w:rFonts w:ascii="Calibri-Bold" w:eastAsiaTheme="minorHAnsi" w:hAnsi="Calibri-Bold" w:cs="Calibri-Bold"/>
          <w:b/>
          <w:color w:val="414142"/>
          <w:sz w:val="24"/>
          <w:szCs w:val="24"/>
          <w:lang w:eastAsia="en-US"/>
        </w:rPr>
      </w:pPr>
      <w:r w:rsidRPr="00FF6DC2">
        <w:rPr>
          <w:rFonts w:ascii="Calibri-Bold" w:eastAsiaTheme="minorHAnsi" w:hAnsi="Calibri-Bold" w:cs="Calibri-Bold"/>
          <w:b/>
          <w:color w:val="414142"/>
          <w:sz w:val="24"/>
          <w:szCs w:val="24"/>
          <w:lang w:eastAsia="en-US"/>
        </w:rPr>
        <w:t>8.4. Activity: Timely grievance redressal</w:t>
      </w:r>
    </w:p>
    <w:tbl>
      <w:tblPr>
        <w:tblStyle w:val="TableGrid"/>
        <w:tblW w:w="0" w:type="auto"/>
        <w:tblInd w:w="720" w:type="dxa"/>
        <w:tblLook w:val="04A0" w:firstRow="1" w:lastRow="0" w:firstColumn="1" w:lastColumn="0" w:noHBand="0" w:noVBand="1"/>
      </w:tblPr>
      <w:tblGrid>
        <w:gridCol w:w="1940"/>
        <w:gridCol w:w="6582"/>
      </w:tblGrid>
      <w:tr w:rsidR="00E90375" w:rsidTr="00E90375">
        <w:trPr>
          <w:trHeight w:val="762"/>
        </w:trPr>
        <w:tc>
          <w:tcPr>
            <w:tcW w:w="1940" w:type="dxa"/>
            <w:tcBorders>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Aim </w:t>
            </w:r>
          </w:p>
        </w:tc>
        <w:tc>
          <w:tcPr>
            <w:tcW w:w="6582" w:type="dxa"/>
            <w:tcBorders>
              <w:bottom w:val="single" w:sz="8" w:space="0" w:color="auto"/>
            </w:tcBorders>
          </w:tcPr>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Ensure redressal of all grievances faced by citizens within a well defined time</w:t>
            </w:r>
          </w:p>
          <w:p w:rsidR="00E90375" w:rsidRDefault="003E284B" w:rsidP="00E90375">
            <w:pPr>
              <w:autoSpaceDE w:val="0"/>
              <w:autoSpaceDN w:val="0"/>
              <w:adjustRightInd w:val="0"/>
              <w:rPr>
                <w:rFonts w:ascii="Times New Roman" w:hAnsi="Times New Roman" w:cs="Times New Roman"/>
                <w:bCs/>
                <w:sz w:val="28"/>
                <w:szCs w:val="24"/>
                <w:lang w:val="en-GB"/>
              </w:rPr>
            </w:pPr>
            <w:r>
              <w:rPr>
                <w:rFonts w:ascii="Calibri" w:eastAsiaTheme="minorHAnsi" w:hAnsi="Calibri" w:cs="Calibri"/>
                <w:color w:val="414142"/>
                <w:lang w:eastAsia="en-US"/>
              </w:rPr>
              <w:t>P</w:t>
            </w:r>
            <w:r w:rsidR="00E90375">
              <w:rPr>
                <w:rFonts w:ascii="Calibri" w:eastAsiaTheme="minorHAnsi" w:hAnsi="Calibri" w:cs="Calibri"/>
                <w:color w:val="414142"/>
                <w:lang w:eastAsia="en-US"/>
              </w:rPr>
              <w:t>eriod</w:t>
            </w:r>
          </w:p>
        </w:tc>
      </w:tr>
      <w:tr w:rsidR="00E90375" w:rsidTr="00E90375">
        <w:trPr>
          <w:trHeight w:val="4574"/>
        </w:trPr>
        <w:tc>
          <w:tcPr>
            <w:tcW w:w="1940"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lastRenderedPageBreak/>
              <w:t xml:space="preserve">Strategy </w:t>
            </w:r>
          </w:p>
        </w:tc>
        <w:tc>
          <w:tcPr>
            <w:tcW w:w="6582" w:type="dxa"/>
            <w:tcBorders>
              <w:top w:val="single" w:sz="8" w:space="0" w:color="auto"/>
              <w:bottom w:val="single" w:sz="8" w:space="0" w:color="auto"/>
            </w:tcBorders>
          </w:tcPr>
          <w:p w:rsidR="00E90375" w:rsidRDefault="00E90375" w:rsidP="00E903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All inhabitants of the selected village will be able to submit their complaints in</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writing to the Panchayat and be entitled to a dated receipt</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Gram Panchayat to remain open everyday to receive complaints from members of</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the community</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Gram Panchayat to submit the grievances received to concerned departments for</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redressal</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Concerned departments to ensure that the complainant receives a written</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response to the grievance submitted by him/her stating the decision taken and</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outcome of the grievance submitted within 21 days</w:t>
            </w:r>
          </w:p>
          <w:p w:rsidR="00E90375" w:rsidRDefault="00E90375"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Panchayats may also put in place regular public hearings where grievances will be</w:t>
            </w:r>
          </w:p>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heard and redressed in the public domain.</w:t>
            </w:r>
          </w:p>
        </w:tc>
      </w:tr>
      <w:tr w:rsidR="00E90375" w:rsidTr="00E90375">
        <w:trPr>
          <w:trHeight w:val="237"/>
        </w:trPr>
        <w:tc>
          <w:tcPr>
            <w:tcW w:w="1940"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Schemes</w:t>
            </w:r>
          </w:p>
        </w:tc>
        <w:tc>
          <w:tcPr>
            <w:tcW w:w="6582" w:type="dxa"/>
            <w:tcBorders>
              <w:top w:val="single" w:sz="8" w:space="0" w:color="auto"/>
              <w:bottom w:val="single" w:sz="8" w:space="0" w:color="auto"/>
            </w:tcBorders>
          </w:tcPr>
          <w:p w:rsidR="00E90375" w:rsidRDefault="00E90375" w:rsidP="00E90375">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All schemes</w:t>
            </w:r>
          </w:p>
        </w:tc>
      </w:tr>
      <w:tr w:rsidR="00E90375" w:rsidTr="00E90375">
        <w:trPr>
          <w:trHeight w:val="271"/>
        </w:trPr>
        <w:tc>
          <w:tcPr>
            <w:tcW w:w="1940"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Output </w:t>
            </w:r>
          </w:p>
        </w:tc>
        <w:tc>
          <w:tcPr>
            <w:tcW w:w="6582" w:type="dxa"/>
            <w:tcBorders>
              <w:top w:val="single" w:sz="8" w:space="0" w:color="auto"/>
              <w:bottom w:val="single" w:sz="8" w:space="0" w:color="auto"/>
            </w:tcBorders>
          </w:tcPr>
          <w:p w:rsidR="00E90375" w:rsidRDefault="00E90375" w:rsidP="00E90375">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Timely redressal of grievances lodged by citizens</w:t>
            </w:r>
          </w:p>
        </w:tc>
      </w:tr>
      <w:tr w:rsidR="00E90375" w:rsidTr="00E90375">
        <w:trPr>
          <w:trHeight w:val="949"/>
        </w:trPr>
        <w:tc>
          <w:tcPr>
            <w:tcW w:w="1940" w:type="dxa"/>
            <w:tcBorders>
              <w:top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Outcomes</w:t>
            </w:r>
          </w:p>
        </w:tc>
        <w:tc>
          <w:tcPr>
            <w:tcW w:w="6582" w:type="dxa"/>
            <w:tcBorders>
              <w:top w:val="single" w:sz="8" w:space="0" w:color="auto"/>
            </w:tcBorders>
          </w:tcPr>
          <w:p w:rsidR="00E90375" w:rsidRDefault="00E90375" w:rsidP="00E903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Putting in place of a uniform and standard grievance redress mechanism for all</w:t>
            </w:r>
          </w:p>
          <w:p w:rsidR="00E90375" w:rsidRDefault="00E90375" w:rsidP="00E90375">
            <w:pPr>
              <w:jc w:val="both"/>
              <w:rPr>
                <w:rFonts w:ascii="Calibri-Bold" w:eastAsiaTheme="minorHAnsi" w:hAnsi="Calibri-Bold" w:cs="Calibri-Bold"/>
                <w:b/>
                <w:bCs/>
                <w:color w:val="FFFFFF"/>
                <w:lang w:eastAsia="en-US"/>
              </w:rPr>
            </w:pPr>
            <w:r>
              <w:rPr>
                <w:rFonts w:ascii="Calibri" w:eastAsiaTheme="minorHAnsi" w:hAnsi="Calibri" w:cs="Calibri"/>
                <w:color w:val="414142"/>
                <w:lang w:eastAsia="en-US"/>
              </w:rPr>
              <w:t>development schemes rolling out in the GP</w:t>
            </w:r>
          </w:p>
        </w:tc>
      </w:tr>
    </w:tbl>
    <w:p w:rsidR="00E90375" w:rsidRPr="00FF6DC2" w:rsidRDefault="00E90375" w:rsidP="004B3CC8">
      <w:pPr>
        <w:ind w:left="720"/>
        <w:jc w:val="both"/>
        <w:rPr>
          <w:rFonts w:ascii="Calibri-Bold" w:eastAsiaTheme="minorHAnsi" w:hAnsi="Calibri-Bold" w:cs="Calibri-Bold"/>
          <w:b/>
          <w:color w:val="414142"/>
          <w:sz w:val="24"/>
          <w:szCs w:val="24"/>
          <w:lang w:eastAsia="en-US"/>
        </w:rPr>
      </w:pPr>
    </w:p>
    <w:p w:rsidR="00E90375" w:rsidRPr="00FF6DC2" w:rsidRDefault="00E90375" w:rsidP="00836AE9">
      <w:pPr>
        <w:jc w:val="both"/>
        <w:rPr>
          <w:rFonts w:ascii="Calibri-Bold" w:eastAsiaTheme="minorHAnsi" w:hAnsi="Calibri-Bold" w:cs="Calibri-Bold"/>
          <w:b/>
          <w:color w:val="414142"/>
          <w:sz w:val="24"/>
          <w:szCs w:val="24"/>
          <w:lang w:eastAsia="en-US"/>
        </w:rPr>
      </w:pPr>
      <w:r w:rsidRPr="00FF6DC2">
        <w:rPr>
          <w:rFonts w:ascii="Calibri-Bold" w:eastAsiaTheme="minorHAnsi" w:hAnsi="Calibri-Bold" w:cs="Calibri-Bold"/>
          <w:b/>
          <w:color w:val="414142"/>
          <w:sz w:val="24"/>
          <w:szCs w:val="24"/>
          <w:lang w:eastAsia="en-US"/>
        </w:rPr>
        <w:t>8.5. Activity: Time bound service delivery in line with Department’s Citizens Charter</w:t>
      </w:r>
    </w:p>
    <w:tbl>
      <w:tblPr>
        <w:tblStyle w:val="TableGrid"/>
        <w:tblW w:w="0" w:type="auto"/>
        <w:tblInd w:w="720" w:type="dxa"/>
        <w:tblLook w:val="04A0" w:firstRow="1" w:lastRow="0" w:firstColumn="1" w:lastColumn="0" w:noHBand="0" w:noVBand="1"/>
      </w:tblPr>
      <w:tblGrid>
        <w:gridCol w:w="1940"/>
        <w:gridCol w:w="6582"/>
      </w:tblGrid>
      <w:tr w:rsidR="00E90375" w:rsidTr="00E90375">
        <w:trPr>
          <w:trHeight w:val="644"/>
        </w:trPr>
        <w:tc>
          <w:tcPr>
            <w:tcW w:w="1940" w:type="dxa"/>
            <w:tcBorders>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Aim </w:t>
            </w:r>
          </w:p>
        </w:tc>
        <w:tc>
          <w:tcPr>
            <w:tcW w:w="6582" w:type="dxa"/>
            <w:tcBorders>
              <w:bottom w:val="single" w:sz="8" w:space="0" w:color="auto"/>
            </w:tcBorders>
          </w:tcPr>
          <w:p w:rsidR="00E90375" w:rsidRDefault="00E90375" w:rsidP="00E903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Time bound service delivery in line with Citizens Charter</w:t>
            </w:r>
          </w:p>
          <w:p w:rsidR="00E90375" w:rsidRDefault="00E90375" w:rsidP="00E90375">
            <w:pPr>
              <w:autoSpaceDE w:val="0"/>
              <w:autoSpaceDN w:val="0"/>
              <w:adjustRightInd w:val="0"/>
              <w:rPr>
                <w:rFonts w:ascii="Times New Roman" w:hAnsi="Times New Roman" w:cs="Times New Roman"/>
                <w:bCs/>
                <w:sz w:val="28"/>
                <w:szCs w:val="24"/>
                <w:lang w:val="en-GB"/>
              </w:rPr>
            </w:pPr>
            <w:r>
              <w:rPr>
                <w:rFonts w:ascii="Arimo" w:eastAsia="Arimo" w:cs="Arimo" w:hint="eastAsia"/>
                <w:color w:val="414142"/>
                <w:lang w:eastAsia="en-US"/>
              </w:rPr>
              <w:t>▪</w:t>
            </w:r>
            <w:r>
              <w:rPr>
                <w:rFonts w:ascii="Calibri" w:eastAsia="Arimo" w:hAnsi="Calibri" w:cs="Calibri"/>
                <w:color w:val="414142"/>
                <w:lang w:eastAsia="en-US"/>
              </w:rPr>
              <w:t>▪ E-Governance to improve quality of service delivery</w:t>
            </w:r>
          </w:p>
        </w:tc>
      </w:tr>
      <w:tr w:rsidR="00E90375" w:rsidTr="00D450B5">
        <w:trPr>
          <w:trHeight w:val="135"/>
        </w:trPr>
        <w:tc>
          <w:tcPr>
            <w:tcW w:w="1940"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Strategy </w:t>
            </w:r>
          </w:p>
        </w:tc>
        <w:tc>
          <w:tcPr>
            <w:tcW w:w="6582" w:type="dxa"/>
            <w:tcBorders>
              <w:top w:val="single" w:sz="8" w:space="0" w:color="auto"/>
              <w:bottom w:val="single" w:sz="8" w:space="0" w:color="auto"/>
            </w:tcBorders>
          </w:tcPr>
          <w:p w:rsidR="00E90375" w:rsidRDefault="00E90375" w:rsidP="00E90375">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Strategy </w:t>
            </w:r>
            <w:r>
              <w:rPr>
                <w:rFonts w:ascii="Arimo" w:eastAsia="Arimo" w:cs="Arimo" w:hint="eastAsia"/>
                <w:color w:val="414142"/>
                <w:lang w:eastAsia="en-US"/>
              </w:rPr>
              <w:t>▪</w:t>
            </w:r>
            <w:r>
              <w:rPr>
                <w:rFonts w:ascii="Calibri" w:eastAsia="Arimo" w:hAnsi="Calibri" w:cs="Calibri"/>
                <w:color w:val="414142"/>
                <w:lang w:eastAsia="en-US"/>
              </w:rPr>
              <w:t>▪ Develop a Citizens Charter of the scheme which shall mandatorily include key</w:t>
            </w:r>
          </w:p>
          <w:p w:rsidR="00E90375" w:rsidRDefault="00E90375" w:rsidP="00E9037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services, job charts and service standards</w:t>
            </w:r>
          </w:p>
          <w:p w:rsidR="00E90375" w:rsidRDefault="00E90375" w:rsidP="00E903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Communicate and disseminate the contents of the charter to all community</w:t>
            </w:r>
          </w:p>
          <w:p w:rsidR="00E90375" w:rsidRDefault="00E90375" w:rsidP="00E9037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members</w:t>
            </w:r>
          </w:p>
          <w:p w:rsidR="00E90375" w:rsidRDefault="00E90375" w:rsidP="00E903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Ensure regular and punctual attendance of government and panchayat staff</w:t>
            </w:r>
          </w:p>
          <w:p w:rsidR="00E90375" w:rsidRDefault="00E90375" w:rsidP="00E903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Facilitate citizens in filing grievances where services are not provided to citizens</w:t>
            </w:r>
          </w:p>
          <w:p w:rsidR="00E90375" w:rsidRDefault="00E90375" w:rsidP="00E9037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within the prescribed time frame and ensure its redressal</w:t>
            </w:r>
          </w:p>
          <w:p w:rsidR="00E90375" w:rsidRDefault="00E90375" w:rsidP="00E903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Provision of computers to the Gram Panchayat</w:t>
            </w:r>
          </w:p>
          <w:p w:rsidR="00E90375" w:rsidRDefault="00E90375" w:rsidP="00E903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Introduction of E-Governance applications like PRIASoft, PLANPLUS, NREGASoft,</w:t>
            </w:r>
          </w:p>
          <w:p w:rsidR="00E90375" w:rsidRDefault="00E90375" w:rsidP="00E9037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AwaasSoft and GIS based applications for local planning and mobile based</w:t>
            </w:r>
          </w:p>
          <w:p w:rsidR="00E90375" w:rsidRDefault="00E90375" w:rsidP="00E90375">
            <w:pPr>
              <w:autoSpaceDE w:val="0"/>
              <w:autoSpaceDN w:val="0"/>
              <w:adjustRightInd w:val="0"/>
              <w:rPr>
                <w:rFonts w:ascii="Calibri" w:eastAsia="Arimo" w:hAnsi="Calibri" w:cs="Calibri"/>
                <w:color w:val="414142"/>
                <w:lang w:eastAsia="en-US"/>
              </w:rPr>
            </w:pPr>
            <w:r>
              <w:rPr>
                <w:rFonts w:ascii="Calibri" w:eastAsia="Arimo" w:hAnsi="Calibri" w:cs="Calibri"/>
                <w:color w:val="414142"/>
                <w:lang w:eastAsia="en-US"/>
              </w:rPr>
              <w:t>applications for monitoring programmes and grievance redressal</w:t>
            </w:r>
          </w:p>
          <w:p w:rsidR="00E90375" w:rsidRDefault="00E90375" w:rsidP="00E90375">
            <w:pPr>
              <w:autoSpaceDE w:val="0"/>
              <w:autoSpaceDN w:val="0"/>
              <w:adjustRightInd w:val="0"/>
              <w:rPr>
                <w:rFonts w:ascii="Arimo" w:eastAsia="Arimo" w:cs="Arimo"/>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Capacity building for E-Governance</w:t>
            </w:r>
          </w:p>
        </w:tc>
      </w:tr>
      <w:tr w:rsidR="00E90375" w:rsidTr="00D450B5">
        <w:trPr>
          <w:trHeight w:val="1152"/>
        </w:trPr>
        <w:tc>
          <w:tcPr>
            <w:tcW w:w="1940"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lastRenderedPageBreak/>
              <w:t xml:space="preserve">Schemes </w:t>
            </w:r>
          </w:p>
        </w:tc>
        <w:tc>
          <w:tcPr>
            <w:tcW w:w="6582" w:type="dxa"/>
            <w:tcBorders>
              <w:top w:val="single" w:sz="8" w:space="0" w:color="auto"/>
              <w:bottom w:val="single" w:sz="8" w:space="0" w:color="auto"/>
            </w:tcBorders>
          </w:tcPr>
          <w:p w:rsidR="00E90375" w:rsidRDefault="00E90375" w:rsidP="00E90375">
            <w:pPr>
              <w:autoSpaceDE w:val="0"/>
              <w:autoSpaceDN w:val="0"/>
              <w:adjustRightInd w:val="0"/>
              <w:rPr>
                <w:rFonts w:ascii="Calibri" w:eastAsia="Arimo" w:hAnsi="Calibri" w:cs="Calibri"/>
                <w:color w:val="414142"/>
                <w:lang w:eastAsia="en-US"/>
              </w:rPr>
            </w:pPr>
            <w:r>
              <w:rPr>
                <w:rFonts w:ascii="Calibri-Bold" w:eastAsia="Arimo" w:hAnsi="Calibri-Bold" w:cs="Calibri-Bold"/>
                <w:b/>
                <w:bCs/>
                <w:color w:val="FFFFFF"/>
                <w:lang w:eastAsia="en-US"/>
              </w:rPr>
              <w:t xml:space="preserve">Schemes </w:t>
            </w:r>
            <w:r>
              <w:rPr>
                <w:rFonts w:ascii="Arimo" w:eastAsia="Arimo" w:cs="Arimo" w:hint="eastAsia"/>
                <w:color w:val="414142"/>
                <w:lang w:eastAsia="en-US"/>
              </w:rPr>
              <w:t>▪</w:t>
            </w:r>
            <w:r>
              <w:rPr>
                <w:rFonts w:ascii="Calibri" w:eastAsia="Arimo" w:hAnsi="Calibri" w:cs="Calibri"/>
                <w:color w:val="414142"/>
                <w:lang w:eastAsia="en-US"/>
              </w:rPr>
              <w:t>▪ RGPSA</w:t>
            </w:r>
          </w:p>
          <w:p w:rsidR="00E90375" w:rsidRDefault="00E90375" w:rsidP="00E903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MGNREGA</w:t>
            </w:r>
          </w:p>
          <w:p w:rsidR="00E90375" w:rsidRDefault="00E90375" w:rsidP="00E90375">
            <w:pPr>
              <w:autoSpaceDE w:val="0"/>
              <w:autoSpaceDN w:val="0"/>
              <w:adjustRightInd w:val="0"/>
              <w:rPr>
                <w:rFonts w:ascii="Calibri" w:eastAsia="Arimo" w:hAnsi="Calibri" w:cs="Calibri"/>
                <w:color w:val="414142"/>
                <w:lang w:eastAsia="en-US"/>
              </w:rPr>
            </w:pPr>
            <w:r>
              <w:rPr>
                <w:rFonts w:ascii="Arimo" w:eastAsia="Arimo" w:cs="Arimo" w:hint="eastAsia"/>
                <w:color w:val="414142"/>
                <w:lang w:eastAsia="en-US"/>
              </w:rPr>
              <w:t>▪</w:t>
            </w:r>
            <w:r>
              <w:rPr>
                <w:rFonts w:ascii="Calibri" w:eastAsia="Arimo" w:hAnsi="Calibri" w:cs="Calibri"/>
                <w:color w:val="414142"/>
                <w:lang w:eastAsia="en-US"/>
              </w:rPr>
              <w:t>▪ MPLADS</w:t>
            </w:r>
          </w:p>
          <w:p w:rsidR="00E90375" w:rsidRDefault="00E90375" w:rsidP="00E90375">
            <w:pPr>
              <w:autoSpaceDE w:val="0"/>
              <w:autoSpaceDN w:val="0"/>
              <w:adjustRightInd w:val="0"/>
              <w:rPr>
                <w:rFonts w:ascii="Calibri-Bold" w:eastAsia="Arimo" w:hAnsi="Calibri-Bold" w:cs="Calibri-Bold"/>
                <w:b/>
                <w:bCs/>
                <w:color w:val="FFFFFF"/>
                <w:lang w:eastAsia="en-US"/>
              </w:rPr>
            </w:pPr>
            <w:r>
              <w:rPr>
                <w:rFonts w:ascii="Arimo" w:eastAsia="Arimo" w:cs="Arimo" w:hint="eastAsia"/>
                <w:color w:val="414142"/>
                <w:lang w:eastAsia="en-US"/>
              </w:rPr>
              <w:t>▪</w:t>
            </w:r>
            <w:r>
              <w:rPr>
                <w:rFonts w:ascii="Calibri" w:eastAsia="Arimo" w:hAnsi="Calibri" w:cs="Calibri"/>
                <w:color w:val="414142"/>
                <w:lang w:eastAsia="en-US"/>
              </w:rPr>
              <w:t>▪ BRGF</w:t>
            </w:r>
          </w:p>
        </w:tc>
      </w:tr>
      <w:tr w:rsidR="00E90375" w:rsidTr="00E90375">
        <w:trPr>
          <w:trHeight w:val="457"/>
        </w:trPr>
        <w:tc>
          <w:tcPr>
            <w:tcW w:w="1940" w:type="dxa"/>
            <w:tcBorders>
              <w:top w:val="single" w:sz="8" w:space="0" w:color="auto"/>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Output </w:t>
            </w:r>
          </w:p>
        </w:tc>
        <w:tc>
          <w:tcPr>
            <w:tcW w:w="6582" w:type="dxa"/>
            <w:tcBorders>
              <w:top w:val="single" w:sz="8" w:space="0" w:color="auto"/>
              <w:bottom w:val="single" w:sz="8" w:space="0" w:color="auto"/>
            </w:tcBorders>
          </w:tcPr>
          <w:p w:rsidR="00E90375" w:rsidRDefault="00E90375" w:rsidP="00E90375">
            <w:pPr>
              <w:jc w:val="both"/>
              <w:rPr>
                <w:rFonts w:ascii="Calibri-Bold" w:eastAsia="Arimo" w:hAnsi="Calibri-Bold" w:cs="Calibri-Bold"/>
                <w:b/>
                <w:bCs/>
                <w:color w:val="FFFFFF"/>
                <w:lang w:eastAsia="en-US"/>
              </w:rPr>
            </w:pPr>
            <w:r>
              <w:rPr>
                <w:rFonts w:ascii="Calibri-Bold" w:eastAsia="Arimo" w:hAnsi="Calibri-Bold" w:cs="Calibri-Bold"/>
                <w:b/>
                <w:bCs/>
                <w:color w:val="FFFFFF"/>
                <w:lang w:eastAsia="en-US"/>
              </w:rPr>
              <w:t xml:space="preserve">Outputs </w:t>
            </w:r>
            <w:r>
              <w:rPr>
                <w:rFonts w:ascii="Arimo" w:eastAsia="Arimo" w:cs="Arimo" w:hint="eastAsia"/>
                <w:color w:val="414142"/>
                <w:lang w:eastAsia="en-US"/>
              </w:rPr>
              <w:t>▪</w:t>
            </w:r>
            <w:r>
              <w:rPr>
                <w:rFonts w:ascii="Calibri" w:eastAsia="Arimo" w:hAnsi="Calibri" w:cs="Calibri"/>
                <w:color w:val="414142"/>
                <w:lang w:eastAsia="en-US"/>
              </w:rPr>
              <w:t>▪ Ensure timely provision of key services to citizens</w:t>
            </w:r>
          </w:p>
        </w:tc>
      </w:tr>
    </w:tbl>
    <w:p w:rsidR="00836AE9" w:rsidRDefault="00836AE9" w:rsidP="004B3CC8">
      <w:pPr>
        <w:ind w:left="720"/>
        <w:jc w:val="both"/>
        <w:rPr>
          <w:rFonts w:ascii="Calibri-Bold" w:eastAsiaTheme="minorHAnsi" w:hAnsi="Calibri-Bold" w:cs="Calibri-Bold"/>
          <w:bCs/>
          <w:color w:val="414142"/>
          <w:sz w:val="24"/>
          <w:szCs w:val="24"/>
          <w:lang w:eastAsia="en-US"/>
        </w:rPr>
      </w:pPr>
    </w:p>
    <w:p w:rsidR="00E90375" w:rsidRPr="00FF6DC2" w:rsidRDefault="00E90375" w:rsidP="004B3CC8">
      <w:pPr>
        <w:ind w:left="720"/>
        <w:jc w:val="both"/>
        <w:rPr>
          <w:rFonts w:ascii="Calibri-Bold" w:eastAsiaTheme="minorHAnsi" w:hAnsi="Calibri-Bold" w:cs="Calibri-Bold"/>
          <w:b/>
          <w:color w:val="414142"/>
          <w:sz w:val="24"/>
          <w:szCs w:val="24"/>
          <w:lang w:eastAsia="en-US"/>
        </w:rPr>
      </w:pPr>
      <w:r w:rsidRPr="00FF6DC2">
        <w:rPr>
          <w:rFonts w:ascii="Calibri-Bold" w:eastAsiaTheme="minorHAnsi" w:hAnsi="Calibri-Bold" w:cs="Calibri-Bold"/>
          <w:b/>
          <w:color w:val="414142"/>
          <w:sz w:val="24"/>
          <w:szCs w:val="24"/>
          <w:lang w:eastAsia="en-US"/>
        </w:rPr>
        <w:t>8.6. Activity: Holding of Gram Sabha, Mahila Sabha and Bal Sabha</w:t>
      </w:r>
    </w:p>
    <w:tbl>
      <w:tblPr>
        <w:tblStyle w:val="TableGrid"/>
        <w:tblW w:w="0" w:type="auto"/>
        <w:tblInd w:w="720" w:type="dxa"/>
        <w:tblLook w:val="04A0" w:firstRow="1" w:lastRow="0" w:firstColumn="1" w:lastColumn="0" w:noHBand="0" w:noVBand="1"/>
      </w:tblPr>
      <w:tblGrid>
        <w:gridCol w:w="1940"/>
        <w:gridCol w:w="6582"/>
      </w:tblGrid>
      <w:tr w:rsidR="00E90375" w:rsidTr="008E668F">
        <w:trPr>
          <w:trHeight w:val="661"/>
        </w:trPr>
        <w:tc>
          <w:tcPr>
            <w:tcW w:w="1940" w:type="dxa"/>
            <w:tcBorders>
              <w:bottom w:val="single" w:sz="8" w:space="0" w:color="auto"/>
            </w:tcBorders>
          </w:tcPr>
          <w:p w:rsidR="00E9037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Aim </w:t>
            </w:r>
          </w:p>
        </w:tc>
        <w:tc>
          <w:tcPr>
            <w:tcW w:w="6582" w:type="dxa"/>
            <w:tcBorders>
              <w:bottom w:val="single" w:sz="8" w:space="0" w:color="auto"/>
            </w:tcBorders>
          </w:tcPr>
          <w:p w:rsidR="00E90375" w:rsidRDefault="00E90375"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Participatory decision making through regular (at least once a quarter), inclusive</w:t>
            </w:r>
          </w:p>
          <w:p w:rsidR="00E90375" w:rsidRDefault="00E90375" w:rsidP="00E90375">
            <w:pPr>
              <w:autoSpaceDE w:val="0"/>
              <w:autoSpaceDN w:val="0"/>
              <w:adjustRightInd w:val="0"/>
              <w:rPr>
                <w:rFonts w:ascii="Times New Roman" w:hAnsi="Times New Roman" w:cs="Times New Roman"/>
                <w:bCs/>
                <w:sz w:val="28"/>
                <w:szCs w:val="24"/>
                <w:lang w:val="en-GB"/>
              </w:rPr>
            </w:pPr>
            <w:r>
              <w:rPr>
                <w:rFonts w:ascii="Calibri" w:eastAsiaTheme="minorHAnsi" w:hAnsi="Calibri" w:cs="Calibri"/>
                <w:color w:val="414142"/>
                <w:lang w:eastAsia="en-US"/>
              </w:rPr>
              <w:t>and transparent gram sabhas, mahila sabhas and bal sabhas</w:t>
            </w:r>
          </w:p>
        </w:tc>
      </w:tr>
      <w:tr w:rsidR="008E668F" w:rsidTr="008E668F">
        <w:trPr>
          <w:trHeight w:val="3693"/>
        </w:trPr>
        <w:tc>
          <w:tcPr>
            <w:tcW w:w="1940" w:type="dxa"/>
            <w:tcBorders>
              <w:top w:val="single" w:sz="8" w:space="0" w:color="auto"/>
              <w:bottom w:val="single" w:sz="8" w:space="0" w:color="auto"/>
            </w:tcBorders>
          </w:tcPr>
          <w:p w:rsidR="008E668F"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Strategy </w:t>
            </w:r>
          </w:p>
        </w:tc>
        <w:tc>
          <w:tcPr>
            <w:tcW w:w="6582" w:type="dxa"/>
            <w:tcBorders>
              <w:top w:val="single" w:sz="8" w:space="0" w:color="auto"/>
              <w:bottom w:val="single" w:sz="8" w:space="0" w:color="auto"/>
            </w:tcBorders>
          </w:tcPr>
          <w:p w:rsidR="008E668F" w:rsidRDefault="008E668F" w:rsidP="00E903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Strategy </w:t>
            </w:r>
            <w:r>
              <w:rPr>
                <w:rFonts w:ascii="Arimo" w:eastAsia="Arimo" w:hAnsi="Calibri" w:cs="Arimo" w:hint="eastAsia"/>
                <w:color w:val="414142"/>
                <w:lang w:eastAsia="en-US"/>
              </w:rPr>
              <w:t>▪</w:t>
            </w:r>
            <w:r>
              <w:rPr>
                <w:rFonts w:ascii="Calibri" w:eastAsiaTheme="minorHAnsi" w:hAnsi="Calibri" w:cs="Calibri"/>
                <w:color w:val="414142"/>
                <w:lang w:eastAsia="en-US"/>
              </w:rPr>
              <w:t>▪ Create awareness amongst people about importance of participatory platforms for</w:t>
            </w:r>
          </w:p>
          <w:p w:rsidR="008E668F" w:rsidRDefault="008E668F"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people to make decisions</w:t>
            </w:r>
          </w:p>
          <w:p w:rsidR="008E668F" w:rsidRDefault="008E668F"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Conduct special women gram sabhas (Mahila Sabhas) to deliberate on issues</w:t>
            </w:r>
          </w:p>
          <w:p w:rsidR="008E668F" w:rsidRDefault="008E668F"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relating to women and child development and priority issues such as sanitation</w:t>
            </w:r>
          </w:p>
          <w:p w:rsidR="008E668F" w:rsidRDefault="008E668F"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Conduct special children’s gram sabha (Bal Sabha) to discuss issues of their</w:t>
            </w:r>
          </w:p>
          <w:p w:rsidR="008E668F" w:rsidRDefault="008E668F" w:rsidP="00E90375">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education, recreation and safety</w:t>
            </w:r>
          </w:p>
          <w:p w:rsidR="008E668F" w:rsidRDefault="008E668F"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Encourage elected representatives, MPs, MLAs to attend the Gram Sabhas</w:t>
            </w:r>
          </w:p>
          <w:p w:rsidR="008E668F" w:rsidRDefault="008E668F" w:rsidP="00E90375">
            <w:pPr>
              <w:autoSpaceDE w:val="0"/>
              <w:autoSpaceDN w:val="0"/>
              <w:adjustRightInd w:val="0"/>
              <w:rPr>
                <w:rFonts w:ascii="Calibri" w:eastAsiaTheme="minorHAnsi" w:hAnsi="Calibri" w:cs="Calibri"/>
                <w:color w:val="414142"/>
                <w:lang w:eastAsia="en-US"/>
              </w:rPr>
            </w:pPr>
            <w:r>
              <w:rPr>
                <w:rFonts w:ascii="Arimo" w:eastAsia="Arimo" w:hAnsi="Calibri" w:cs="Arimo" w:hint="eastAsia"/>
                <w:color w:val="414142"/>
                <w:lang w:eastAsia="en-US"/>
              </w:rPr>
              <w:t>▪</w:t>
            </w:r>
            <w:r>
              <w:rPr>
                <w:rFonts w:ascii="Calibri" w:eastAsiaTheme="minorHAnsi" w:hAnsi="Calibri" w:cs="Calibri"/>
                <w:color w:val="414142"/>
                <w:lang w:eastAsia="en-US"/>
              </w:rPr>
              <w:t>▪ Encourage SHG Women to participate and organise women to attend Gram Sabhas</w:t>
            </w:r>
          </w:p>
        </w:tc>
      </w:tr>
      <w:tr w:rsidR="008E668F" w:rsidTr="00D450B5">
        <w:trPr>
          <w:trHeight w:val="254"/>
        </w:trPr>
        <w:tc>
          <w:tcPr>
            <w:tcW w:w="1940" w:type="dxa"/>
            <w:tcBorders>
              <w:top w:val="single" w:sz="8" w:space="0" w:color="auto"/>
              <w:bottom w:val="single" w:sz="8" w:space="0" w:color="auto"/>
            </w:tcBorders>
          </w:tcPr>
          <w:p w:rsidR="008E668F"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schemes</w:t>
            </w:r>
          </w:p>
        </w:tc>
        <w:tc>
          <w:tcPr>
            <w:tcW w:w="6582" w:type="dxa"/>
            <w:tcBorders>
              <w:top w:val="single" w:sz="8" w:space="0" w:color="auto"/>
              <w:bottom w:val="single" w:sz="8" w:space="0" w:color="auto"/>
            </w:tcBorders>
          </w:tcPr>
          <w:p w:rsidR="008E668F" w:rsidRDefault="008E668F" w:rsidP="00E90375">
            <w:pPr>
              <w:autoSpaceDE w:val="0"/>
              <w:autoSpaceDN w:val="0"/>
              <w:adjustRightInd w:val="0"/>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Schemes </w:t>
            </w:r>
            <w:r>
              <w:rPr>
                <w:rFonts w:ascii="Arimo" w:eastAsia="Arimo" w:hAnsi="Calibri" w:cs="Arimo" w:hint="eastAsia"/>
                <w:color w:val="414142"/>
                <w:lang w:eastAsia="en-US"/>
              </w:rPr>
              <w:t>▪</w:t>
            </w:r>
            <w:r>
              <w:rPr>
                <w:rFonts w:ascii="Calibri" w:eastAsiaTheme="minorHAnsi" w:hAnsi="Calibri" w:cs="Calibri"/>
                <w:color w:val="414142"/>
                <w:lang w:eastAsia="en-US"/>
              </w:rPr>
              <w:t>▪ Panchayati Raj Act of the State</w:t>
            </w:r>
          </w:p>
        </w:tc>
      </w:tr>
      <w:tr w:rsidR="00D450B5" w:rsidTr="00D450B5">
        <w:trPr>
          <w:trHeight w:val="1033"/>
        </w:trPr>
        <w:tc>
          <w:tcPr>
            <w:tcW w:w="1940" w:type="dxa"/>
            <w:tcBorders>
              <w:top w:val="single" w:sz="8" w:space="0" w:color="auto"/>
              <w:bottom w:val="single" w:sz="8" w:space="0" w:color="auto"/>
            </w:tcBorders>
          </w:tcPr>
          <w:p w:rsidR="00D450B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Output </w:t>
            </w:r>
          </w:p>
        </w:tc>
        <w:tc>
          <w:tcPr>
            <w:tcW w:w="6582" w:type="dxa"/>
            <w:tcBorders>
              <w:top w:val="single" w:sz="8" w:space="0" w:color="auto"/>
              <w:bottom w:val="single" w:sz="8" w:space="0" w:color="auto"/>
            </w:tcBorders>
          </w:tcPr>
          <w:p w:rsidR="00D450B5" w:rsidRDefault="00D450B5" w:rsidP="00E90375">
            <w:pPr>
              <w:autoSpaceDE w:val="0"/>
              <w:autoSpaceDN w:val="0"/>
              <w:adjustRightInd w:val="0"/>
              <w:rPr>
                <w:rFonts w:ascii="Calibri" w:eastAsiaTheme="minorHAnsi" w:hAnsi="Calibri" w:cs="Calibri"/>
                <w:color w:val="414142"/>
                <w:lang w:eastAsia="en-US"/>
              </w:rPr>
            </w:pPr>
            <w:r>
              <w:rPr>
                <w:rFonts w:ascii="Calibri-Bold" w:eastAsiaTheme="minorHAnsi" w:hAnsi="Calibri-Bold" w:cs="Calibri-Bold"/>
                <w:b/>
                <w:bCs/>
                <w:color w:val="FFFFFF"/>
                <w:lang w:eastAsia="en-US"/>
              </w:rPr>
              <w:t xml:space="preserve">Outputs </w:t>
            </w:r>
            <w:r>
              <w:rPr>
                <w:rFonts w:ascii="Arimo" w:eastAsia="Arimo" w:hAnsi="Calibri" w:cs="Arimo" w:hint="eastAsia"/>
                <w:color w:val="414142"/>
                <w:lang w:eastAsia="en-US"/>
              </w:rPr>
              <w:t>▪</w:t>
            </w:r>
            <w:r>
              <w:rPr>
                <w:rFonts w:ascii="Calibri" w:eastAsiaTheme="minorHAnsi" w:hAnsi="Calibri" w:cs="Calibri"/>
                <w:color w:val="414142"/>
                <w:lang w:eastAsia="en-US"/>
              </w:rPr>
              <w:t>▪ All decisions taken by the GP pertaining to utilization of resources and monitoring</w:t>
            </w:r>
          </w:p>
          <w:p w:rsidR="00D450B5" w:rsidRDefault="00D450B5" w:rsidP="00E90375">
            <w:pPr>
              <w:autoSpaceDE w:val="0"/>
              <w:autoSpaceDN w:val="0"/>
              <w:adjustRightInd w:val="0"/>
              <w:rPr>
                <w:rFonts w:ascii="Calibri-Bold" w:eastAsiaTheme="minorHAnsi" w:hAnsi="Calibri-Bold" w:cs="Calibri-Bold"/>
                <w:b/>
                <w:bCs/>
                <w:color w:val="FFFFFF"/>
                <w:lang w:eastAsia="en-US"/>
              </w:rPr>
            </w:pPr>
            <w:r>
              <w:rPr>
                <w:rFonts w:ascii="Calibri" w:eastAsiaTheme="minorHAnsi" w:hAnsi="Calibri" w:cs="Calibri"/>
                <w:color w:val="414142"/>
                <w:lang w:eastAsia="en-US"/>
              </w:rPr>
              <w:t>to be based on the needs and aspirations of all sections of the community</w:t>
            </w:r>
          </w:p>
        </w:tc>
      </w:tr>
      <w:tr w:rsidR="00D450B5" w:rsidTr="008E668F">
        <w:trPr>
          <w:trHeight w:val="341"/>
        </w:trPr>
        <w:tc>
          <w:tcPr>
            <w:tcW w:w="1940" w:type="dxa"/>
            <w:tcBorders>
              <w:top w:val="single" w:sz="8" w:space="0" w:color="auto"/>
              <w:bottom w:val="single" w:sz="8" w:space="0" w:color="auto"/>
            </w:tcBorders>
          </w:tcPr>
          <w:p w:rsidR="00D450B5" w:rsidRDefault="00D450B5" w:rsidP="004B3CC8">
            <w:pPr>
              <w:jc w:val="both"/>
              <w:rPr>
                <w:rFonts w:ascii="Times New Roman" w:hAnsi="Times New Roman" w:cs="Times New Roman"/>
                <w:bCs/>
                <w:sz w:val="28"/>
                <w:szCs w:val="24"/>
                <w:lang w:val="en-GB"/>
              </w:rPr>
            </w:pPr>
            <w:r>
              <w:rPr>
                <w:rFonts w:ascii="Times New Roman" w:hAnsi="Times New Roman" w:cs="Times New Roman"/>
                <w:bCs/>
                <w:sz w:val="28"/>
                <w:szCs w:val="24"/>
                <w:lang w:val="en-GB"/>
              </w:rPr>
              <w:t xml:space="preserve">Outcomes </w:t>
            </w:r>
          </w:p>
        </w:tc>
        <w:tc>
          <w:tcPr>
            <w:tcW w:w="6582" w:type="dxa"/>
            <w:tcBorders>
              <w:top w:val="single" w:sz="8" w:space="0" w:color="auto"/>
              <w:bottom w:val="single" w:sz="8" w:space="0" w:color="auto"/>
            </w:tcBorders>
          </w:tcPr>
          <w:p w:rsidR="00D450B5" w:rsidRDefault="00D450B5" w:rsidP="00E90375">
            <w:pPr>
              <w:jc w:val="both"/>
              <w:rPr>
                <w:rFonts w:ascii="Calibri-Bold" w:eastAsiaTheme="minorHAnsi" w:hAnsi="Calibri-Bold" w:cs="Calibri-Bold"/>
                <w:b/>
                <w:bCs/>
                <w:color w:val="FFFFFF"/>
                <w:lang w:eastAsia="en-US"/>
              </w:rPr>
            </w:pPr>
            <w:r>
              <w:rPr>
                <w:rFonts w:ascii="Calibri-Bold" w:eastAsiaTheme="minorHAnsi" w:hAnsi="Calibri-Bold" w:cs="Calibri-Bold"/>
                <w:b/>
                <w:bCs/>
                <w:color w:val="FFFFFF"/>
                <w:lang w:eastAsia="en-US"/>
              </w:rPr>
              <w:t xml:space="preserve">Outcomes </w:t>
            </w:r>
            <w:r>
              <w:rPr>
                <w:rFonts w:ascii="Arimo" w:eastAsia="Arimo" w:hAnsi="Calibri" w:cs="Arimo" w:hint="eastAsia"/>
                <w:color w:val="414142"/>
                <w:lang w:eastAsia="en-US"/>
              </w:rPr>
              <w:t>▪</w:t>
            </w:r>
            <w:r>
              <w:rPr>
                <w:rFonts w:ascii="Calibri" w:eastAsiaTheme="minorHAnsi" w:hAnsi="Calibri" w:cs="Calibri"/>
                <w:color w:val="414142"/>
                <w:lang w:eastAsia="en-US"/>
              </w:rPr>
              <w:t>▪ Flourishing democratic engagement at the grassroots</w:t>
            </w:r>
          </w:p>
        </w:tc>
      </w:tr>
    </w:tbl>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36AE9" w:rsidRDefault="00836AE9" w:rsidP="008E668F">
      <w:pPr>
        <w:autoSpaceDE w:val="0"/>
        <w:autoSpaceDN w:val="0"/>
        <w:adjustRightInd w:val="0"/>
        <w:spacing w:after="0" w:line="240" w:lineRule="auto"/>
        <w:rPr>
          <w:rFonts w:ascii="Calibri-Light" w:eastAsiaTheme="minorHAnsi" w:hAnsi="Calibri-Light" w:cs="Calibri-Light"/>
          <w:sz w:val="30"/>
          <w:szCs w:val="72"/>
          <w:lang w:eastAsia="en-US"/>
        </w:rPr>
      </w:pPr>
    </w:p>
    <w:p w:rsidR="008E668F" w:rsidRDefault="008E668F" w:rsidP="008E668F">
      <w:pPr>
        <w:autoSpaceDE w:val="0"/>
        <w:autoSpaceDN w:val="0"/>
        <w:adjustRightInd w:val="0"/>
        <w:spacing w:after="0" w:line="240" w:lineRule="auto"/>
        <w:rPr>
          <w:rFonts w:ascii="Calibri-Light" w:eastAsiaTheme="minorHAnsi" w:hAnsi="Calibri-Light" w:cs="Calibri-Light"/>
          <w:sz w:val="30"/>
          <w:szCs w:val="72"/>
          <w:lang w:eastAsia="en-US"/>
        </w:rPr>
      </w:pPr>
      <w:r w:rsidRPr="008E668F">
        <w:rPr>
          <w:rFonts w:ascii="Calibri-Light" w:eastAsiaTheme="minorHAnsi" w:hAnsi="Calibri-Light" w:cs="Calibri-Light"/>
          <w:sz w:val="30"/>
          <w:szCs w:val="72"/>
          <w:lang w:eastAsia="en-US"/>
        </w:rPr>
        <w:lastRenderedPageBreak/>
        <w:t>Annexe-II</w:t>
      </w:r>
    </w:p>
    <w:p w:rsidR="00836AE9" w:rsidRPr="00FF6DC2" w:rsidRDefault="00836AE9" w:rsidP="008E668F">
      <w:pPr>
        <w:autoSpaceDE w:val="0"/>
        <w:autoSpaceDN w:val="0"/>
        <w:adjustRightInd w:val="0"/>
        <w:spacing w:after="0" w:line="240" w:lineRule="auto"/>
        <w:rPr>
          <w:rFonts w:ascii="Calibri-Light" w:eastAsiaTheme="minorHAnsi" w:hAnsi="Calibri-Light" w:cs="Calibri-Light"/>
          <w:b/>
          <w:sz w:val="30"/>
          <w:szCs w:val="72"/>
          <w:lang w:eastAsia="en-US"/>
        </w:rPr>
      </w:pPr>
    </w:p>
    <w:p w:rsidR="00E90375" w:rsidRPr="00FF6DC2" w:rsidRDefault="008E668F" w:rsidP="008E668F">
      <w:pPr>
        <w:ind w:left="720"/>
        <w:jc w:val="both"/>
        <w:rPr>
          <w:rFonts w:ascii="Calibri-Bold" w:eastAsiaTheme="minorHAnsi" w:hAnsi="Calibri-Bold" w:cs="Calibri-Bold"/>
          <w:b/>
          <w:sz w:val="24"/>
          <w:szCs w:val="28"/>
          <w:lang w:eastAsia="en-US"/>
        </w:rPr>
      </w:pPr>
      <w:r w:rsidRPr="00FF6DC2">
        <w:rPr>
          <w:rFonts w:ascii="Calibri-Bold" w:eastAsiaTheme="minorHAnsi" w:hAnsi="Calibri-Bold" w:cs="Calibri-Bold"/>
          <w:b/>
          <w:sz w:val="24"/>
          <w:szCs w:val="28"/>
          <w:lang w:eastAsia="en-US"/>
        </w:rPr>
        <w:t>Baseline Format to be filled at the level of the GP</w:t>
      </w:r>
    </w:p>
    <w:tbl>
      <w:tblPr>
        <w:tblStyle w:val="TableGrid"/>
        <w:tblW w:w="0" w:type="auto"/>
        <w:tblInd w:w="720" w:type="dxa"/>
        <w:tblLook w:val="04A0" w:firstRow="1" w:lastRow="0" w:firstColumn="1" w:lastColumn="0" w:noHBand="0" w:noVBand="1"/>
      </w:tblPr>
      <w:tblGrid>
        <w:gridCol w:w="7043"/>
        <w:gridCol w:w="1479"/>
      </w:tblGrid>
      <w:tr w:rsidR="008E668F" w:rsidTr="008E668F">
        <w:trPr>
          <w:trHeight w:val="271"/>
        </w:trPr>
        <w:tc>
          <w:tcPr>
            <w:tcW w:w="7043" w:type="dxa"/>
            <w:tcBorders>
              <w:bottom w:val="single" w:sz="8" w:space="0" w:color="auto"/>
            </w:tcBorders>
          </w:tcPr>
          <w:p w:rsidR="008E668F" w:rsidRDefault="008E668F" w:rsidP="008E668F">
            <w:pPr>
              <w:autoSpaceDE w:val="0"/>
              <w:autoSpaceDN w:val="0"/>
              <w:adjustRightInd w:val="0"/>
              <w:rPr>
                <w:rFonts w:ascii="Times New Roman" w:hAnsi="Times New Roman" w:cs="Times New Roman"/>
                <w:bCs/>
                <w:szCs w:val="24"/>
                <w:lang w:val="en-GB"/>
              </w:rPr>
            </w:pPr>
            <w:r>
              <w:rPr>
                <w:rFonts w:ascii="Calibri-Bold" w:eastAsiaTheme="minorHAnsi" w:hAnsi="Calibri-Bold" w:cs="Calibri-Bold"/>
                <w:b/>
                <w:bCs/>
                <w:color w:val="FFFFFF"/>
                <w:lang w:eastAsia="en-US"/>
              </w:rPr>
              <w:t>Particulars</w:t>
            </w:r>
            <w:r w:rsidRPr="008E668F">
              <w:rPr>
                <w:rFonts w:ascii="Calibri-Bold" w:eastAsiaTheme="minorHAnsi" w:hAnsi="Calibri-Bold" w:cs="Calibri-Bold"/>
                <w:b/>
                <w:bCs/>
                <w:lang w:eastAsia="en-US"/>
              </w:rPr>
              <w:t xml:space="preserve"> Details</w:t>
            </w:r>
          </w:p>
        </w:tc>
        <w:tc>
          <w:tcPr>
            <w:tcW w:w="1479" w:type="dxa"/>
            <w:tcBorders>
              <w:bottom w:val="single" w:sz="8" w:space="0" w:color="auto"/>
            </w:tcBorders>
          </w:tcPr>
          <w:p w:rsidR="008E668F" w:rsidRDefault="008E668F" w:rsidP="008E668F">
            <w:pPr>
              <w:jc w:val="center"/>
              <w:rPr>
                <w:rFonts w:ascii="Times New Roman" w:hAnsi="Times New Roman" w:cs="Times New Roman"/>
                <w:bCs/>
                <w:szCs w:val="24"/>
                <w:lang w:val="en-GB"/>
              </w:rPr>
            </w:pPr>
            <w:r>
              <w:rPr>
                <w:rFonts w:ascii="Times New Roman" w:hAnsi="Times New Roman" w:cs="Times New Roman"/>
                <w:bCs/>
                <w:szCs w:val="24"/>
                <w:lang w:val="en-GB"/>
              </w:rPr>
              <w:t xml:space="preserve">Details </w:t>
            </w:r>
          </w:p>
        </w:tc>
      </w:tr>
      <w:tr w:rsidR="008E668F" w:rsidTr="008E668F">
        <w:trPr>
          <w:trHeight w:val="11486"/>
        </w:trPr>
        <w:tc>
          <w:tcPr>
            <w:tcW w:w="7043" w:type="dxa"/>
            <w:tcBorders>
              <w:top w:val="single" w:sz="8" w:space="0" w:color="auto"/>
            </w:tcBorders>
          </w:tcPr>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primary schools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children below the age of 15</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children below the age of 15 going to school</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children below the age of 15 dropped out of school</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Female literacy</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anganwadis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Kasturba Gandhi Bal Vidyalayas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Ratio of teacher: student in the primary school</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PHCs/Sub-Centres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institutional deliveries recorded</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Ratio of patient: doctor</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libraries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children identified as malnourished in GP</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children identified as underweight</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women identified as anaemic</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children identified as anaemic</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Infant Mortality Rate (IMR)</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Maternal Mortality Rate (MMR)</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Bharat Nirman Volunteers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crimes reported</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police stations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Ratio of constable: citizens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FIRs registered</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households with toilets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households with no access to toilets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common sanitation complexes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Does GP Bhawan have toilets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Does hospital have a toilet</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trees in the GP</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BPL families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SC Households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ST households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landless households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IAY beneficiaries</w:t>
            </w:r>
          </w:p>
          <w:p w:rsidR="008E668F" w:rsidRPr="0077223A"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FRA beneficiaries</w:t>
            </w:r>
            <w:r>
              <w:rPr>
                <w:rFonts w:ascii="Calibri-Bold" w:eastAsiaTheme="minorHAnsi" w:hAnsi="Calibri-Bold" w:cs="Calibri-Bold"/>
                <w:b/>
                <w:bCs/>
                <w:color w:val="FFFFFF"/>
                <w:lang w:eastAsia="en-US"/>
              </w:rPr>
              <w:t>Particulars Details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Households headed by single women</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Households headed by physically handicapped persons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SHGs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active SHGs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federations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SHG leaders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persons having a bank account</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Distance from the bank Branch</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Distance from the Post office</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Presence of ATM in the village</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Area of cultivable land</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lastRenderedPageBreak/>
              <w:t>Area of irrigated land</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Area of un-irrigated land</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Area of common land</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Area of fallow land</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Category wise livestock in the GP</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Details of production in the Gram Panchayat</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1. Agriculture</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2. Animal Husbandry</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3. Village Industries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functional water bodies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Area within 2 km of the reach of functional water bodies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active Job Card holders under MGNREGA</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active Job Card holders who have completed 100 days of work</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food storage facilities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dairy processing units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Households who do not pucca houses</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households who do not have household taps for treated potable water</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roads within the GP</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roads within the GP which are not all weather</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Households which do not have electricity connection</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anganwadis in the GP</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Fair Price Shops/PDS outlets in the GP</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CSC in the GP</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eligible Households for pension (old age, widow, disability)</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eligible Households who are not receiving pension</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Households eligible for Ration Card</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eligible HHs who have a ration card</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households covered under RSBY</w:t>
            </w:r>
          </w:p>
          <w:p w:rsidR="008E668F" w:rsidRDefault="008E668F" w:rsidP="008E668F">
            <w:pPr>
              <w:autoSpaceDE w:val="0"/>
              <w:autoSpaceDN w:val="0"/>
              <w:adjustRightInd w:val="0"/>
              <w:rPr>
                <w:rFonts w:ascii="Calibri" w:eastAsiaTheme="minorHAnsi" w:hAnsi="Calibri" w:cs="Calibri"/>
                <w:color w:val="414142"/>
                <w:lang w:eastAsia="en-US"/>
              </w:rPr>
            </w:pPr>
            <w:r>
              <w:rPr>
                <w:rFonts w:ascii="Calibri" w:eastAsiaTheme="minorHAnsi" w:hAnsi="Calibri" w:cs="Calibri"/>
                <w:color w:val="414142"/>
                <w:lang w:eastAsia="en-US"/>
              </w:rPr>
              <w:t>Number of HHs covered under AABY</w:t>
            </w:r>
          </w:p>
          <w:p w:rsidR="008E668F" w:rsidRDefault="008E668F" w:rsidP="008E668F">
            <w:pPr>
              <w:jc w:val="both"/>
              <w:rPr>
                <w:rFonts w:ascii="Calibri-Bold" w:eastAsiaTheme="minorHAnsi" w:hAnsi="Calibri-Bold" w:cs="Calibri-Bold"/>
                <w:b/>
                <w:bCs/>
                <w:color w:val="FFFFFF"/>
                <w:lang w:eastAsia="en-US"/>
              </w:rPr>
            </w:pPr>
            <w:r>
              <w:rPr>
                <w:rFonts w:ascii="Calibri" w:eastAsiaTheme="minorHAnsi" w:hAnsi="Calibri" w:cs="Calibri"/>
                <w:color w:val="414142"/>
                <w:lang w:eastAsia="en-US"/>
              </w:rPr>
              <w:t>Number of shops selling</w:t>
            </w:r>
          </w:p>
        </w:tc>
        <w:tc>
          <w:tcPr>
            <w:tcW w:w="1479" w:type="dxa"/>
            <w:tcBorders>
              <w:top w:val="single" w:sz="8" w:space="0" w:color="auto"/>
            </w:tcBorders>
          </w:tcPr>
          <w:p w:rsidR="008E668F" w:rsidRDefault="008E668F" w:rsidP="008E668F">
            <w:pPr>
              <w:jc w:val="both"/>
              <w:rPr>
                <w:rFonts w:ascii="Times New Roman" w:hAnsi="Times New Roman" w:cs="Times New Roman"/>
                <w:bCs/>
                <w:szCs w:val="24"/>
                <w:lang w:val="en-GB"/>
              </w:rPr>
            </w:pPr>
          </w:p>
        </w:tc>
      </w:tr>
    </w:tbl>
    <w:p w:rsidR="008E668F" w:rsidRPr="008E668F" w:rsidRDefault="008E668F" w:rsidP="008E668F">
      <w:pPr>
        <w:ind w:left="720"/>
        <w:jc w:val="both"/>
        <w:rPr>
          <w:rFonts w:ascii="Times New Roman" w:hAnsi="Times New Roman" w:cs="Times New Roman"/>
          <w:bCs/>
          <w:szCs w:val="24"/>
          <w:lang w:val="en-GB"/>
        </w:rPr>
      </w:pPr>
    </w:p>
    <w:p w:rsidR="00836AE9" w:rsidRDefault="00836AE9" w:rsidP="0046326A">
      <w:pPr>
        <w:ind w:left="720"/>
        <w:jc w:val="both"/>
        <w:rPr>
          <w:rFonts w:ascii="Times New Roman" w:hAnsi="Times New Roman" w:cs="Times New Roman"/>
          <w:b/>
          <w:bCs/>
          <w:sz w:val="28"/>
          <w:szCs w:val="24"/>
          <w:lang w:val="en-GB"/>
        </w:rPr>
      </w:pPr>
    </w:p>
    <w:p w:rsidR="00836AE9" w:rsidRDefault="00836AE9" w:rsidP="0046326A">
      <w:pPr>
        <w:ind w:left="720"/>
        <w:jc w:val="both"/>
        <w:rPr>
          <w:rFonts w:ascii="Times New Roman" w:hAnsi="Times New Roman" w:cs="Times New Roman"/>
          <w:b/>
          <w:bCs/>
          <w:sz w:val="28"/>
          <w:szCs w:val="24"/>
          <w:lang w:val="en-GB"/>
        </w:rPr>
      </w:pPr>
    </w:p>
    <w:p w:rsidR="00836AE9" w:rsidRDefault="00836AE9" w:rsidP="0046326A">
      <w:pPr>
        <w:ind w:left="720"/>
        <w:jc w:val="both"/>
        <w:rPr>
          <w:rFonts w:ascii="Times New Roman" w:hAnsi="Times New Roman" w:cs="Times New Roman"/>
          <w:b/>
          <w:bCs/>
          <w:sz w:val="28"/>
          <w:szCs w:val="24"/>
          <w:lang w:val="en-GB"/>
        </w:rPr>
      </w:pPr>
    </w:p>
    <w:p w:rsidR="00904066" w:rsidRPr="007E6FA6" w:rsidRDefault="00904066" w:rsidP="0046326A">
      <w:pPr>
        <w:ind w:left="720"/>
        <w:jc w:val="both"/>
        <w:rPr>
          <w:rFonts w:ascii="Times New Roman" w:hAnsi="Times New Roman" w:cs="Times New Roman"/>
          <w:b/>
          <w:bCs/>
          <w:sz w:val="24"/>
          <w:szCs w:val="24"/>
          <w:lang w:val="en-GB"/>
        </w:rPr>
      </w:pPr>
      <w:r w:rsidRPr="007E6FA6">
        <w:rPr>
          <w:rFonts w:ascii="Times New Roman" w:hAnsi="Times New Roman" w:cs="Times New Roman"/>
          <w:b/>
          <w:bCs/>
          <w:sz w:val="28"/>
          <w:szCs w:val="24"/>
          <w:lang w:val="en-GB"/>
        </w:rPr>
        <w:lastRenderedPageBreak/>
        <w:t xml:space="preserve">Krishi Bhagya </w:t>
      </w:r>
    </w:p>
    <w:p w:rsidR="00904066" w:rsidRDefault="00904066" w:rsidP="00904066">
      <w:pPr>
        <w:ind w:left="142" w:hanging="142"/>
        <w:jc w:val="both"/>
        <w:rPr>
          <w:rFonts w:ascii="Times New Roman" w:hAnsi="Times New Roman" w:cs="Times New Roman"/>
          <w:b/>
          <w:bCs/>
          <w:sz w:val="24"/>
          <w:szCs w:val="24"/>
          <w:lang w:val="en-GB"/>
        </w:rPr>
      </w:pPr>
    </w:p>
    <w:p w:rsidR="00904066" w:rsidRPr="007E6FA6" w:rsidRDefault="00904066" w:rsidP="00904066">
      <w:pPr>
        <w:ind w:left="142" w:hanging="142"/>
        <w:jc w:val="both"/>
        <w:rPr>
          <w:rFonts w:ascii="Times New Roman" w:hAnsi="Times New Roman" w:cs="Times New Roman"/>
          <w:b/>
          <w:bCs/>
          <w:sz w:val="24"/>
          <w:szCs w:val="24"/>
          <w:lang w:val="en-GB"/>
        </w:rPr>
      </w:pPr>
      <w:r w:rsidRPr="007E6FA6">
        <w:rPr>
          <w:rFonts w:ascii="Times New Roman" w:hAnsi="Times New Roman" w:cs="Times New Roman"/>
          <w:b/>
          <w:bCs/>
          <w:sz w:val="24"/>
          <w:szCs w:val="24"/>
          <w:lang w:val="en-GB"/>
        </w:rPr>
        <w:t xml:space="preserve">Background </w:t>
      </w:r>
    </w:p>
    <w:p w:rsidR="00904066" w:rsidRPr="007E6FA6" w:rsidRDefault="00904066" w:rsidP="00904066">
      <w:pPr>
        <w:ind w:left="-142" w:firstLine="862"/>
        <w:jc w:val="both"/>
        <w:rPr>
          <w:rFonts w:ascii="Times New Roman" w:hAnsi="Times New Roman" w:cs="Times New Roman"/>
          <w:bCs/>
          <w:sz w:val="24"/>
          <w:szCs w:val="24"/>
          <w:lang w:val="en-GB"/>
        </w:rPr>
      </w:pPr>
      <w:r w:rsidRPr="007E6FA6">
        <w:rPr>
          <w:rFonts w:ascii="Times New Roman" w:hAnsi="Times New Roman" w:cs="Times New Roman"/>
          <w:bCs/>
          <w:sz w:val="24"/>
          <w:szCs w:val="24"/>
          <w:lang w:val="en-GB"/>
        </w:rPr>
        <w:t>In Karnataka 70% of the land -rain fed area. Around 55% - food grains and 75% - oil seeds are coming from rain fed areas.5 agro-climatic zones are facing deficit rainfall ,450-850mm.Drastic change in the climate which is adversely affecting the farmers life. Agriculture productivity is also decreasing day by day. The agricultural land holding in Karnataka has  decreased from 2.56 ha to 1.55 ha (2001 report)Small and marginal farmers are falling in debt because of the failure of bore wells.</w:t>
      </w:r>
    </w:p>
    <w:p w:rsidR="00904066" w:rsidRPr="007E6FA6" w:rsidRDefault="00904066" w:rsidP="00904066">
      <w:pPr>
        <w:ind w:left="720" w:hanging="720"/>
        <w:jc w:val="both"/>
        <w:rPr>
          <w:rFonts w:ascii="Times New Roman" w:hAnsi="Times New Roman" w:cs="Times New Roman"/>
          <w:b/>
          <w:sz w:val="24"/>
          <w:szCs w:val="24"/>
        </w:rPr>
      </w:pPr>
      <w:r w:rsidRPr="007E6FA6">
        <w:rPr>
          <w:rFonts w:ascii="Times New Roman" w:hAnsi="Times New Roman" w:cs="Times New Roman"/>
          <w:b/>
          <w:sz w:val="24"/>
          <w:szCs w:val="24"/>
        </w:rPr>
        <w:t>Introduction</w:t>
      </w:r>
    </w:p>
    <w:p w:rsidR="00904066" w:rsidRPr="007E6FA6" w:rsidRDefault="00904066" w:rsidP="00904066">
      <w:pPr>
        <w:jc w:val="both"/>
        <w:rPr>
          <w:rFonts w:ascii="Times New Roman" w:hAnsi="Times New Roman" w:cs="Times New Roman"/>
          <w:sz w:val="24"/>
          <w:szCs w:val="24"/>
        </w:rPr>
      </w:pPr>
      <w:r w:rsidRPr="007E6FA6">
        <w:rPr>
          <w:rFonts w:ascii="Times New Roman" w:hAnsi="Times New Roman" w:cs="Times New Roman"/>
          <w:bCs/>
          <w:sz w:val="24"/>
          <w:szCs w:val="24"/>
          <w:lang w:val="en-GB"/>
        </w:rPr>
        <w:t xml:space="preserve">            Started in the year 2014.Implemented in  5 Agro-climatic zones of Karnataka covering 23 districts ,107 taluks (45 lakh ha).Each taluk 210 beneficiaries are selected.Applications - issued in  Raitha Samparka Kendra’s (RSK).Filled in applications are selected by lottery method</w:t>
      </w:r>
    </w:p>
    <w:p w:rsidR="00904066" w:rsidRPr="007E6FA6" w:rsidRDefault="00904066" w:rsidP="00904066">
      <w:pPr>
        <w:ind w:hanging="426"/>
        <w:jc w:val="both"/>
        <w:rPr>
          <w:rFonts w:ascii="Times New Roman" w:hAnsi="Times New Roman" w:cs="Times New Roman"/>
          <w:b/>
          <w:sz w:val="24"/>
          <w:szCs w:val="24"/>
        </w:rPr>
      </w:pPr>
      <w:r w:rsidRPr="007E6FA6">
        <w:rPr>
          <w:rFonts w:ascii="Times New Roman" w:hAnsi="Times New Roman" w:cs="Times New Roman"/>
          <w:bCs/>
          <w:sz w:val="24"/>
          <w:szCs w:val="24"/>
          <w:lang w:val="en-GB"/>
        </w:rPr>
        <w:t xml:space="preserve">        </w:t>
      </w:r>
      <w:r w:rsidRPr="007E6FA6">
        <w:rPr>
          <w:rFonts w:ascii="Times New Roman" w:hAnsi="Times New Roman" w:cs="Times New Roman"/>
          <w:b/>
          <w:bCs/>
          <w:sz w:val="24"/>
          <w:szCs w:val="24"/>
          <w:lang w:val="en-GB"/>
        </w:rPr>
        <w:t>Selection of the farmers</w:t>
      </w:r>
    </w:p>
    <w:p w:rsidR="00904066" w:rsidRPr="007E6FA6" w:rsidRDefault="00904066" w:rsidP="00904066">
      <w:pPr>
        <w:ind w:hanging="142"/>
        <w:jc w:val="both"/>
        <w:rPr>
          <w:rFonts w:ascii="Times New Roman" w:hAnsi="Times New Roman" w:cs="Times New Roman"/>
          <w:sz w:val="24"/>
          <w:szCs w:val="24"/>
        </w:rPr>
      </w:pPr>
      <w:r w:rsidRPr="007E6FA6">
        <w:rPr>
          <w:rFonts w:ascii="Times New Roman" w:hAnsi="Times New Roman" w:cs="Times New Roman"/>
          <w:bCs/>
          <w:sz w:val="24"/>
          <w:szCs w:val="24"/>
          <w:lang w:val="en-GB"/>
        </w:rPr>
        <w:t xml:space="preserve">        With polyhouse(1 taluk-10 members)</w:t>
      </w:r>
    </w:p>
    <w:p w:rsidR="00904066" w:rsidRPr="007E6FA6" w:rsidRDefault="00904066" w:rsidP="00904066">
      <w:pPr>
        <w:ind w:left="-142"/>
        <w:jc w:val="both"/>
        <w:rPr>
          <w:rFonts w:ascii="Times New Roman" w:hAnsi="Times New Roman" w:cs="Times New Roman"/>
          <w:bCs/>
          <w:sz w:val="24"/>
          <w:szCs w:val="24"/>
          <w:lang w:val="en-GB"/>
        </w:rPr>
      </w:pPr>
      <w:r w:rsidRPr="007E6FA6">
        <w:rPr>
          <w:rFonts w:ascii="Times New Roman" w:hAnsi="Times New Roman" w:cs="Times New Roman"/>
          <w:bCs/>
          <w:sz w:val="24"/>
          <w:szCs w:val="24"/>
          <w:lang w:val="en-GB"/>
        </w:rPr>
        <w:t xml:space="preserve">        Without polyhouse(1 taluk -200 members)</w:t>
      </w:r>
    </w:p>
    <w:p w:rsidR="00904066" w:rsidRPr="007E6FA6" w:rsidRDefault="00904066" w:rsidP="00904066">
      <w:pPr>
        <w:ind w:left="-142"/>
        <w:jc w:val="both"/>
        <w:rPr>
          <w:rFonts w:ascii="Times New Roman" w:hAnsi="Times New Roman" w:cs="Times New Roman"/>
          <w:bCs/>
          <w:sz w:val="24"/>
          <w:szCs w:val="24"/>
          <w:lang w:val="en-GB"/>
        </w:rPr>
      </w:pPr>
    </w:p>
    <w:p w:rsidR="00904066" w:rsidRPr="007E6FA6" w:rsidRDefault="00904066" w:rsidP="00904066">
      <w:pPr>
        <w:ind w:left="-142"/>
        <w:jc w:val="both"/>
        <w:rPr>
          <w:rFonts w:ascii="Times New Roman" w:hAnsi="Times New Roman" w:cs="Times New Roman"/>
          <w:b/>
          <w:bCs/>
          <w:sz w:val="24"/>
          <w:szCs w:val="24"/>
          <w:lang w:val="en-GB"/>
        </w:rPr>
      </w:pPr>
      <w:r w:rsidRPr="007E6FA6">
        <w:rPr>
          <w:rFonts w:ascii="Times New Roman" w:hAnsi="Times New Roman" w:cs="Times New Roman"/>
          <w:b/>
          <w:bCs/>
          <w:sz w:val="24"/>
          <w:szCs w:val="24"/>
          <w:lang w:val="en-GB"/>
        </w:rPr>
        <w:t>Application form</w:t>
      </w:r>
    </w:p>
    <w:p w:rsidR="00904066" w:rsidRPr="007E6FA6" w:rsidRDefault="00904066" w:rsidP="00904066">
      <w:pPr>
        <w:ind w:left="-142"/>
        <w:jc w:val="both"/>
        <w:rPr>
          <w:rFonts w:ascii="Times New Roman" w:hAnsi="Times New Roman" w:cs="Times New Roman"/>
          <w:bCs/>
          <w:sz w:val="24"/>
          <w:szCs w:val="24"/>
          <w:lang w:val="en-GB"/>
        </w:rPr>
      </w:pPr>
      <w:r w:rsidRPr="007E6FA6">
        <w:rPr>
          <w:rFonts w:ascii="Times New Roman" w:hAnsi="Times New Roman" w:cs="Times New Roman"/>
          <w:bCs/>
          <w:noProof/>
          <w:sz w:val="24"/>
          <w:szCs w:val="24"/>
        </w:rPr>
        <w:drawing>
          <wp:inline distT="0" distB="0" distL="0" distR="0">
            <wp:extent cx="4848729" cy="3274142"/>
            <wp:effectExtent l="76200" t="76200" r="142875" b="135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8732" t="10478" r="28378" b="6250"/>
                    <a:stretch/>
                  </pic:blipFill>
                  <pic:spPr bwMode="auto">
                    <a:xfrm>
                      <a:off x="0" y="0"/>
                      <a:ext cx="4893828" cy="33045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a14="http://schemas.microsoft.com/office/drawing/2010/main">
                          <a:solidFill>
                            <a:schemeClr val="accent1"/>
                          </a:solidFill>
                        </a14:hiddenFill>
                      </a:ext>
                    </a:extLst>
                  </pic:spPr>
                </pic:pic>
              </a:graphicData>
            </a:graphic>
          </wp:inline>
        </w:drawing>
      </w:r>
    </w:p>
    <w:p w:rsidR="00904066" w:rsidRPr="007E6FA6" w:rsidRDefault="00904066" w:rsidP="00904066">
      <w:pPr>
        <w:jc w:val="both"/>
        <w:rPr>
          <w:rFonts w:ascii="Times New Roman" w:hAnsi="Times New Roman" w:cs="Times New Roman"/>
          <w:b/>
          <w:bCs/>
          <w:sz w:val="28"/>
          <w:szCs w:val="24"/>
          <w:lang w:val="en-GB"/>
        </w:rPr>
      </w:pPr>
      <w:r w:rsidRPr="007E6FA6">
        <w:rPr>
          <w:rFonts w:ascii="Times New Roman" w:hAnsi="Times New Roman" w:cs="Times New Roman"/>
          <w:bCs/>
          <w:noProof/>
          <w:sz w:val="24"/>
          <w:szCs w:val="24"/>
        </w:rPr>
        <w:lastRenderedPageBreak/>
        <w:drawing>
          <wp:inline distT="0" distB="0" distL="0" distR="0">
            <wp:extent cx="5737351" cy="3632886"/>
            <wp:effectExtent l="76200" t="76200" r="130175" b="139065"/>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8835" r="28688" b="20000"/>
                    <a:stretch/>
                  </pic:blipFill>
                  <pic:spPr bwMode="auto">
                    <a:xfrm>
                      <a:off x="0" y="0"/>
                      <a:ext cx="5731510" cy="36291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a14="http://schemas.microsoft.com/office/drawing/2010/main">
                          <a:solidFill>
                            <a:schemeClr val="accent1"/>
                          </a:solidFill>
                        </a14:hiddenFill>
                      </a:ext>
                    </a:extLst>
                  </pic:spPr>
                </pic:pic>
              </a:graphicData>
            </a:graphic>
          </wp:inline>
        </w:drawing>
      </w:r>
    </w:p>
    <w:p w:rsidR="00904066" w:rsidRPr="007E6FA6" w:rsidRDefault="00904066" w:rsidP="00904066">
      <w:pPr>
        <w:jc w:val="both"/>
        <w:rPr>
          <w:rFonts w:ascii="Times New Roman" w:hAnsi="Times New Roman" w:cs="Times New Roman"/>
          <w:b/>
          <w:bCs/>
          <w:sz w:val="28"/>
          <w:szCs w:val="24"/>
          <w:lang w:val="en-GB"/>
        </w:rPr>
      </w:pPr>
    </w:p>
    <w:p w:rsidR="00904066" w:rsidRPr="007E6FA6" w:rsidRDefault="00904066" w:rsidP="00904066">
      <w:pPr>
        <w:jc w:val="both"/>
        <w:rPr>
          <w:rFonts w:ascii="Times New Roman" w:hAnsi="Times New Roman" w:cs="Times New Roman"/>
          <w:bCs/>
          <w:sz w:val="24"/>
          <w:szCs w:val="24"/>
          <w:lang w:val="en-GB"/>
        </w:rPr>
      </w:pPr>
      <w:r w:rsidRPr="007E6FA6">
        <w:rPr>
          <w:rFonts w:ascii="Times New Roman" w:hAnsi="Times New Roman" w:cs="Times New Roman"/>
          <w:b/>
          <w:bCs/>
          <w:sz w:val="28"/>
          <w:szCs w:val="24"/>
          <w:lang w:val="en-GB"/>
        </w:rPr>
        <w:t>Packages under Krishi Bhagya</w:t>
      </w:r>
    </w:p>
    <w:p w:rsidR="00904066" w:rsidRPr="007E6FA6" w:rsidRDefault="00904066" w:rsidP="00793D0E">
      <w:pPr>
        <w:pStyle w:val="ListParagraph"/>
        <w:numPr>
          <w:ilvl w:val="0"/>
          <w:numId w:val="44"/>
        </w:numPr>
        <w:jc w:val="both"/>
        <w:rPr>
          <w:rFonts w:ascii="Times New Roman" w:hAnsi="Times New Roman" w:cs="Times New Roman"/>
          <w:b/>
          <w:bCs/>
          <w:sz w:val="28"/>
          <w:szCs w:val="24"/>
          <w:lang w:val="en-GB"/>
        </w:rPr>
      </w:pPr>
      <w:r w:rsidRPr="007E6FA6">
        <w:rPr>
          <w:rFonts w:ascii="Times New Roman" w:hAnsi="Times New Roman" w:cs="Times New Roman"/>
          <w:b/>
          <w:bCs/>
          <w:sz w:val="28"/>
          <w:szCs w:val="24"/>
          <w:lang w:val="en-GB"/>
        </w:rPr>
        <w:t xml:space="preserve">In-situ soil and water conservation </w:t>
      </w:r>
    </w:p>
    <w:p w:rsidR="00904066" w:rsidRPr="007E6FA6" w:rsidRDefault="00904066" w:rsidP="00904066">
      <w:pPr>
        <w:pStyle w:val="ListParagraph"/>
        <w:ind w:left="420"/>
        <w:jc w:val="both"/>
        <w:rPr>
          <w:rFonts w:ascii="Times New Roman" w:hAnsi="Times New Roman" w:cs="Times New Roman"/>
          <w:b/>
          <w:bCs/>
          <w:sz w:val="28"/>
          <w:szCs w:val="24"/>
          <w:lang w:val="en-GB"/>
        </w:rPr>
      </w:pPr>
      <w:r w:rsidRPr="007E6FA6">
        <w:rPr>
          <w:rFonts w:ascii="Times New Roman" w:hAnsi="Times New Roman" w:cs="Times New Roman"/>
          <w:b/>
          <w:bCs/>
          <w:sz w:val="28"/>
          <w:szCs w:val="24"/>
          <w:lang w:val="en-GB"/>
        </w:rPr>
        <w:t>a.Farm ponds</w:t>
      </w:r>
    </w:p>
    <w:p w:rsidR="00904066" w:rsidRPr="007E6FA6" w:rsidRDefault="00904066" w:rsidP="00793D0E">
      <w:pPr>
        <w:numPr>
          <w:ilvl w:val="0"/>
          <w:numId w:val="40"/>
        </w:numPr>
        <w:jc w:val="both"/>
        <w:rPr>
          <w:rFonts w:ascii="Times New Roman" w:hAnsi="Times New Roman" w:cs="Times New Roman"/>
          <w:bCs/>
          <w:sz w:val="24"/>
          <w:szCs w:val="24"/>
        </w:rPr>
      </w:pPr>
      <w:r w:rsidRPr="007E6FA6">
        <w:rPr>
          <w:rFonts w:ascii="Times New Roman" w:hAnsi="Times New Roman" w:cs="Times New Roman"/>
          <w:bCs/>
          <w:sz w:val="24"/>
          <w:szCs w:val="24"/>
          <w:lang w:val="en-GB"/>
        </w:rPr>
        <w:t>Water conservation by using polythene/ tarpaulin in farm ponds.</w:t>
      </w:r>
    </w:p>
    <w:tbl>
      <w:tblPr>
        <w:tblStyle w:val="TableGrid"/>
        <w:tblW w:w="0" w:type="auto"/>
        <w:tblInd w:w="720" w:type="dxa"/>
        <w:tblLook w:val="04A0" w:firstRow="1" w:lastRow="0" w:firstColumn="1" w:lastColumn="0" w:noHBand="0" w:noVBand="1"/>
      </w:tblPr>
      <w:tblGrid>
        <w:gridCol w:w="1398"/>
        <w:gridCol w:w="1404"/>
        <w:gridCol w:w="1399"/>
        <w:gridCol w:w="1460"/>
        <w:gridCol w:w="1400"/>
        <w:gridCol w:w="1461"/>
      </w:tblGrid>
      <w:tr w:rsidR="00904066" w:rsidRPr="007E6FA6" w:rsidTr="0060548D">
        <w:tc>
          <w:tcPr>
            <w:tcW w:w="1398"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Sl.no</w:t>
            </w:r>
          </w:p>
        </w:tc>
        <w:tc>
          <w:tcPr>
            <w:tcW w:w="1404"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Soil type</w:t>
            </w:r>
          </w:p>
        </w:tc>
        <w:tc>
          <w:tcPr>
            <w:tcW w:w="1399"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Amount of rain fall (mm)</w:t>
            </w:r>
          </w:p>
        </w:tc>
        <w:tc>
          <w:tcPr>
            <w:tcW w:w="1460"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Farm pond size(m)</w:t>
            </w:r>
          </w:p>
        </w:tc>
        <w:tc>
          <w:tcPr>
            <w:tcW w:w="1400"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Capacity of farm pond( cubic m)</w:t>
            </w:r>
          </w:p>
        </w:tc>
        <w:tc>
          <w:tcPr>
            <w:tcW w:w="1461"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Unit cost</w:t>
            </w:r>
          </w:p>
        </w:tc>
      </w:tr>
      <w:tr w:rsidR="00904066" w:rsidRPr="007E6FA6" w:rsidTr="0060548D">
        <w:tc>
          <w:tcPr>
            <w:tcW w:w="1398"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1</w:t>
            </w:r>
          </w:p>
        </w:tc>
        <w:tc>
          <w:tcPr>
            <w:tcW w:w="1404"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Red soil</w:t>
            </w:r>
          </w:p>
        </w:tc>
        <w:tc>
          <w:tcPr>
            <w:tcW w:w="1399"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&gt;700</w:t>
            </w:r>
          </w:p>
        </w:tc>
        <w:tc>
          <w:tcPr>
            <w:tcW w:w="1460"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17×20×3</w:t>
            </w:r>
          </w:p>
        </w:tc>
        <w:tc>
          <w:tcPr>
            <w:tcW w:w="1400"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1000</w:t>
            </w:r>
          </w:p>
        </w:tc>
        <w:tc>
          <w:tcPr>
            <w:tcW w:w="1461"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1,27,500</w:t>
            </w:r>
          </w:p>
        </w:tc>
      </w:tr>
      <w:tr w:rsidR="00904066" w:rsidRPr="007E6FA6" w:rsidTr="0060548D">
        <w:tc>
          <w:tcPr>
            <w:tcW w:w="1398" w:type="dxa"/>
          </w:tcPr>
          <w:p w:rsidR="00904066" w:rsidRPr="007E6FA6" w:rsidRDefault="00904066" w:rsidP="0060548D">
            <w:pPr>
              <w:jc w:val="both"/>
              <w:rPr>
                <w:rFonts w:ascii="Times New Roman" w:hAnsi="Times New Roman" w:cs="Times New Roman"/>
                <w:bCs/>
                <w:sz w:val="24"/>
                <w:szCs w:val="24"/>
              </w:rPr>
            </w:pPr>
          </w:p>
        </w:tc>
        <w:tc>
          <w:tcPr>
            <w:tcW w:w="1404" w:type="dxa"/>
          </w:tcPr>
          <w:p w:rsidR="00904066" w:rsidRPr="007E6FA6" w:rsidRDefault="00904066" w:rsidP="0060548D">
            <w:pPr>
              <w:jc w:val="both"/>
              <w:rPr>
                <w:rFonts w:ascii="Times New Roman" w:hAnsi="Times New Roman" w:cs="Times New Roman"/>
                <w:bCs/>
                <w:sz w:val="24"/>
                <w:szCs w:val="24"/>
              </w:rPr>
            </w:pPr>
          </w:p>
        </w:tc>
        <w:tc>
          <w:tcPr>
            <w:tcW w:w="1399"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&lt;700</w:t>
            </w:r>
          </w:p>
        </w:tc>
        <w:tc>
          <w:tcPr>
            <w:tcW w:w="1460"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12×20×3</w:t>
            </w:r>
          </w:p>
        </w:tc>
        <w:tc>
          <w:tcPr>
            <w:tcW w:w="1400"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700</w:t>
            </w:r>
          </w:p>
        </w:tc>
        <w:tc>
          <w:tcPr>
            <w:tcW w:w="1461"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90,000</w:t>
            </w:r>
          </w:p>
        </w:tc>
      </w:tr>
      <w:tr w:rsidR="00904066" w:rsidRPr="007E6FA6" w:rsidTr="0060548D">
        <w:tc>
          <w:tcPr>
            <w:tcW w:w="1398"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2</w:t>
            </w:r>
          </w:p>
        </w:tc>
        <w:tc>
          <w:tcPr>
            <w:tcW w:w="1404"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Black soil</w:t>
            </w:r>
          </w:p>
        </w:tc>
        <w:tc>
          <w:tcPr>
            <w:tcW w:w="1399"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&gt;700</w:t>
            </w:r>
          </w:p>
        </w:tc>
        <w:tc>
          <w:tcPr>
            <w:tcW w:w="1460"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15×20×3</w:t>
            </w:r>
          </w:p>
        </w:tc>
        <w:tc>
          <w:tcPr>
            <w:tcW w:w="1400"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900</w:t>
            </w:r>
          </w:p>
        </w:tc>
        <w:tc>
          <w:tcPr>
            <w:tcW w:w="1461"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1,32,500</w:t>
            </w:r>
          </w:p>
        </w:tc>
      </w:tr>
      <w:tr w:rsidR="00904066" w:rsidRPr="007E6FA6" w:rsidTr="0060548D">
        <w:tc>
          <w:tcPr>
            <w:tcW w:w="1398" w:type="dxa"/>
          </w:tcPr>
          <w:p w:rsidR="00904066" w:rsidRPr="007E6FA6" w:rsidRDefault="00904066" w:rsidP="0060548D">
            <w:pPr>
              <w:jc w:val="both"/>
              <w:rPr>
                <w:rFonts w:ascii="Times New Roman" w:hAnsi="Times New Roman" w:cs="Times New Roman"/>
                <w:bCs/>
                <w:sz w:val="24"/>
                <w:szCs w:val="24"/>
              </w:rPr>
            </w:pPr>
          </w:p>
        </w:tc>
        <w:tc>
          <w:tcPr>
            <w:tcW w:w="1404" w:type="dxa"/>
          </w:tcPr>
          <w:p w:rsidR="00904066" w:rsidRPr="007E6FA6" w:rsidRDefault="00904066" w:rsidP="0060548D">
            <w:pPr>
              <w:jc w:val="both"/>
              <w:rPr>
                <w:rFonts w:ascii="Times New Roman" w:hAnsi="Times New Roman" w:cs="Times New Roman"/>
                <w:bCs/>
                <w:sz w:val="24"/>
                <w:szCs w:val="24"/>
              </w:rPr>
            </w:pPr>
          </w:p>
        </w:tc>
        <w:tc>
          <w:tcPr>
            <w:tcW w:w="1399"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&lt;700</w:t>
            </w:r>
          </w:p>
        </w:tc>
        <w:tc>
          <w:tcPr>
            <w:tcW w:w="1460"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10×20×3</w:t>
            </w:r>
          </w:p>
        </w:tc>
        <w:tc>
          <w:tcPr>
            <w:tcW w:w="1400"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600</w:t>
            </w:r>
          </w:p>
        </w:tc>
        <w:tc>
          <w:tcPr>
            <w:tcW w:w="1461" w:type="dxa"/>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75,000</w:t>
            </w:r>
          </w:p>
        </w:tc>
      </w:tr>
    </w:tbl>
    <w:p w:rsidR="00904066" w:rsidRPr="007E6FA6" w:rsidRDefault="00904066" w:rsidP="00904066">
      <w:pPr>
        <w:jc w:val="both"/>
        <w:rPr>
          <w:rFonts w:ascii="Times New Roman" w:hAnsi="Times New Roman" w:cs="Times New Roman"/>
          <w:b/>
          <w:bCs/>
          <w:sz w:val="24"/>
          <w:szCs w:val="24"/>
        </w:rPr>
      </w:pPr>
    </w:p>
    <w:p w:rsidR="00904066" w:rsidRPr="007E6FA6" w:rsidRDefault="00904066" w:rsidP="00904066">
      <w:pPr>
        <w:jc w:val="both"/>
        <w:rPr>
          <w:rFonts w:ascii="Times New Roman" w:hAnsi="Times New Roman" w:cs="Times New Roman"/>
          <w:b/>
          <w:bCs/>
          <w:sz w:val="24"/>
          <w:szCs w:val="24"/>
        </w:rPr>
      </w:pPr>
      <w:r w:rsidRPr="007E6FA6">
        <w:rPr>
          <w:rFonts w:ascii="Times New Roman" w:hAnsi="Times New Roman" w:cs="Times New Roman"/>
          <w:b/>
          <w:bCs/>
          <w:sz w:val="24"/>
          <w:szCs w:val="24"/>
        </w:rPr>
        <w:t xml:space="preserve">  b.in soil and water conservation by forming bonds in the field</w:t>
      </w:r>
    </w:p>
    <w:p w:rsidR="00904066" w:rsidRPr="007E6FA6" w:rsidRDefault="00904066" w:rsidP="00904066">
      <w:pPr>
        <w:jc w:val="both"/>
        <w:rPr>
          <w:rFonts w:ascii="Times New Roman" w:hAnsi="Times New Roman" w:cs="Times New Roman"/>
          <w:b/>
          <w:bCs/>
          <w:sz w:val="24"/>
          <w:szCs w:val="24"/>
        </w:rPr>
      </w:pPr>
      <w:r w:rsidRPr="007E6FA6">
        <w:rPr>
          <w:rFonts w:ascii="Times New Roman" w:hAnsi="Times New Roman" w:cs="Times New Roman"/>
          <w:b/>
          <w:bCs/>
          <w:sz w:val="24"/>
          <w:szCs w:val="24"/>
        </w:rPr>
        <w:t>Compartment bunding,tied ridges,conservation furrow,graded bund,zing conservation terrace,contour bund,micro catchment.</w:t>
      </w:r>
    </w:p>
    <w:tbl>
      <w:tblPr>
        <w:tblStyle w:val="TableGrid"/>
        <w:tblW w:w="0" w:type="auto"/>
        <w:tblLook w:val="04A0" w:firstRow="1" w:lastRow="0" w:firstColumn="1" w:lastColumn="0" w:noHBand="0" w:noVBand="1"/>
      </w:tblPr>
      <w:tblGrid>
        <w:gridCol w:w="959"/>
        <w:gridCol w:w="3661"/>
        <w:gridCol w:w="2311"/>
        <w:gridCol w:w="1155"/>
        <w:gridCol w:w="1156"/>
      </w:tblGrid>
      <w:tr w:rsidR="00904066" w:rsidRPr="007E6FA6" w:rsidTr="0060548D">
        <w:trPr>
          <w:trHeight w:val="284"/>
        </w:trPr>
        <w:tc>
          <w:tcPr>
            <w:tcW w:w="959" w:type="dxa"/>
            <w:vMerge w:val="restart"/>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Sl.no</w:t>
            </w:r>
          </w:p>
        </w:tc>
        <w:tc>
          <w:tcPr>
            <w:tcW w:w="3661" w:type="dxa"/>
            <w:vMerge w:val="restart"/>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Units or systems</w:t>
            </w:r>
          </w:p>
        </w:tc>
        <w:tc>
          <w:tcPr>
            <w:tcW w:w="2311" w:type="dxa"/>
            <w:vMerge w:val="restart"/>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Total(Rs)</w:t>
            </w:r>
          </w:p>
        </w:tc>
        <w:tc>
          <w:tcPr>
            <w:tcW w:w="2311" w:type="dxa"/>
            <w:gridSpan w:val="2"/>
            <w:tcBorders>
              <w:bottom w:val="single" w:sz="18"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 xml:space="preserve">        Subsidy</w:t>
            </w:r>
          </w:p>
        </w:tc>
      </w:tr>
      <w:tr w:rsidR="00904066" w:rsidRPr="007E6FA6" w:rsidTr="0060548D">
        <w:trPr>
          <w:trHeight w:val="301"/>
        </w:trPr>
        <w:tc>
          <w:tcPr>
            <w:tcW w:w="959" w:type="dxa"/>
            <w:vMerge/>
          </w:tcPr>
          <w:p w:rsidR="00904066" w:rsidRPr="007E6FA6" w:rsidRDefault="00904066" w:rsidP="0060548D">
            <w:pPr>
              <w:jc w:val="both"/>
              <w:rPr>
                <w:rFonts w:ascii="Times New Roman" w:hAnsi="Times New Roman" w:cs="Times New Roman"/>
                <w:b/>
                <w:bCs/>
                <w:sz w:val="24"/>
                <w:szCs w:val="24"/>
              </w:rPr>
            </w:pPr>
          </w:p>
        </w:tc>
        <w:tc>
          <w:tcPr>
            <w:tcW w:w="3661" w:type="dxa"/>
            <w:vMerge/>
          </w:tcPr>
          <w:p w:rsidR="00904066" w:rsidRPr="007E6FA6" w:rsidRDefault="00904066" w:rsidP="0060548D">
            <w:pPr>
              <w:jc w:val="both"/>
              <w:rPr>
                <w:rFonts w:ascii="Times New Roman" w:hAnsi="Times New Roman" w:cs="Times New Roman"/>
                <w:b/>
                <w:bCs/>
                <w:sz w:val="24"/>
                <w:szCs w:val="24"/>
              </w:rPr>
            </w:pPr>
          </w:p>
        </w:tc>
        <w:tc>
          <w:tcPr>
            <w:tcW w:w="2311" w:type="dxa"/>
            <w:vMerge/>
          </w:tcPr>
          <w:p w:rsidR="00904066" w:rsidRPr="007E6FA6" w:rsidRDefault="00904066" w:rsidP="0060548D">
            <w:pPr>
              <w:jc w:val="both"/>
              <w:rPr>
                <w:rFonts w:ascii="Times New Roman" w:hAnsi="Times New Roman" w:cs="Times New Roman"/>
                <w:b/>
                <w:bCs/>
                <w:sz w:val="24"/>
                <w:szCs w:val="24"/>
              </w:rPr>
            </w:pPr>
          </w:p>
        </w:tc>
        <w:tc>
          <w:tcPr>
            <w:tcW w:w="1155" w:type="dxa"/>
            <w:tcBorders>
              <w:top w:val="single" w:sz="18" w:space="0" w:color="auto"/>
              <w:righ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 xml:space="preserve">General </w:t>
            </w:r>
          </w:p>
        </w:tc>
        <w:tc>
          <w:tcPr>
            <w:tcW w:w="1156" w:type="dxa"/>
            <w:tcBorders>
              <w:top w:val="single" w:sz="18" w:space="0" w:color="auto"/>
              <w:lef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SC/ST</w:t>
            </w:r>
          </w:p>
        </w:tc>
      </w:tr>
      <w:tr w:rsidR="00904066" w:rsidRPr="007E6FA6" w:rsidTr="0060548D">
        <w:tc>
          <w:tcPr>
            <w:tcW w:w="959"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w:t>
            </w:r>
          </w:p>
        </w:tc>
        <w:tc>
          <w:tcPr>
            <w:tcW w:w="366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Compartment bunding</w:t>
            </w:r>
          </w:p>
        </w:tc>
        <w:tc>
          <w:tcPr>
            <w:tcW w:w="231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900</w:t>
            </w:r>
          </w:p>
        </w:tc>
        <w:tc>
          <w:tcPr>
            <w:tcW w:w="1155" w:type="dxa"/>
            <w:tcBorders>
              <w:righ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720</w:t>
            </w:r>
          </w:p>
        </w:tc>
        <w:tc>
          <w:tcPr>
            <w:tcW w:w="1156" w:type="dxa"/>
            <w:tcBorders>
              <w:lef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810</w:t>
            </w:r>
          </w:p>
        </w:tc>
      </w:tr>
      <w:tr w:rsidR="00904066" w:rsidRPr="007E6FA6" w:rsidTr="0060548D">
        <w:tc>
          <w:tcPr>
            <w:tcW w:w="959"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lastRenderedPageBreak/>
              <w:t>2</w:t>
            </w:r>
          </w:p>
        </w:tc>
        <w:tc>
          <w:tcPr>
            <w:tcW w:w="366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Tied ridges</w:t>
            </w:r>
          </w:p>
        </w:tc>
        <w:tc>
          <w:tcPr>
            <w:tcW w:w="231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3000</w:t>
            </w:r>
          </w:p>
        </w:tc>
        <w:tc>
          <w:tcPr>
            <w:tcW w:w="1155" w:type="dxa"/>
            <w:tcBorders>
              <w:righ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2400</w:t>
            </w:r>
          </w:p>
        </w:tc>
        <w:tc>
          <w:tcPr>
            <w:tcW w:w="1156" w:type="dxa"/>
            <w:tcBorders>
              <w:lef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2700</w:t>
            </w:r>
          </w:p>
        </w:tc>
      </w:tr>
      <w:tr w:rsidR="00904066" w:rsidRPr="007E6FA6" w:rsidTr="0060548D">
        <w:tc>
          <w:tcPr>
            <w:tcW w:w="959"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3</w:t>
            </w:r>
          </w:p>
        </w:tc>
        <w:tc>
          <w:tcPr>
            <w:tcW w:w="366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Conservation furrow</w:t>
            </w:r>
          </w:p>
        </w:tc>
        <w:tc>
          <w:tcPr>
            <w:tcW w:w="231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1800</w:t>
            </w:r>
          </w:p>
        </w:tc>
        <w:tc>
          <w:tcPr>
            <w:tcW w:w="1155" w:type="dxa"/>
            <w:tcBorders>
              <w:righ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1440</w:t>
            </w:r>
          </w:p>
        </w:tc>
        <w:tc>
          <w:tcPr>
            <w:tcW w:w="1156" w:type="dxa"/>
            <w:tcBorders>
              <w:lef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1620</w:t>
            </w:r>
          </w:p>
        </w:tc>
      </w:tr>
      <w:tr w:rsidR="00904066" w:rsidRPr="007E6FA6" w:rsidTr="0060548D">
        <w:tc>
          <w:tcPr>
            <w:tcW w:w="959"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4</w:t>
            </w:r>
          </w:p>
        </w:tc>
        <w:tc>
          <w:tcPr>
            <w:tcW w:w="366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Graded bund</w:t>
            </w:r>
          </w:p>
        </w:tc>
        <w:tc>
          <w:tcPr>
            <w:tcW w:w="231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15000</w:t>
            </w:r>
          </w:p>
        </w:tc>
        <w:tc>
          <w:tcPr>
            <w:tcW w:w="1155" w:type="dxa"/>
            <w:tcBorders>
              <w:righ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12000</w:t>
            </w:r>
          </w:p>
        </w:tc>
        <w:tc>
          <w:tcPr>
            <w:tcW w:w="1156" w:type="dxa"/>
            <w:tcBorders>
              <w:lef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13500</w:t>
            </w:r>
          </w:p>
        </w:tc>
      </w:tr>
      <w:tr w:rsidR="00904066" w:rsidRPr="007E6FA6" w:rsidTr="0060548D">
        <w:tc>
          <w:tcPr>
            <w:tcW w:w="959"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5</w:t>
            </w:r>
          </w:p>
        </w:tc>
        <w:tc>
          <w:tcPr>
            <w:tcW w:w="366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Zing conservation terrace</w:t>
            </w:r>
          </w:p>
        </w:tc>
        <w:tc>
          <w:tcPr>
            <w:tcW w:w="231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18000</w:t>
            </w:r>
          </w:p>
        </w:tc>
        <w:tc>
          <w:tcPr>
            <w:tcW w:w="1155" w:type="dxa"/>
            <w:tcBorders>
              <w:righ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14400</w:t>
            </w:r>
          </w:p>
        </w:tc>
        <w:tc>
          <w:tcPr>
            <w:tcW w:w="1156" w:type="dxa"/>
            <w:tcBorders>
              <w:lef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16200</w:t>
            </w:r>
          </w:p>
        </w:tc>
      </w:tr>
      <w:tr w:rsidR="00904066" w:rsidRPr="007E6FA6" w:rsidTr="0060548D">
        <w:tc>
          <w:tcPr>
            <w:tcW w:w="959"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6</w:t>
            </w:r>
          </w:p>
        </w:tc>
        <w:tc>
          <w:tcPr>
            <w:tcW w:w="366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Contour bund</w:t>
            </w:r>
          </w:p>
        </w:tc>
        <w:tc>
          <w:tcPr>
            <w:tcW w:w="231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15000</w:t>
            </w:r>
          </w:p>
        </w:tc>
        <w:tc>
          <w:tcPr>
            <w:tcW w:w="1155" w:type="dxa"/>
            <w:tcBorders>
              <w:righ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12000</w:t>
            </w:r>
          </w:p>
        </w:tc>
        <w:tc>
          <w:tcPr>
            <w:tcW w:w="1156" w:type="dxa"/>
            <w:tcBorders>
              <w:lef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13500</w:t>
            </w:r>
          </w:p>
        </w:tc>
      </w:tr>
      <w:tr w:rsidR="00904066" w:rsidRPr="007E6FA6" w:rsidTr="0060548D">
        <w:tc>
          <w:tcPr>
            <w:tcW w:w="959"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7</w:t>
            </w:r>
          </w:p>
        </w:tc>
        <w:tc>
          <w:tcPr>
            <w:tcW w:w="366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Micro catchment</w:t>
            </w:r>
          </w:p>
        </w:tc>
        <w:tc>
          <w:tcPr>
            <w:tcW w:w="2311" w:type="dxa"/>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10000</w:t>
            </w:r>
          </w:p>
        </w:tc>
        <w:tc>
          <w:tcPr>
            <w:tcW w:w="1155" w:type="dxa"/>
            <w:tcBorders>
              <w:righ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8000</w:t>
            </w:r>
          </w:p>
        </w:tc>
        <w:tc>
          <w:tcPr>
            <w:tcW w:w="1156" w:type="dxa"/>
            <w:tcBorders>
              <w:left w:val="single" w:sz="12" w:space="0" w:color="auto"/>
            </w:tcBorders>
          </w:tcPr>
          <w:p w:rsidR="00904066" w:rsidRPr="007E6FA6" w:rsidRDefault="00904066" w:rsidP="0060548D">
            <w:pPr>
              <w:jc w:val="both"/>
              <w:rPr>
                <w:rFonts w:ascii="Times New Roman" w:hAnsi="Times New Roman" w:cs="Times New Roman"/>
                <w:b/>
                <w:bCs/>
                <w:sz w:val="24"/>
                <w:szCs w:val="24"/>
              </w:rPr>
            </w:pPr>
            <w:r w:rsidRPr="007E6FA6">
              <w:rPr>
                <w:rFonts w:ascii="Times New Roman" w:hAnsi="Times New Roman" w:cs="Times New Roman"/>
                <w:b/>
                <w:bCs/>
                <w:sz w:val="24"/>
                <w:szCs w:val="24"/>
              </w:rPr>
              <w:t>9000</w:t>
            </w:r>
          </w:p>
        </w:tc>
      </w:tr>
    </w:tbl>
    <w:p w:rsidR="00904066" w:rsidRPr="007E6FA6" w:rsidRDefault="00904066" w:rsidP="00904066">
      <w:pPr>
        <w:jc w:val="both"/>
        <w:rPr>
          <w:rFonts w:ascii="Times New Roman" w:hAnsi="Times New Roman" w:cs="Times New Roman"/>
          <w:b/>
          <w:bCs/>
          <w:sz w:val="24"/>
          <w:szCs w:val="24"/>
        </w:rPr>
      </w:pPr>
    </w:p>
    <w:p w:rsidR="00904066" w:rsidRPr="007E6FA6" w:rsidRDefault="00904066" w:rsidP="00904066">
      <w:pPr>
        <w:ind w:left="-284"/>
        <w:jc w:val="both"/>
        <w:rPr>
          <w:rFonts w:ascii="Times New Roman" w:hAnsi="Times New Roman" w:cs="Times New Roman"/>
          <w:b/>
          <w:bCs/>
          <w:sz w:val="28"/>
          <w:szCs w:val="24"/>
        </w:rPr>
      </w:pPr>
      <w:r w:rsidRPr="007E6FA6">
        <w:rPr>
          <w:rFonts w:ascii="Times New Roman" w:hAnsi="Times New Roman" w:cs="Times New Roman"/>
          <w:b/>
          <w:bCs/>
          <w:sz w:val="28"/>
          <w:szCs w:val="24"/>
          <w:lang w:val="en-GB"/>
        </w:rPr>
        <w:t xml:space="preserve">       2.Diesel pump set</w:t>
      </w:r>
    </w:p>
    <w:p w:rsidR="00904066" w:rsidRPr="007E6FA6" w:rsidRDefault="00904066" w:rsidP="00904066">
      <w:pPr>
        <w:jc w:val="both"/>
        <w:rPr>
          <w:rFonts w:ascii="Times New Roman" w:hAnsi="Times New Roman" w:cs="Times New Roman"/>
          <w:bCs/>
          <w:sz w:val="24"/>
          <w:szCs w:val="24"/>
          <w:lang w:val="en-GB"/>
        </w:rPr>
      </w:pPr>
      <w:r w:rsidRPr="007E6FA6">
        <w:rPr>
          <w:rFonts w:ascii="Times New Roman" w:hAnsi="Times New Roman" w:cs="Times New Roman"/>
          <w:bCs/>
          <w:sz w:val="24"/>
          <w:szCs w:val="24"/>
          <w:lang w:val="en-GB"/>
        </w:rPr>
        <w:t xml:space="preserve">       5hp diesel pump set 80% subsidy</w:t>
      </w:r>
    </w:p>
    <w:p w:rsidR="00904066" w:rsidRPr="007E6FA6" w:rsidRDefault="00904066" w:rsidP="00904066">
      <w:pPr>
        <w:rPr>
          <w:rFonts w:ascii="Times New Roman" w:hAnsi="Times New Roman" w:cs="Times New Roman"/>
          <w:bCs/>
          <w:sz w:val="24"/>
          <w:szCs w:val="24"/>
          <w:lang w:val="en-GB"/>
        </w:rPr>
      </w:pPr>
      <w:r w:rsidRPr="007E6FA6">
        <w:rPr>
          <w:rFonts w:ascii="Times New Roman" w:hAnsi="Times New Roman" w:cs="Times New Roman"/>
          <w:bCs/>
          <w:sz w:val="24"/>
          <w:szCs w:val="24"/>
          <w:lang w:val="en-GB"/>
        </w:rPr>
        <w:t xml:space="preserve">      2hp solar pump set  50% subsidy</w:t>
      </w:r>
    </w:p>
    <w:p w:rsidR="00904066" w:rsidRPr="007E6FA6" w:rsidRDefault="00904066" w:rsidP="00904066">
      <w:pPr>
        <w:rPr>
          <w:rFonts w:ascii="Times New Roman" w:hAnsi="Times New Roman" w:cs="Times New Roman"/>
          <w:bCs/>
          <w:sz w:val="24"/>
          <w:szCs w:val="24"/>
          <w:lang w:val="en-GB"/>
        </w:rPr>
      </w:pPr>
    </w:p>
    <w:p w:rsidR="00904066" w:rsidRPr="007E6FA6" w:rsidRDefault="00904066" w:rsidP="00904066">
      <w:pPr>
        <w:rPr>
          <w:rFonts w:ascii="Times New Roman" w:hAnsi="Times New Roman" w:cs="Times New Roman"/>
          <w:bCs/>
          <w:sz w:val="24"/>
          <w:szCs w:val="24"/>
        </w:rPr>
      </w:pPr>
      <w:r w:rsidRPr="007E6FA6">
        <w:rPr>
          <w:rFonts w:ascii="Times New Roman" w:hAnsi="Times New Roman" w:cs="Times New Roman"/>
          <w:bCs/>
          <w:noProof/>
          <w:sz w:val="24"/>
          <w:szCs w:val="24"/>
        </w:rPr>
        <w:drawing>
          <wp:inline distT="0" distB="0" distL="0" distR="0">
            <wp:extent cx="5377543" cy="21553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50000"/>
                              </a14:imgEffect>
                              <a14:imgEffect>
                                <a14:saturation sat="300000"/>
                              </a14:imgEffect>
                            </a14:imgLayer>
                          </a14:imgProps>
                        </a:ext>
                        <a:ext uri="{28A0092B-C50C-407E-A947-70E740481C1C}">
                          <a14:useLocalDpi xmlns:a14="http://schemas.microsoft.com/office/drawing/2010/main" val="0"/>
                        </a:ext>
                      </a:extLst>
                    </a:blip>
                    <a:srcRect l="30002" t="8273" r="31044" b="12350"/>
                    <a:stretch/>
                  </pic:blipFill>
                  <pic:spPr bwMode="auto">
                    <a:xfrm>
                      <a:off x="0" y="0"/>
                      <a:ext cx="5377543" cy="2155371"/>
                    </a:xfrm>
                    <a:prstGeom prst="rect">
                      <a:avLst/>
                    </a:prstGeom>
                    <a:noFill/>
                    <a:ln>
                      <a:noFill/>
                    </a:ln>
                    <a:effectLst/>
                    <a:extLst/>
                  </pic:spPr>
                </pic:pic>
              </a:graphicData>
            </a:graphic>
          </wp:inline>
        </w:drawing>
      </w:r>
    </w:p>
    <w:p w:rsidR="0098140B" w:rsidRDefault="00904066" w:rsidP="00904066">
      <w:pPr>
        <w:jc w:val="both"/>
        <w:rPr>
          <w:rFonts w:ascii="Times New Roman" w:hAnsi="Times New Roman" w:cs="Times New Roman"/>
          <w:b/>
          <w:bCs/>
          <w:sz w:val="28"/>
          <w:szCs w:val="24"/>
          <w:lang w:val="en-GB"/>
        </w:rPr>
      </w:pPr>
      <w:r w:rsidRPr="007E6FA6">
        <w:rPr>
          <w:rFonts w:ascii="Times New Roman" w:hAnsi="Times New Roman" w:cs="Times New Roman"/>
          <w:b/>
          <w:bCs/>
          <w:sz w:val="28"/>
          <w:szCs w:val="24"/>
          <w:lang w:val="en-GB"/>
        </w:rPr>
        <w:t xml:space="preserve">   </w:t>
      </w:r>
    </w:p>
    <w:p w:rsidR="00904066" w:rsidRPr="007E6FA6" w:rsidRDefault="00904066" w:rsidP="00904066">
      <w:pPr>
        <w:jc w:val="both"/>
        <w:rPr>
          <w:rFonts w:ascii="Times New Roman" w:hAnsi="Times New Roman" w:cs="Times New Roman"/>
          <w:b/>
          <w:bCs/>
          <w:sz w:val="28"/>
          <w:szCs w:val="24"/>
          <w:lang w:val="en-GB"/>
        </w:rPr>
      </w:pPr>
      <w:r w:rsidRPr="007E6FA6">
        <w:rPr>
          <w:rFonts w:ascii="Times New Roman" w:hAnsi="Times New Roman" w:cs="Times New Roman"/>
          <w:b/>
          <w:bCs/>
          <w:sz w:val="28"/>
          <w:szCs w:val="24"/>
          <w:lang w:val="en-GB"/>
        </w:rPr>
        <w:t xml:space="preserve"> 5.Seed production and distribution</w:t>
      </w:r>
    </w:p>
    <w:tbl>
      <w:tblPr>
        <w:tblW w:w="7799" w:type="dxa"/>
        <w:tblCellMar>
          <w:left w:w="0" w:type="dxa"/>
          <w:right w:w="0" w:type="dxa"/>
        </w:tblCellMar>
        <w:tblLook w:val="0420" w:firstRow="1" w:lastRow="0" w:firstColumn="0" w:lastColumn="0" w:noHBand="0" w:noVBand="1"/>
      </w:tblPr>
      <w:tblGrid>
        <w:gridCol w:w="853"/>
        <w:gridCol w:w="1418"/>
        <w:gridCol w:w="1842"/>
        <w:gridCol w:w="2552"/>
        <w:gridCol w:w="1134"/>
      </w:tblGrid>
      <w:tr w:rsidR="00904066" w:rsidRPr="007E6FA6" w:rsidTr="0060548D">
        <w:trPr>
          <w:trHeight w:val="597"/>
        </w:trPr>
        <w:tc>
          <w:tcPr>
            <w:tcW w:w="853" w:type="dxa"/>
            <w:tcBorders>
              <w:top w:val="single" w:sz="8" w:space="0" w:color="C19859"/>
              <w:left w:val="single" w:sz="8" w:space="0" w:color="C19859"/>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Sl.no</w:t>
            </w:r>
          </w:p>
        </w:tc>
        <w:tc>
          <w:tcPr>
            <w:tcW w:w="1418" w:type="dxa"/>
            <w:tcBorders>
              <w:top w:val="single" w:sz="8" w:space="0" w:color="C19859"/>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Category </w:t>
            </w:r>
          </w:p>
        </w:tc>
        <w:tc>
          <w:tcPr>
            <w:tcW w:w="1842" w:type="dxa"/>
            <w:tcBorders>
              <w:top w:val="single" w:sz="8" w:space="0" w:color="C19859"/>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Farmers,Kg(Rs)</w:t>
            </w:r>
          </w:p>
        </w:tc>
        <w:tc>
          <w:tcPr>
            <w:tcW w:w="2552" w:type="dxa"/>
            <w:tcBorders>
              <w:top w:val="single" w:sz="8" w:space="0" w:color="C19859"/>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Seed companies</w:t>
            </w:r>
            <w:r w:rsidRPr="007E6FA6">
              <w:rPr>
                <w:rFonts w:ascii="Times New Roman" w:hAnsi="Times New Roman" w:cs="Times New Roman"/>
                <w:bCs/>
                <w:sz w:val="24"/>
                <w:szCs w:val="24"/>
              </w:rPr>
              <w:t xml:space="preserve"> </w:t>
            </w:r>
            <w:r w:rsidRPr="007E6FA6">
              <w:rPr>
                <w:rFonts w:ascii="Times New Roman" w:hAnsi="Times New Roman" w:cs="Times New Roman"/>
                <w:bCs/>
                <w:sz w:val="24"/>
                <w:szCs w:val="24"/>
                <w:lang w:val="en-GB"/>
              </w:rPr>
              <w:t>Kg(Rs)</w:t>
            </w:r>
          </w:p>
        </w:tc>
        <w:tc>
          <w:tcPr>
            <w:tcW w:w="1134" w:type="dxa"/>
            <w:tcBorders>
              <w:top w:val="single" w:sz="8" w:space="0" w:color="C19859"/>
              <w:left w:val="single" w:sz="8" w:space="0" w:color="000000"/>
              <w:bottom w:val="single" w:sz="8" w:space="0" w:color="000000"/>
              <w:right w:val="single" w:sz="18" w:space="0" w:color="auto"/>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Total</w:t>
            </w:r>
          </w:p>
        </w:tc>
      </w:tr>
      <w:tr w:rsidR="00904066" w:rsidRPr="007E6FA6" w:rsidTr="0060548D">
        <w:trPr>
          <w:trHeight w:val="254"/>
        </w:trPr>
        <w:tc>
          <w:tcPr>
            <w:tcW w:w="853" w:type="dxa"/>
            <w:tcBorders>
              <w:top w:val="single" w:sz="8" w:space="0" w:color="000000"/>
              <w:left w:val="single" w:sz="8" w:space="0" w:color="C19859"/>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monocots</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750</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250</w:t>
            </w:r>
          </w:p>
        </w:tc>
        <w:tc>
          <w:tcPr>
            <w:tcW w:w="1134" w:type="dxa"/>
            <w:tcBorders>
              <w:top w:val="single" w:sz="8" w:space="0" w:color="000000"/>
              <w:left w:val="single" w:sz="8" w:space="0" w:color="000000"/>
              <w:bottom w:val="single" w:sz="8" w:space="0" w:color="000000"/>
              <w:right w:val="single" w:sz="18" w:space="0" w:color="auto"/>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1000</w:t>
            </w:r>
          </w:p>
        </w:tc>
      </w:tr>
      <w:tr w:rsidR="00904066" w:rsidRPr="007E6FA6" w:rsidTr="0060548D">
        <w:trPr>
          <w:trHeight w:val="263"/>
        </w:trPr>
        <w:tc>
          <w:tcPr>
            <w:tcW w:w="853" w:type="dxa"/>
            <w:tcBorders>
              <w:top w:val="single" w:sz="8" w:space="0" w:color="000000"/>
              <w:left w:val="single" w:sz="8" w:space="0" w:color="C19859"/>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Dicots </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750</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250</w:t>
            </w:r>
          </w:p>
        </w:tc>
        <w:tc>
          <w:tcPr>
            <w:tcW w:w="1134" w:type="dxa"/>
            <w:tcBorders>
              <w:top w:val="single" w:sz="8" w:space="0" w:color="000000"/>
              <w:left w:val="single" w:sz="8" w:space="0" w:color="000000"/>
              <w:bottom w:val="single" w:sz="8" w:space="0" w:color="000000"/>
              <w:right w:val="single" w:sz="18" w:space="0" w:color="auto"/>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1000</w:t>
            </w:r>
          </w:p>
        </w:tc>
      </w:tr>
      <w:tr w:rsidR="00904066" w:rsidRPr="007E6FA6" w:rsidTr="0060548D">
        <w:trPr>
          <w:trHeight w:val="131"/>
        </w:trPr>
        <w:tc>
          <w:tcPr>
            <w:tcW w:w="853" w:type="dxa"/>
            <w:tcBorders>
              <w:top w:val="single" w:sz="8" w:space="0" w:color="000000"/>
              <w:left w:val="single" w:sz="8" w:space="0" w:color="C19859"/>
              <w:bottom w:val="single" w:sz="8" w:space="0" w:color="C19859"/>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3</w:t>
            </w:r>
          </w:p>
        </w:tc>
        <w:tc>
          <w:tcPr>
            <w:tcW w:w="1418" w:type="dxa"/>
            <w:tcBorders>
              <w:top w:val="single" w:sz="8" w:space="0" w:color="000000"/>
              <w:left w:val="single" w:sz="8" w:space="0" w:color="000000"/>
              <w:bottom w:val="single" w:sz="8" w:space="0" w:color="C19859"/>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Oil seeds</w:t>
            </w:r>
          </w:p>
        </w:tc>
        <w:tc>
          <w:tcPr>
            <w:tcW w:w="1842" w:type="dxa"/>
            <w:tcBorders>
              <w:top w:val="single" w:sz="8" w:space="0" w:color="000000"/>
              <w:left w:val="single" w:sz="8" w:space="0" w:color="000000"/>
              <w:bottom w:val="single" w:sz="8" w:space="0" w:color="C19859"/>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750</w:t>
            </w:r>
          </w:p>
        </w:tc>
        <w:tc>
          <w:tcPr>
            <w:tcW w:w="2552" w:type="dxa"/>
            <w:tcBorders>
              <w:top w:val="single" w:sz="8" w:space="0" w:color="000000"/>
              <w:left w:val="single" w:sz="8" w:space="0" w:color="000000"/>
              <w:bottom w:val="single" w:sz="8" w:space="0" w:color="C19859"/>
              <w:right w:val="single" w:sz="8" w:space="0" w:color="000000"/>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250</w:t>
            </w:r>
          </w:p>
        </w:tc>
        <w:tc>
          <w:tcPr>
            <w:tcW w:w="1134" w:type="dxa"/>
            <w:tcBorders>
              <w:top w:val="single" w:sz="8" w:space="0" w:color="000000"/>
              <w:left w:val="single" w:sz="8" w:space="0" w:color="000000"/>
              <w:bottom w:val="single" w:sz="8" w:space="0" w:color="C19859"/>
              <w:right w:val="single" w:sz="18" w:space="0" w:color="auto"/>
            </w:tcBorders>
            <w:shd w:val="clear" w:color="auto" w:fill="FFFFFF" w:themeFill="background1"/>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1000</w:t>
            </w:r>
          </w:p>
        </w:tc>
      </w:tr>
    </w:tbl>
    <w:p w:rsidR="00904066" w:rsidRPr="007E6FA6" w:rsidRDefault="00904066" w:rsidP="00904066">
      <w:pPr>
        <w:jc w:val="both"/>
        <w:rPr>
          <w:rFonts w:ascii="Times New Roman" w:hAnsi="Times New Roman" w:cs="Times New Roman"/>
          <w:bCs/>
          <w:sz w:val="24"/>
          <w:szCs w:val="24"/>
          <w:lang w:val="en-GB"/>
        </w:rPr>
      </w:pPr>
    </w:p>
    <w:p w:rsidR="00904066" w:rsidRPr="007E6FA6" w:rsidRDefault="00904066" w:rsidP="00904066">
      <w:pPr>
        <w:jc w:val="both"/>
        <w:rPr>
          <w:rFonts w:ascii="Times New Roman" w:hAnsi="Times New Roman" w:cs="Times New Roman"/>
          <w:b/>
          <w:bCs/>
          <w:sz w:val="24"/>
          <w:szCs w:val="24"/>
          <w:lang w:val="en-GB"/>
        </w:rPr>
      </w:pPr>
    </w:p>
    <w:p w:rsidR="00904066" w:rsidRPr="007E6FA6" w:rsidRDefault="00904066" w:rsidP="00904066">
      <w:pPr>
        <w:jc w:val="both"/>
        <w:rPr>
          <w:rFonts w:ascii="Times New Roman" w:hAnsi="Times New Roman" w:cs="Times New Roman"/>
          <w:b/>
          <w:bCs/>
          <w:sz w:val="28"/>
          <w:szCs w:val="24"/>
          <w:lang w:val="en-GB"/>
        </w:rPr>
      </w:pPr>
      <w:r w:rsidRPr="007E6FA6">
        <w:rPr>
          <w:rFonts w:ascii="Times New Roman" w:hAnsi="Times New Roman" w:cs="Times New Roman"/>
          <w:b/>
          <w:bCs/>
          <w:sz w:val="24"/>
          <w:szCs w:val="24"/>
          <w:lang w:val="en-GB"/>
        </w:rPr>
        <w:t xml:space="preserve"> </w:t>
      </w:r>
      <w:r w:rsidRPr="007E6FA6">
        <w:rPr>
          <w:rFonts w:ascii="Times New Roman" w:hAnsi="Times New Roman" w:cs="Times New Roman"/>
          <w:b/>
          <w:bCs/>
          <w:sz w:val="28"/>
          <w:szCs w:val="24"/>
          <w:lang w:val="en-GB"/>
        </w:rPr>
        <w:t xml:space="preserve"> 6.Horticulture Department</w:t>
      </w:r>
    </w:p>
    <w:p w:rsidR="00904066" w:rsidRPr="007E6FA6" w:rsidRDefault="00904066" w:rsidP="00793D0E">
      <w:pPr>
        <w:numPr>
          <w:ilvl w:val="0"/>
          <w:numId w:val="41"/>
        </w:numPr>
        <w:jc w:val="both"/>
        <w:rPr>
          <w:rFonts w:ascii="Times New Roman" w:hAnsi="Times New Roman" w:cs="Times New Roman"/>
          <w:bCs/>
          <w:sz w:val="24"/>
          <w:szCs w:val="24"/>
        </w:rPr>
      </w:pPr>
      <w:r w:rsidRPr="007E6FA6">
        <w:rPr>
          <w:rFonts w:ascii="Times New Roman" w:hAnsi="Times New Roman" w:cs="Times New Roman"/>
          <w:bCs/>
          <w:sz w:val="24"/>
          <w:szCs w:val="24"/>
          <w:lang w:val="en-GB"/>
        </w:rPr>
        <w:lastRenderedPageBreak/>
        <w:t>Construction of green house units In identified farmers fields in 105 taluks.</w:t>
      </w:r>
    </w:p>
    <w:p w:rsidR="00904066" w:rsidRPr="007E6FA6" w:rsidRDefault="00904066" w:rsidP="00793D0E">
      <w:pPr>
        <w:numPr>
          <w:ilvl w:val="0"/>
          <w:numId w:val="41"/>
        </w:numPr>
        <w:jc w:val="both"/>
        <w:rPr>
          <w:rFonts w:ascii="Times New Roman" w:hAnsi="Times New Roman" w:cs="Times New Roman"/>
          <w:bCs/>
          <w:sz w:val="24"/>
          <w:szCs w:val="24"/>
        </w:rPr>
      </w:pPr>
      <w:r w:rsidRPr="007E6FA6">
        <w:rPr>
          <w:rFonts w:ascii="Times New Roman" w:hAnsi="Times New Roman" w:cs="Times New Roman"/>
          <w:bCs/>
          <w:sz w:val="24"/>
          <w:szCs w:val="24"/>
          <w:lang w:val="en-GB"/>
        </w:rPr>
        <w:t>Supplying of quality seedlings to the farmers</w:t>
      </w:r>
    </w:p>
    <w:p w:rsidR="00904066" w:rsidRPr="007E6FA6" w:rsidRDefault="00904066" w:rsidP="00793D0E">
      <w:pPr>
        <w:numPr>
          <w:ilvl w:val="0"/>
          <w:numId w:val="41"/>
        </w:numPr>
        <w:jc w:val="both"/>
        <w:rPr>
          <w:rFonts w:ascii="Times New Roman" w:hAnsi="Times New Roman" w:cs="Times New Roman"/>
          <w:bCs/>
          <w:sz w:val="24"/>
          <w:szCs w:val="24"/>
        </w:rPr>
      </w:pPr>
      <w:r w:rsidRPr="007E6FA6">
        <w:rPr>
          <w:rFonts w:ascii="Times New Roman" w:hAnsi="Times New Roman" w:cs="Times New Roman"/>
          <w:bCs/>
          <w:sz w:val="24"/>
          <w:szCs w:val="24"/>
          <w:lang w:val="en-GB"/>
        </w:rPr>
        <w:t>The krishi bhagya  package has been divided into two groups</w:t>
      </w:r>
    </w:p>
    <w:p w:rsidR="00904066" w:rsidRPr="007E6FA6" w:rsidRDefault="00904066" w:rsidP="00904066">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a. With poly house -50% subsidy (10 to 13 lakhs)</w:t>
      </w:r>
    </w:p>
    <w:tbl>
      <w:tblPr>
        <w:tblW w:w="8610" w:type="dxa"/>
        <w:tblCellMar>
          <w:left w:w="0" w:type="dxa"/>
          <w:right w:w="0" w:type="dxa"/>
        </w:tblCellMar>
        <w:tblLook w:val="0420" w:firstRow="1" w:lastRow="0" w:firstColumn="0" w:lastColumn="0" w:noHBand="0" w:noVBand="1"/>
      </w:tblPr>
      <w:tblGrid>
        <w:gridCol w:w="853"/>
        <w:gridCol w:w="6095"/>
        <w:gridCol w:w="1662"/>
      </w:tblGrid>
      <w:tr w:rsidR="00904066" w:rsidRPr="007E6FA6" w:rsidTr="0060548D">
        <w:trPr>
          <w:trHeight w:val="272"/>
        </w:trPr>
        <w:tc>
          <w:tcPr>
            <w:tcW w:w="853" w:type="dxa"/>
            <w:tcBorders>
              <w:top w:val="single" w:sz="6" w:space="0" w:color="18567B"/>
              <w:left w:val="single" w:sz="6" w:space="0" w:color="18567B"/>
              <w:bottom w:val="single" w:sz="6" w:space="0" w:color="18567B"/>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Sl.no</w:t>
            </w:r>
          </w:p>
        </w:tc>
        <w:tc>
          <w:tcPr>
            <w:tcW w:w="6095" w:type="dxa"/>
            <w:tcBorders>
              <w:top w:val="single" w:sz="6" w:space="0" w:color="18567B"/>
              <w:left w:val="single" w:sz="8" w:space="0" w:color="000000"/>
              <w:bottom w:val="single" w:sz="6" w:space="0" w:color="18567B"/>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Units(sq.m)</w:t>
            </w:r>
          </w:p>
        </w:tc>
        <w:tc>
          <w:tcPr>
            <w:tcW w:w="1662" w:type="dxa"/>
            <w:tcBorders>
              <w:top w:val="single" w:sz="6" w:space="0" w:color="18567B"/>
              <w:left w:val="single" w:sz="8" w:space="0" w:color="000000"/>
              <w:bottom w:val="single" w:sz="6" w:space="0" w:color="18567B"/>
              <w:right w:val="single" w:sz="12"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Unit cost(Rs)</w:t>
            </w:r>
          </w:p>
        </w:tc>
      </w:tr>
      <w:tr w:rsidR="00904066" w:rsidRPr="007E6FA6" w:rsidTr="0060548D">
        <w:trPr>
          <w:trHeight w:val="344"/>
        </w:trPr>
        <w:tc>
          <w:tcPr>
            <w:tcW w:w="853" w:type="dxa"/>
            <w:tcBorders>
              <w:top w:val="single" w:sz="6" w:space="0" w:color="18567B"/>
              <w:left w:val="single" w:sz="6" w:space="0" w:color="18567B"/>
              <w:bottom w:val="single" w:sz="6" w:space="0" w:color="18567B"/>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1</w:t>
            </w:r>
          </w:p>
        </w:tc>
        <w:tc>
          <w:tcPr>
            <w:tcW w:w="6095" w:type="dxa"/>
            <w:tcBorders>
              <w:top w:val="single" w:sz="6" w:space="0" w:color="18567B"/>
              <w:left w:val="single" w:sz="8" w:space="0" w:color="000000"/>
              <w:bottom w:val="single" w:sz="6" w:space="0" w:color="18567B"/>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Green house Tubular structure(2000 sq.m), Rs 890/-</w:t>
            </w:r>
          </w:p>
        </w:tc>
        <w:tc>
          <w:tcPr>
            <w:tcW w:w="1662" w:type="dxa"/>
            <w:tcBorders>
              <w:top w:val="single" w:sz="6" w:space="0" w:color="18567B"/>
              <w:left w:val="single" w:sz="8" w:space="0" w:color="000000"/>
              <w:bottom w:val="single" w:sz="6" w:space="0" w:color="18567B"/>
              <w:right w:val="single" w:sz="12"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20,90,000/-</w:t>
            </w:r>
          </w:p>
        </w:tc>
      </w:tr>
      <w:tr w:rsidR="00904066" w:rsidRPr="007E6FA6" w:rsidTr="0060548D">
        <w:trPr>
          <w:trHeight w:val="510"/>
        </w:trPr>
        <w:tc>
          <w:tcPr>
            <w:tcW w:w="853" w:type="dxa"/>
            <w:tcBorders>
              <w:top w:val="single" w:sz="6" w:space="0" w:color="18567B"/>
              <w:left w:val="single" w:sz="6" w:space="0" w:color="18567B"/>
              <w:bottom w:val="single" w:sz="6" w:space="0" w:color="18567B"/>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2</w:t>
            </w:r>
          </w:p>
        </w:tc>
        <w:tc>
          <w:tcPr>
            <w:tcW w:w="6095" w:type="dxa"/>
            <w:tcBorders>
              <w:top w:val="single" w:sz="6" w:space="0" w:color="18567B"/>
              <w:left w:val="single" w:sz="8" w:space="0" w:color="000000"/>
              <w:bottom w:val="single" w:sz="6" w:space="0" w:color="18567B"/>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High value vegetables(2000) Rs140/</w:t>
            </w:r>
          </w:p>
        </w:tc>
        <w:tc>
          <w:tcPr>
            <w:tcW w:w="1662" w:type="dxa"/>
            <w:tcBorders>
              <w:top w:val="single" w:sz="6" w:space="0" w:color="18567B"/>
              <w:left w:val="single" w:sz="8" w:space="0" w:color="000000"/>
              <w:bottom w:val="single" w:sz="6" w:space="0" w:color="18567B"/>
              <w:right w:val="single" w:sz="12"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2,80,000/-</w:t>
            </w:r>
          </w:p>
        </w:tc>
      </w:tr>
      <w:tr w:rsidR="00904066" w:rsidRPr="007E6FA6" w:rsidTr="0060548D">
        <w:trPr>
          <w:trHeight w:val="108"/>
        </w:trPr>
        <w:tc>
          <w:tcPr>
            <w:tcW w:w="853" w:type="dxa"/>
            <w:tcBorders>
              <w:top w:val="single" w:sz="6" w:space="0" w:color="18567B"/>
              <w:left w:val="single" w:sz="6" w:space="0" w:color="18567B"/>
              <w:bottom w:val="single" w:sz="6" w:space="0" w:color="18567B"/>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p>
        </w:tc>
        <w:tc>
          <w:tcPr>
            <w:tcW w:w="6095" w:type="dxa"/>
            <w:tcBorders>
              <w:top w:val="single" w:sz="6" w:space="0" w:color="18567B"/>
              <w:left w:val="single" w:sz="8" w:space="0" w:color="000000"/>
              <w:bottom w:val="single" w:sz="6" w:space="0" w:color="18567B"/>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Total </w:t>
            </w:r>
          </w:p>
        </w:tc>
        <w:tc>
          <w:tcPr>
            <w:tcW w:w="1662" w:type="dxa"/>
            <w:tcBorders>
              <w:top w:val="single" w:sz="6" w:space="0" w:color="18567B"/>
              <w:left w:val="single" w:sz="8" w:space="0" w:color="000000"/>
              <w:bottom w:val="single" w:sz="6" w:space="0" w:color="18567B"/>
              <w:right w:val="single" w:sz="12"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23,70,000/-</w:t>
            </w:r>
          </w:p>
        </w:tc>
      </w:tr>
    </w:tbl>
    <w:p w:rsidR="00904066" w:rsidRPr="007E6FA6" w:rsidRDefault="00904066" w:rsidP="00904066">
      <w:pPr>
        <w:jc w:val="both"/>
        <w:rPr>
          <w:rFonts w:ascii="Times New Roman" w:hAnsi="Times New Roman" w:cs="Times New Roman"/>
          <w:b/>
          <w:bCs/>
          <w:sz w:val="24"/>
          <w:szCs w:val="24"/>
          <w:lang w:val="en-GB"/>
        </w:rPr>
      </w:pPr>
    </w:p>
    <w:p w:rsidR="00904066" w:rsidRPr="007E6FA6" w:rsidRDefault="00904066" w:rsidP="00904066">
      <w:pPr>
        <w:jc w:val="both"/>
        <w:rPr>
          <w:rFonts w:ascii="Times New Roman" w:hAnsi="Times New Roman" w:cs="Times New Roman"/>
          <w:b/>
          <w:bCs/>
          <w:sz w:val="28"/>
          <w:szCs w:val="24"/>
        </w:rPr>
      </w:pPr>
      <w:r w:rsidRPr="007E6FA6">
        <w:rPr>
          <w:rFonts w:ascii="Times New Roman" w:hAnsi="Times New Roman" w:cs="Times New Roman"/>
          <w:b/>
          <w:bCs/>
          <w:sz w:val="28"/>
          <w:szCs w:val="24"/>
          <w:lang w:val="en-GB"/>
        </w:rPr>
        <w:t>7.Veterinary department</w:t>
      </w:r>
    </w:p>
    <w:p w:rsidR="00904066" w:rsidRPr="007E6FA6" w:rsidRDefault="00904066" w:rsidP="00793D0E">
      <w:pPr>
        <w:numPr>
          <w:ilvl w:val="0"/>
          <w:numId w:val="42"/>
        </w:numPr>
        <w:jc w:val="both"/>
        <w:rPr>
          <w:rFonts w:ascii="Times New Roman" w:hAnsi="Times New Roman" w:cs="Times New Roman"/>
          <w:bCs/>
          <w:sz w:val="24"/>
          <w:szCs w:val="24"/>
        </w:rPr>
      </w:pPr>
      <w:r w:rsidRPr="007E6FA6">
        <w:rPr>
          <w:rFonts w:ascii="Times New Roman" w:hAnsi="Times New Roman" w:cs="Times New Roman"/>
          <w:bCs/>
          <w:sz w:val="24"/>
          <w:szCs w:val="24"/>
          <w:lang w:val="en-GB"/>
        </w:rPr>
        <w:t>Organising Animals health camps</w:t>
      </w:r>
    </w:p>
    <w:p w:rsidR="00904066" w:rsidRPr="007E6FA6" w:rsidRDefault="00904066" w:rsidP="00793D0E">
      <w:pPr>
        <w:numPr>
          <w:ilvl w:val="0"/>
          <w:numId w:val="42"/>
        </w:numPr>
        <w:jc w:val="both"/>
        <w:rPr>
          <w:rFonts w:ascii="Times New Roman" w:hAnsi="Times New Roman" w:cs="Times New Roman"/>
          <w:bCs/>
          <w:sz w:val="24"/>
          <w:szCs w:val="24"/>
        </w:rPr>
      </w:pPr>
      <w:r w:rsidRPr="007E6FA6">
        <w:rPr>
          <w:rFonts w:ascii="Times New Roman" w:hAnsi="Times New Roman" w:cs="Times New Roman"/>
          <w:bCs/>
          <w:sz w:val="24"/>
          <w:szCs w:val="24"/>
          <w:lang w:val="en-GB"/>
        </w:rPr>
        <w:t>Distribution of animal feed</w:t>
      </w:r>
    </w:p>
    <w:p w:rsidR="00904066" w:rsidRDefault="00904066" w:rsidP="00904066">
      <w:pPr>
        <w:jc w:val="both"/>
        <w:rPr>
          <w:rFonts w:ascii="Times New Roman" w:hAnsi="Times New Roman" w:cs="Times New Roman"/>
          <w:bCs/>
          <w:sz w:val="24"/>
          <w:szCs w:val="24"/>
        </w:rPr>
      </w:pPr>
    </w:p>
    <w:p w:rsidR="0098140B" w:rsidRDefault="0098140B" w:rsidP="00904066">
      <w:pPr>
        <w:jc w:val="both"/>
        <w:rPr>
          <w:rFonts w:ascii="Times New Roman" w:hAnsi="Times New Roman" w:cs="Times New Roman"/>
          <w:bCs/>
          <w:sz w:val="24"/>
          <w:szCs w:val="24"/>
        </w:rPr>
      </w:pPr>
    </w:p>
    <w:p w:rsidR="0098140B" w:rsidRPr="007E6FA6" w:rsidRDefault="0098140B" w:rsidP="00904066">
      <w:pPr>
        <w:jc w:val="both"/>
        <w:rPr>
          <w:rFonts w:ascii="Times New Roman" w:hAnsi="Times New Roman" w:cs="Times New Roman"/>
          <w:bCs/>
          <w:sz w:val="24"/>
          <w:szCs w:val="24"/>
        </w:rPr>
      </w:pPr>
    </w:p>
    <w:tbl>
      <w:tblPr>
        <w:tblW w:w="7400" w:type="dxa"/>
        <w:tblCellMar>
          <w:left w:w="0" w:type="dxa"/>
          <w:right w:w="0" w:type="dxa"/>
        </w:tblCellMar>
        <w:tblLook w:val="0420" w:firstRow="1" w:lastRow="0" w:firstColumn="0" w:lastColumn="0" w:noHBand="0" w:noVBand="1"/>
      </w:tblPr>
      <w:tblGrid>
        <w:gridCol w:w="1320"/>
        <w:gridCol w:w="3940"/>
        <w:gridCol w:w="380"/>
        <w:gridCol w:w="1760"/>
      </w:tblGrid>
      <w:tr w:rsidR="00904066" w:rsidRPr="007E6FA6" w:rsidTr="0060548D">
        <w:trPr>
          <w:trHeight w:val="565"/>
        </w:trPr>
        <w:tc>
          <w:tcPr>
            <w:tcW w:w="1320" w:type="dxa"/>
            <w:tcBorders>
              <w:top w:val="single" w:sz="6" w:space="0" w:color="BF9554"/>
              <w:left w:val="single" w:sz="6" w:space="0" w:color="BF9554"/>
              <w:bottom w:val="single" w:sz="6" w:space="0" w:color="BF9554"/>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Sl.no</w:t>
            </w:r>
          </w:p>
        </w:tc>
        <w:tc>
          <w:tcPr>
            <w:tcW w:w="39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Package information</w:t>
            </w:r>
          </w:p>
        </w:tc>
        <w:tc>
          <w:tcPr>
            <w:tcW w:w="380" w:type="dxa"/>
            <w:tcBorders>
              <w:top w:val="single" w:sz="6" w:space="0" w:color="BF9554"/>
              <w:left w:val="single" w:sz="8" w:space="0" w:color="000000"/>
              <w:bottom w:val="single" w:sz="6" w:space="0" w:color="BF9554"/>
              <w:right w:val="nil"/>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p>
        </w:tc>
        <w:tc>
          <w:tcPr>
            <w:tcW w:w="1760" w:type="dxa"/>
            <w:tcBorders>
              <w:top w:val="single" w:sz="6" w:space="0" w:color="BF9554"/>
              <w:left w:val="nil"/>
              <w:bottom w:val="single" w:sz="6" w:space="0" w:color="BF9554"/>
              <w:right w:val="single" w:sz="6" w:space="0" w:color="BF9554"/>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Rs</w:t>
            </w:r>
          </w:p>
        </w:tc>
      </w:tr>
      <w:tr w:rsidR="00904066" w:rsidRPr="007E6FA6" w:rsidTr="0060548D">
        <w:trPr>
          <w:trHeight w:val="264"/>
        </w:trPr>
        <w:tc>
          <w:tcPr>
            <w:tcW w:w="1320" w:type="dxa"/>
            <w:tcBorders>
              <w:top w:val="single" w:sz="6" w:space="0" w:color="BF9554"/>
              <w:left w:val="single" w:sz="6" w:space="0" w:color="BF9554"/>
              <w:bottom w:val="single" w:sz="6" w:space="0" w:color="BF9554"/>
              <w:right w:val="single" w:sz="12" w:space="0" w:color="auto"/>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1</w:t>
            </w:r>
          </w:p>
        </w:tc>
        <w:tc>
          <w:tcPr>
            <w:tcW w:w="3940" w:type="dxa"/>
            <w:tcBorders>
              <w:top w:val="single" w:sz="8" w:space="0" w:color="000000"/>
              <w:left w:val="single" w:sz="12" w:space="0" w:color="auto"/>
              <w:bottom w:val="single" w:sz="18" w:space="0" w:color="auto"/>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Hybrid cow(1)</w:t>
            </w:r>
          </w:p>
        </w:tc>
        <w:tc>
          <w:tcPr>
            <w:tcW w:w="380" w:type="dxa"/>
            <w:tcBorders>
              <w:top w:val="single" w:sz="6" w:space="0" w:color="BF9554"/>
              <w:left w:val="single" w:sz="8" w:space="0" w:color="000000"/>
              <w:bottom w:val="single" w:sz="18" w:space="0" w:color="auto"/>
              <w:right w:val="nil"/>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p>
        </w:tc>
        <w:tc>
          <w:tcPr>
            <w:tcW w:w="1760" w:type="dxa"/>
            <w:tcBorders>
              <w:top w:val="single" w:sz="6" w:space="0" w:color="BF9554"/>
              <w:left w:val="nil"/>
              <w:bottom w:val="single" w:sz="18" w:space="0" w:color="auto"/>
              <w:right w:val="single" w:sz="6" w:space="0" w:color="BF9554"/>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rPr>
              <w:t>58605/-</w:t>
            </w:r>
          </w:p>
        </w:tc>
      </w:tr>
      <w:tr w:rsidR="00904066" w:rsidRPr="007E6FA6" w:rsidTr="0060548D">
        <w:trPr>
          <w:trHeight w:val="408"/>
        </w:trPr>
        <w:tc>
          <w:tcPr>
            <w:tcW w:w="1320" w:type="dxa"/>
            <w:tcBorders>
              <w:top w:val="single" w:sz="6" w:space="0" w:color="BF9554"/>
              <w:left w:val="single" w:sz="6" w:space="0" w:color="BF9554"/>
              <w:bottom w:val="single" w:sz="6" w:space="0" w:color="BF9554"/>
              <w:right w:val="single" w:sz="12" w:space="0" w:color="auto"/>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2</w:t>
            </w:r>
          </w:p>
        </w:tc>
        <w:tc>
          <w:tcPr>
            <w:tcW w:w="3940" w:type="dxa"/>
            <w:tcBorders>
              <w:top w:val="single" w:sz="18" w:space="0" w:color="auto"/>
              <w:left w:val="single" w:sz="12" w:space="0" w:color="auto"/>
              <w:bottom w:val="single" w:sz="18" w:space="0" w:color="auto"/>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Improved buffalo rearing(1)</w:t>
            </w:r>
          </w:p>
        </w:tc>
        <w:tc>
          <w:tcPr>
            <w:tcW w:w="380" w:type="dxa"/>
            <w:tcBorders>
              <w:top w:val="single" w:sz="18" w:space="0" w:color="auto"/>
              <w:left w:val="single" w:sz="8" w:space="0" w:color="000000"/>
              <w:bottom w:val="single" w:sz="18" w:space="0" w:color="auto"/>
              <w:right w:val="nil"/>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p>
        </w:tc>
        <w:tc>
          <w:tcPr>
            <w:tcW w:w="1760" w:type="dxa"/>
            <w:tcBorders>
              <w:top w:val="single" w:sz="18" w:space="0" w:color="auto"/>
              <w:left w:val="nil"/>
              <w:bottom w:val="single" w:sz="18" w:space="0" w:color="auto"/>
              <w:right w:val="single" w:sz="6" w:space="0" w:color="BF9554"/>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52035/-</w:t>
            </w:r>
          </w:p>
        </w:tc>
      </w:tr>
      <w:tr w:rsidR="00904066" w:rsidRPr="007E6FA6" w:rsidTr="0060548D">
        <w:trPr>
          <w:trHeight w:val="487"/>
        </w:trPr>
        <w:tc>
          <w:tcPr>
            <w:tcW w:w="1320" w:type="dxa"/>
            <w:tcBorders>
              <w:top w:val="single" w:sz="6" w:space="0" w:color="BF9554"/>
              <w:left w:val="single" w:sz="6" w:space="0" w:color="BF9554"/>
              <w:bottom w:val="single" w:sz="6" w:space="0" w:color="BF9554"/>
              <w:right w:val="single" w:sz="12" w:space="0" w:color="auto"/>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3</w:t>
            </w:r>
          </w:p>
        </w:tc>
        <w:tc>
          <w:tcPr>
            <w:tcW w:w="3940" w:type="dxa"/>
            <w:tcBorders>
              <w:top w:val="single" w:sz="18" w:space="0" w:color="auto"/>
              <w:left w:val="single" w:sz="12" w:space="0" w:color="auto"/>
              <w:bottom w:val="single" w:sz="6" w:space="0" w:color="BF9554"/>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Sheep rearing(10+1)</w:t>
            </w:r>
          </w:p>
        </w:tc>
        <w:tc>
          <w:tcPr>
            <w:tcW w:w="380" w:type="dxa"/>
            <w:tcBorders>
              <w:top w:val="single" w:sz="18" w:space="0" w:color="auto"/>
              <w:left w:val="single" w:sz="8" w:space="0" w:color="000000"/>
              <w:bottom w:val="single" w:sz="6" w:space="0" w:color="BF9554"/>
              <w:right w:val="nil"/>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p>
        </w:tc>
        <w:tc>
          <w:tcPr>
            <w:tcW w:w="1760" w:type="dxa"/>
            <w:tcBorders>
              <w:top w:val="single" w:sz="6" w:space="0" w:color="BF9554"/>
              <w:left w:val="nil"/>
              <w:bottom w:val="single" w:sz="6" w:space="0" w:color="BF9554"/>
              <w:right w:val="single" w:sz="6" w:space="0" w:color="BF9554"/>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w:t>
            </w:r>
          </w:p>
        </w:tc>
      </w:tr>
      <w:tr w:rsidR="00904066" w:rsidRPr="007E6FA6" w:rsidTr="0060548D">
        <w:trPr>
          <w:trHeight w:val="487"/>
        </w:trPr>
        <w:tc>
          <w:tcPr>
            <w:tcW w:w="1320" w:type="dxa"/>
            <w:tcBorders>
              <w:top w:val="single" w:sz="6" w:space="0" w:color="BF9554"/>
              <w:left w:val="single" w:sz="6" w:space="0" w:color="BF9554"/>
              <w:bottom w:val="single" w:sz="6" w:space="0" w:color="BF9554"/>
              <w:right w:val="single" w:sz="12" w:space="0" w:color="auto"/>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4</w:t>
            </w:r>
          </w:p>
        </w:tc>
        <w:tc>
          <w:tcPr>
            <w:tcW w:w="3940" w:type="dxa"/>
            <w:tcBorders>
              <w:top w:val="single" w:sz="6" w:space="0" w:color="BF9554"/>
              <w:left w:val="single" w:sz="12" w:space="0" w:color="auto"/>
              <w:bottom w:val="single" w:sz="6" w:space="0" w:color="BF9554"/>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Goat rearing(10+1)</w:t>
            </w:r>
          </w:p>
        </w:tc>
        <w:tc>
          <w:tcPr>
            <w:tcW w:w="380" w:type="dxa"/>
            <w:tcBorders>
              <w:top w:val="single" w:sz="6" w:space="0" w:color="BF9554"/>
              <w:left w:val="single" w:sz="8" w:space="0" w:color="000000"/>
              <w:bottom w:val="single" w:sz="6" w:space="0" w:color="BF9554"/>
              <w:right w:val="nil"/>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p>
        </w:tc>
        <w:tc>
          <w:tcPr>
            <w:tcW w:w="1760" w:type="dxa"/>
            <w:tcBorders>
              <w:top w:val="single" w:sz="6" w:space="0" w:color="BF9554"/>
              <w:left w:val="nil"/>
              <w:bottom w:val="single" w:sz="6" w:space="0" w:color="BF9554"/>
              <w:right w:val="single" w:sz="6" w:space="0" w:color="BF9554"/>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w:t>
            </w:r>
          </w:p>
        </w:tc>
      </w:tr>
      <w:tr w:rsidR="00904066" w:rsidRPr="007E6FA6" w:rsidTr="0060548D">
        <w:trPr>
          <w:trHeight w:val="487"/>
        </w:trPr>
        <w:tc>
          <w:tcPr>
            <w:tcW w:w="1320" w:type="dxa"/>
            <w:tcBorders>
              <w:top w:val="single" w:sz="6" w:space="0" w:color="BF9554"/>
              <w:left w:val="single" w:sz="6" w:space="0" w:color="BF9554"/>
              <w:bottom w:val="single" w:sz="6" w:space="0" w:color="BF9554"/>
              <w:right w:val="single" w:sz="12" w:space="0" w:color="auto"/>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5</w:t>
            </w:r>
          </w:p>
        </w:tc>
        <w:tc>
          <w:tcPr>
            <w:tcW w:w="3940" w:type="dxa"/>
            <w:tcBorders>
              <w:top w:val="single" w:sz="6" w:space="0" w:color="BF9554"/>
              <w:left w:val="single" w:sz="12" w:space="0" w:color="auto"/>
              <w:bottom w:val="single" w:sz="6" w:space="0" w:color="BF9554"/>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pig rearing(3+1)</w:t>
            </w:r>
          </w:p>
        </w:tc>
        <w:tc>
          <w:tcPr>
            <w:tcW w:w="380" w:type="dxa"/>
            <w:tcBorders>
              <w:top w:val="single" w:sz="6" w:space="0" w:color="BF9554"/>
              <w:left w:val="single" w:sz="8" w:space="0" w:color="000000"/>
              <w:bottom w:val="single" w:sz="6" w:space="0" w:color="BF9554"/>
              <w:right w:val="nil"/>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p>
        </w:tc>
        <w:tc>
          <w:tcPr>
            <w:tcW w:w="1760" w:type="dxa"/>
            <w:tcBorders>
              <w:top w:val="single" w:sz="6" w:space="0" w:color="BF9554"/>
              <w:left w:val="nil"/>
              <w:bottom w:val="single" w:sz="6" w:space="0" w:color="BF9554"/>
              <w:right w:val="single" w:sz="6" w:space="0" w:color="BF9554"/>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80,000/-</w:t>
            </w:r>
          </w:p>
        </w:tc>
      </w:tr>
      <w:tr w:rsidR="00904066" w:rsidRPr="007E6FA6" w:rsidTr="0060548D">
        <w:trPr>
          <w:trHeight w:val="487"/>
        </w:trPr>
        <w:tc>
          <w:tcPr>
            <w:tcW w:w="1320" w:type="dxa"/>
            <w:tcBorders>
              <w:top w:val="single" w:sz="6" w:space="0" w:color="BF9554"/>
              <w:left w:val="single" w:sz="6" w:space="0" w:color="BF9554"/>
              <w:bottom w:val="single" w:sz="6" w:space="0" w:color="BF9554"/>
              <w:right w:val="single" w:sz="12" w:space="0" w:color="auto"/>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6</w:t>
            </w:r>
          </w:p>
        </w:tc>
        <w:tc>
          <w:tcPr>
            <w:tcW w:w="3940" w:type="dxa"/>
            <w:tcBorders>
              <w:top w:val="single" w:sz="6" w:space="0" w:color="BF9554"/>
              <w:left w:val="single" w:sz="12" w:space="0" w:color="auto"/>
              <w:bottom w:val="single" w:sz="6" w:space="0" w:color="BF9554"/>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Backyard poultry(10+1)</w:t>
            </w:r>
          </w:p>
        </w:tc>
        <w:tc>
          <w:tcPr>
            <w:tcW w:w="380" w:type="dxa"/>
            <w:tcBorders>
              <w:top w:val="single" w:sz="6" w:space="0" w:color="BF9554"/>
              <w:left w:val="single" w:sz="8" w:space="0" w:color="000000"/>
              <w:bottom w:val="single" w:sz="6" w:space="0" w:color="BF9554"/>
              <w:right w:val="nil"/>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p>
        </w:tc>
        <w:tc>
          <w:tcPr>
            <w:tcW w:w="1760" w:type="dxa"/>
            <w:tcBorders>
              <w:top w:val="single" w:sz="6" w:space="0" w:color="BF9554"/>
              <w:left w:val="nil"/>
              <w:bottom w:val="single" w:sz="6" w:space="0" w:color="BF9554"/>
              <w:right w:val="single" w:sz="6" w:space="0" w:color="BF9554"/>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15,700/-</w:t>
            </w:r>
          </w:p>
        </w:tc>
      </w:tr>
    </w:tbl>
    <w:p w:rsidR="00904066" w:rsidRPr="007E6FA6" w:rsidRDefault="00904066" w:rsidP="00904066">
      <w:pPr>
        <w:jc w:val="both"/>
        <w:rPr>
          <w:rFonts w:ascii="Times New Roman" w:hAnsi="Times New Roman" w:cs="Times New Roman"/>
          <w:bCs/>
          <w:sz w:val="24"/>
          <w:szCs w:val="24"/>
          <w:lang w:val="en-GB"/>
        </w:rPr>
      </w:pPr>
      <w:r w:rsidRPr="007E6FA6">
        <w:rPr>
          <w:rFonts w:ascii="Times New Roman" w:hAnsi="Times New Roman" w:cs="Times New Roman"/>
          <w:bCs/>
          <w:sz w:val="24"/>
          <w:szCs w:val="24"/>
          <w:lang w:val="en-GB"/>
        </w:rPr>
        <w:t xml:space="preserve">                    </w:t>
      </w:r>
    </w:p>
    <w:p w:rsidR="00904066" w:rsidRPr="007E6FA6" w:rsidRDefault="00904066" w:rsidP="00904066">
      <w:pPr>
        <w:jc w:val="both"/>
        <w:rPr>
          <w:rFonts w:ascii="Times New Roman" w:hAnsi="Times New Roman" w:cs="Times New Roman"/>
          <w:b/>
          <w:bCs/>
          <w:sz w:val="28"/>
          <w:szCs w:val="24"/>
          <w:lang w:val="en-GB"/>
        </w:rPr>
      </w:pPr>
      <w:r w:rsidRPr="007E6FA6">
        <w:rPr>
          <w:rFonts w:ascii="Times New Roman" w:hAnsi="Times New Roman" w:cs="Times New Roman"/>
          <w:b/>
          <w:bCs/>
          <w:sz w:val="28"/>
          <w:szCs w:val="24"/>
          <w:lang w:val="en-GB"/>
        </w:rPr>
        <w:lastRenderedPageBreak/>
        <w:t xml:space="preserve"> 8.Processing units</w:t>
      </w:r>
    </w:p>
    <w:p w:rsidR="00904066" w:rsidRPr="007E6FA6" w:rsidRDefault="00904066" w:rsidP="00904066">
      <w:pPr>
        <w:jc w:val="both"/>
        <w:rPr>
          <w:rFonts w:ascii="Times New Roman" w:hAnsi="Times New Roman" w:cs="Times New Roman"/>
          <w:b/>
          <w:bCs/>
          <w:sz w:val="24"/>
          <w:szCs w:val="24"/>
        </w:rPr>
      </w:pPr>
    </w:p>
    <w:tbl>
      <w:tblPr>
        <w:tblW w:w="4964" w:type="dxa"/>
        <w:tblCellMar>
          <w:left w:w="0" w:type="dxa"/>
          <w:right w:w="0" w:type="dxa"/>
        </w:tblCellMar>
        <w:tblLook w:val="0420" w:firstRow="1" w:lastRow="0" w:firstColumn="0" w:lastColumn="0" w:noHBand="0" w:noVBand="1"/>
      </w:tblPr>
      <w:tblGrid>
        <w:gridCol w:w="995"/>
        <w:gridCol w:w="3969"/>
      </w:tblGrid>
      <w:tr w:rsidR="00904066" w:rsidRPr="007E6FA6" w:rsidTr="0060548D">
        <w:trPr>
          <w:trHeight w:val="355"/>
        </w:trPr>
        <w:tc>
          <w:tcPr>
            <w:tcW w:w="995" w:type="dxa"/>
            <w:tcBorders>
              <w:top w:val="single" w:sz="6" w:space="0" w:color="BF9554"/>
              <w:left w:val="single" w:sz="6" w:space="0" w:color="BF9554"/>
              <w:bottom w:val="single" w:sz="6" w:space="0" w:color="BF9554"/>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Sl.no</w:t>
            </w:r>
          </w:p>
        </w:tc>
        <w:tc>
          <w:tcPr>
            <w:tcW w:w="3969" w:type="dxa"/>
            <w:tcBorders>
              <w:top w:val="single" w:sz="6" w:space="0" w:color="BF9554"/>
              <w:left w:val="single" w:sz="8" w:space="0" w:color="000000"/>
              <w:bottom w:val="single" w:sz="6" w:space="0" w:color="BF9554"/>
              <w:right w:val="single" w:sz="6" w:space="0" w:color="BF9554"/>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Processing units</w:t>
            </w:r>
          </w:p>
        </w:tc>
      </w:tr>
      <w:tr w:rsidR="00904066" w:rsidRPr="007E6FA6" w:rsidTr="0060548D">
        <w:trPr>
          <w:trHeight w:val="28"/>
        </w:trPr>
        <w:tc>
          <w:tcPr>
            <w:tcW w:w="995" w:type="dxa"/>
            <w:tcBorders>
              <w:top w:val="single" w:sz="6" w:space="0" w:color="BF9554"/>
              <w:left w:val="single" w:sz="6" w:space="0" w:color="BF9554"/>
              <w:bottom w:val="single" w:sz="6" w:space="0" w:color="BF9554"/>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1</w:t>
            </w:r>
          </w:p>
        </w:tc>
        <w:tc>
          <w:tcPr>
            <w:tcW w:w="3969" w:type="dxa"/>
            <w:tcBorders>
              <w:top w:val="single" w:sz="6" w:space="0" w:color="BF9554"/>
              <w:left w:val="single" w:sz="8" w:space="0" w:color="000000"/>
              <w:bottom w:val="single" w:sz="6" w:space="0" w:color="BF9554"/>
              <w:right w:val="single" w:sz="6" w:space="0" w:color="BF9554"/>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Onion drying and storage unit</w:t>
            </w:r>
          </w:p>
        </w:tc>
      </w:tr>
      <w:tr w:rsidR="00904066" w:rsidRPr="007E6FA6" w:rsidTr="0060548D">
        <w:trPr>
          <w:trHeight w:val="373"/>
        </w:trPr>
        <w:tc>
          <w:tcPr>
            <w:tcW w:w="995" w:type="dxa"/>
            <w:tcBorders>
              <w:top w:val="single" w:sz="6" w:space="0" w:color="BF9554"/>
              <w:left w:val="single" w:sz="6" w:space="0" w:color="BF9554"/>
              <w:bottom w:val="single" w:sz="6" w:space="0" w:color="BF9554"/>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2</w:t>
            </w:r>
          </w:p>
        </w:tc>
        <w:tc>
          <w:tcPr>
            <w:tcW w:w="3969" w:type="dxa"/>
            <w:tcBorders>
              <w:top w:val="single" w:sz="6" w:space="0" w:color="BF9554"/>
              <w:left w:val="single" w:sz="8" w:space="0" w:color="000000"/>
              <w:bottom w:val="single" w:sz="6" w:space="0" w:color="BF9554"/>
              <w:right w:val="single" w:sz="6" w:space="0" w:color="BF9554"/>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Potato drying and storage unit</w:t>
            </w:r>
          </w:p>
        </w:tc>
      </w:tr>
      <w:tr w:rsidR="00904066" w:rsidRPr="007E6FA6" w:rsidTr="0060548D">
        <w:trPr>
          <w:trHeight w:val="101"/>
        </w:trPr>
        <w:tc>
          <w:tcPr>
            <w:tcW w:w="995" w:type="dxa"/>
            <w:tcBorders>
              <w:top w:val="single" w:sz="6" w:space="0" w:color="BF9554"/>
              <w:left w:val="single" w:sz="6" w:space="0" w:color="BF9554"/>
              <w:bottom w:val="single" w:sz="6" w:space="0" w:color="BF9554"/>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3</w:t>
            </w:r>
          </w:p>
        </w:tc>
        <w:tc>
          <w:tcPr>
            <w:tcW w:w="3969" w:type="dxa"/>
            <w:tcBorders>
              <w:top w:val="single" w:sz="6" w:space="0" w:color="BF9554"/>
              <w:left w:val="single" w:sz="8" w:space="0" w:color="000000"/>
              <w:bottom w:val="single" w:sz="6" w:space="0" w:color="BF9554"/>
              <w:right w:val="single" w:sz="6" w:space="0" w:color="BF9554"/>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Chilli processing unit</w:t>
            </w:r>
          </w:p>
        </w:tc>
      </w:tr>
      <w:tr w:rsidR="00904066" w:rsidRPr="007E6FA6" w:rsidTr="0060548D">
        <w:trPr>
          <w:trHeight w:val="28"/>
        </w:trPr>
        <w:tc>
          <w:tcPr>
            <w:tcW w:w="995" w:type="dxa"/>
            <w:tcBorders>
              <w:top w:val="single" w:sz="6" w:space="0" w:color="BF9554"/>
              <w:left w:val="single" w:sz="6" w:space="0" w:color="BF9554"/>
              <w:bottom w:val="single" w:sz="6" w:space="0" w:color="BF9554"/>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4</w:t>
            </w:r>
          </w:p>
        </w:tc>
        <w:tc>
          <w:tcPr>
            <w:tcW w:w="3969" w:type="dxa"/>
            <w:tcBorders>
              <w:top w:val="single" w:sz="6" w:space="0" w:color="BF9554"/>
              <w:left w:val="single" w:sz="8" w:space="0" w:color="000000"/>
              <w:bottom w:val="single" w:sz="6" w:space="0" w:color="BF9554"/>
              <w:right w:val="single" w:sz="6" w:space="0" w:color="BF9554"/>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Multi purpose processing unit</w:t>
            </w:r>
          </w:p>
        </w:tc>
      </w:tr>
      <w:tr w:rsidR="00904066" w:rsidRPr="007E6FA6" w:rsidTr="0060548D">
        <w:trPr>
          <w:trHeight w:val="418"/>
        </w:trPr>
        <w:tc>
          <w:tcPr>
            <w:tcW w:w="995" w:type="dxa"/>
            <w:tcBorders>
              <w:top w:val="single" w:sz="6" w:space="0" w:color="BF9554"/>
              <w:left w:val="single" w:sz="6" w:space="0" w:color="BF9554"/>
              <w:bottom w:val="single" w:sz="6" w:space="0" w:color="BF9554"/>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5</w:t>
            </w:r>
          </w:p>
        </w:tc>
        <w:tc>
          <w:tcPr>
            <w:tcW w:w="3969" w:type="dxa"/>
            <w:tcBorders>
              <w:top w:val="single" w:sz="6" w:space="0" w:color="BF9554"/>
              <w:left w:val="single" w:sz="8" w:space="0" w:color="000000"/>
              <w:bottom w:val="single" w:sz="6" w:space="0" w:color="BF9554"/>
              <w:right w:val="single" w:sz="6" w:space="0" w:color="BF9554"/>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Seed storage go downs</w:t>
            </w:r>
          </w:p>
        </w:tc>
      </w:tr>
    </w:tbl>
    <w:p w:rsidR="00904066" w:rsidRPr="007E6FA6" w:rsidRDefault="00904066" w:rsidP="00904066">
      <w:pPr>
        <w:jc w:val="both"/>
        <w:rPr>
          <w:rFonts w:ascii="Times New Roman" w:hAnsi="Times New Roman" w:cs="Times New Roman"/>
          <w:bCs/>
          <w:sz w:val="24"/>
          <w:szCs w:val="24"/>
        </w:rPr>
      </w:pPr>
    </w:p>
    <w:p w:rsidR="0098140B" w:rsidRDefault="0098140B" w:rsidP="00904066">
      <w:pPr>
        <w:jc w:val="both"/>
        <w:rPr>
          <w:rFonts w:ascii="Times New Roman" w:hAnsi="Times New Roman" w:cs="Times New Roman"/>
          <w:b/>
          <w:bCs/>
          <w:sz w:val="28"/>
          <w:szCs w:val="24"/>
        </w:rPr>
      </w:pPr>
    </w:p>
    <w:p w:rsidR="00904066" w:rsidRPr="007E6FA6" w:rsidRDefault="00904066" w:rsidP="00904066">
      <w:pPr>
        <w:jc w:val="both"/>
        <w:rPr>
          <w:rFonts w:ascii="Times New Roman" w:hAnsi="Times New Roman" w:cs="Times New Roman"/>
          <w:b/>
          <w:bCs/>
          <w:sz w:val="28"/>
          <w:szCs w:val="24"/>
        </w:rPr>
      </w:pPr>
      <w:r w:rsidRPr="007E6FA6">
        <w:rPr>
          <w:rFonts w:ascii="Times New Roman" w:hAnsi="Times New Roman" w:cs="Times New Roman"/>
          <w:b/>
          <w:bCs/>
          <w:sz w:val="28"/>
          <w:szCs w:val="24"/>
        </w:rPr>
        <w:t>9.Fodder crop cultivation</w:t>
      </w:r>
    </w:p>
    <w:p w:rsidR="00904066" w:rsidRPr="007E6FA6" w:rsidRDefault="00904066" w:rsidP="00904066">
      <w:pPr>
        <w:jc w:val="both"/>
        <w:rPr>
          <w:rFonts w:ascii="Times New Roman" w:hAnsi="Times New Roman" w:cs="Times New Roman"/>
          <w:bCs/>
          <w:sz w:val="24"/>
          <w:szCs w:val="24"/>
        </w:rPr>
      </w:pPr>
      <w:r w:rsidRPr="007E6FA6">
        <w:rPr>
          <w:rFonts w:ascii="Times New Roman" w:hAnsi="Times New Roman" w:cs="Times New Roman"/>
          <w:bCs/>
          <w:sz w:val="24"/>
          <w:szCs w:val="24"/>
        </w:rPr>
        <w:t>Fodder Crop Cultivation in 0.1 Ha. area Cost = Rs.6000: This component can be fitted into any of the models depending on farmers requirement</w:t>
      </w:r>
    </w:p>
    <w:p w:rsidR="00904066" w:rsidRPr="007E6FA6" w:rsidRDefault="00904066" w:rsidP="00904066">
      <w:pPr>
        <w:jc w:val="both"/>
        <w:rPr>
          <w:rFonts w:ascii="Times New Roman" w:hAnsi="Times New Roman" w:cs="Times New Roman"/>
          <w:bCs/>
          <w:sz w:val="24"/>
          <w:szCs w:val="24"/>
        </w:rPr>
      </w:pPr>
    </w:p>
    <w:p w:rsidR="0098140B" w:rsidRDefault="0098140B" w:rsidP="00904066">
      <w:pPr>
        <w:jc w:val="both"/>
        <w:rPr>
          <w:rFonts w:ascii="Times New Roman" w:hAnsi="Times New Roman" w:cs="Times New Roman"/>
          <w:b/>
          <w:bCs/>
          <w:sz w:val="28"/>
          <w:szCs w:val="24"/>
          <w:lang w:val="en-GB"/>
        </w:rPr>
      </w:pPr>
    </w:p>
    <w:p w:rsidR="00904066" w:rsidRPr="007E6FA6" w:rsidRDefault="00904066" w:rsidP="00904066">
      <w:pPr>
        <w:jc w:val="both"/>
        <w:rPr>
          <w:rFonts w:ascii="Times New Roman" w:hAnsi="Times New Roman" w:cs="Times New Roman"/>
          <w:b/>
          <w:bCs/>
          <w:sz w:val="28"/>
          <w:szCs w:val="24"/>
        </w:rPr>
      </w:pPr>
      <w:r w:rsidRPr="007E6FA6">
        <w:rPr>
          <w:rFonts w:ascii="Times New Roman" w:hAnsi="Times New Roman" w:cs="Times New Roman"/>
          <w:b/>
          <w:bCs/>
          <w:sz w:val="28"/>
          <w:szCs w:val="24"/>
          <w:lang w:val="en-GB"/>
        </w:rPr>
        <w:t xml:space="preserve">Funds </w:t>
      </w:r>
    </w:p>
    <w:p w:rsidR="00904066" w:rsidRPr="007E6FA6" w:rsidRDefault="00904066" w:rsidP="00793D0E">
      <w:pPr>
        <w:numPr>
          <w:ilvl w:val="0"/>
          <w:numId w:val="43"/>
        </w:numPr>
        <w:jc w:val="both"/>
        <w:rPr>
          <w:rFonts w:ascii="Times New Roman" w:hAnsi="Times New Roman" w:cs="Times New Roman"/>
          <w:bCs/>
          <w:sz w:val="24"/>
          <w:szCs w:val="24"/>
        </w:rPr>
      </w:pPr>
      <w:r w:rsidRPr="007E6FA6">
        <w:rPr>
          <w:rFonts w:ascii="Times New Roman" w:hAnsi="Times New Roman" w:cs="Times New Roman"/>
          <w:bCs/>
          <w:sz w:val="24"/>
          <w:szCs w:val="24"/>
          <w:lang w:val="en-GB"/>
        </w:rPr>
        <w:t>500 crores has been allotted to Krishi Bhagya</w:t>
      </w:r>
    </w:p>
    <w:p w:rsidR="00904066" w:rsidRPr="007E6FA6" w:rsidRDefault="00904066" w:rsidP="00793D0E">
      <w:pPr>
        <w:numPr>
          <w:ilvl w:val="0"/>
          <w:numId w:val="43"/>
        </w:numPr>
        <w:jc w:val="both"/>
        <w:rPr>
          <w:rFonts w:ascii="Times New Roman" w:hAnsi="Times New Roman" w:cs="Times New Roman"/>
          <w:bCs/>
          <w:sz w:val="24"/>
          <w:szCs w:val="24"/>
        </w:rPr>
      </w:pPr>
      <w:r w:rsidRPr="007E6FA6">
        <w:rPr>
          <w:rFonts w:ascii="Times New Roman" w:hAnsi="Times New Roman" w:cs="Times New Roman"/>
          <w:bCs/>
          <w:sz w:val="24"/>
          <w:szCs w:val="24"/>
          <w:lang w:val="en-GB"/>
        </w:rPr>
        <w:t>For The current  year the funds will be doubled.</w:t>
      </w:r>
    </w:p>
    <w:p w:rsidR="00904066" w:rsidRPr="007E6FA6" w:rsidRDefault="00904066" w:rsidP="00904066">
      <w:pPr>
        <w:jc w:val="both"/>
        <w:rPr>
          <w:rFonts w:ascii="Times New Roman" w:hAnsi="Times New Roman" w:cs="Times New Roman"/>
          <w:b/>
          <w:bCs/>
          <w:sz w:val="28"/>
          <w:szCs w:val="24"/>
        </w:rPr>
      </w:pPr>
      <w:r w:rsidRPr="007E6FA6">
        <w:rPr>
          <w:rFonts w:ascii="Times New Roman" w:hAnsi="Times New Roman" w:cs="Times New Roman"/>
          <w:b/>
          <w:bCs/>
          <w:sz w:val="28"/>
          <w:szCs w:val="24"/>
          <w:lang w:val="en-GB"/>
        </w:rPr>
        <w:t>Loop holes</w:t>
      </w:r>
    </w:p>
    <w:p w:rsidR="00904066" w:rsidRPr="007E6FA6" w:rsidRDefault="00904066" w:rsidP="00793D0E">
      <w:pPr>
        <w:numPr>
          <w:ilvl w:val="0"/>
          <w:numId w:val="43"/>
        </w:numPr>
        <w:jc w:val="both"/>
        <w:rPr>
          <w:rFonts w:ascii="Times New Roman" w:hAnsi="Times New Roman" w:cs="Times New Roman"/>
          <w:bCs/>
          <w:sz w:val="24"/>
          <w:szCs w:val="24"/>
        </w:rPr>
      </w:pPr>
      <w:r w:rsidRPr="007E6FA6">
        <w:rPr>
          <w:rFonts w:ascii="Times New Roman" w:hAnsi="Times New Roman" w:cs="Times New Roman"/>
          <w:bCs/>
          <w:sz w:val="24"/>
          <w:szCs w:val="24"/>
          <w:lang w:val="en-GB"/>
        </w:rPr>
        <w:t>Number of beneficiaries  are  limited to 210 per taluka.</w:t>
      </w:r>
    </w:p>
    <w:p w:rsidR="00904066" w:rsidRPr="007E6FA6" w:rsidRDefault="00904066" w:rsidP="00793D0E">
      <w:pPr>
        <w:numPr>
          <w:ilvl w:val="0"/>
          <w:numId w:val="43"/>
        </w:num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 Duplicate bills.</w:t>
      </w:r>
    </w:p>
    <w:p w:rsidR="00904066" w:rsidRPr="007E6FA6" w:rsidRDefault="00904066" w:rsidP="00793D0E">
      <w:pPr>
        <w:numPr>
          <w:ilvl w:val="0"/>
          <w:numId w:val="43"/>
        </w:num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 Non availability of big amount of cash with farmers</w:t>
      </w:r>
    </w:p>
    <w:p w:rsidR="00904066" w:rsidRDefault="00904066" w:rsidP="00793D0E">
      <w:pPr>
        <w:numPr>
          <w:ilvl w:val="0"/>
          <w:numId w:val="43"/>
        </w:num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Poor </w:t>
      </w:r>
      <w:r w:rsidR="0098140B">
        <w:rPr>
          <w:rFonts w:ascii="Times New Roman" w:hAnsi="Times New Roman" w:cs="Times New Roman"/>
          <w:bCs/>
          <w:sz w:val="24"/>
          <w:szCs w:val="24"/>
          <w:lang w:val="en-GB"/>
        </w:rPr>
        <w:t>quality of polythene/ tarpaulin</w:t>
      </w:r>
    </w:p>
    <w:p w:rsidR="0098140B" w:rsidRPr="0098140B" w:rsidRDefault="0098140B" w:rsidP="00793D0E">
      <w:pPr>
        <w:numPr>
          <w:ilvl w:val="0"/>
          <w:numId w:val="43"/>
        </w:numPr>
        <w:jc w:val="both"/>
        <w:rPr>
          <w:rFonts w:ascii="Times New Roman" w:hAnsi="Times New Roman" w:cs="Times New Roman"/>
          <w:bCs/>
          <w:sz w:val="24"/>
          <w:szCs w:val="24"/>
        </w:rPr>
      </w:pPr>
    </w:p>
    <w:p w:rsidR="00FF6DC2" w:rsidRDefault="00FF6DC2" w:rsidP="00904066">
      <w:pPr>
        <w:jc w:val="both"/>
        <w:rPr>
          <w:rFonts w:ascii="Times New Roman" w:hAnsi="Times New Roman" w:cs="Times New Roman"/>
          <w:b/>
          <w:bCs/>
          <w:sz w:val="28"/>
          <w:szCs w:val="24"/>
        </w:rPr>
      </w:pPr>
    </w:p>
    <w:p w:rsidR="00904066" w:rsidRPr="007E6FA6" w:rsidRDefault="00904066" w:rsidP="00904066">
      <w:pPr>
        <w:jc w:val="both"/>
        <w:rPr>
          <w:rFonts w:ascii="Times New Roman" w:hAnsi="Times New Roman" w:cs="Times New Roman"/>
          <w:b/>
          <w:bCs/>
          <w:sz w:val="28"/>
          <w:szCs w:val="24"/>
        </w:rPr>
      </w:pPr>
      <w:r w:rsidRPr="007E6FA6">
        <w:rPr>
          <w:rFonts w:ascii="Times New Roman" w:hAnsi="Times New Roman" w:cs="Times New Roman"/>
          <w:b/>
          <w:bCs/>
          <w:sz w:val="28"/>
          <w:szCs w:val="24"/>
        </w:rPr>
        <w:lastRenderedPageBreak/>
        <w:t>Comparision of SAGY and Krishi Bhagya schemes</w:t>
      </w:r>
    </w:p>
    <w:tbl>
      <w:tblPr>
        <w:tblW w:w="9783" w:type="dxa"/>
        <w:tblCellMar>
          <w:left w:w="0" w:type="dxa"/>
          <w:right w:w="0" w:type="dxa"/>
        </w:tblCellMar>
        <w:tblLook w:val="0420" w:firstRow="1" w:lastRow="0" w:firstColumn="0" w:lastColumn="0" w:noHBand="0" w:noVBand="1"/>
      </w:tblPr>
      <w:tblGrid>
        <w:gridCol w:w="789"/>
        <w:gridCol w:w="2350"/>
        <w:gridCol w:w="3110"/>
        <w:gridCol w:w="3534"/>
      </w:tblGrid>
      <w:tr w:rsidR="00904066" w:rsidRPr="007E6FA6" w:rsidTr="00836AE9">
        <w:trPr>
          <w:trHeight w:val="437"/>
        </w:trPr>
        <w:tc>
          <w:tcPr>
            <w:tcW w:w="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Sl.no </w:t>
            </w:r>
          </w:p>
        </w:tc>
        <w:tc>
          <w:tcPr>
            <w:tcW w:w="23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Particulars</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SAGY</w:t>
            </w:r>
          </w:p>
        </w:tc>
        <w:tc>
          <w:tcPr>
            <w:tcW w:w="3543" w:type="dxa"/>
            <w:tcBorders>
              <w:top w:val="single" w:sz="8" w:space="0" w:color="000000"/>
              <w:left w:val="single" w:sz="8" w:space="0" w:color="000000"/>
              <w:bottom w:val="single" w:sz="8" w:space="0" w:color="000000"/>
              <w:right w:val="single" w:sz="18"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Krishi bhagya</w:t>
            </w:r>
          </w:p>
        </w:tc>
      </w:tr>
      <w:tr w:rsidR="00904066" w:rsidRPr="007E6FA6" w:rsidTr="0060548D">
        <w:trPr>
          <w:trHeight w:val="291"/>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1.</w:t>
            </w:r>
          </w:p>
        </w:tc>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2F54AE"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S</w:t>
            </w:r>
            <w:r w:rsidR="00904066" w:rsidRPr="007E6FA6">
              <w:rPr>
                <w:rFonts w:ascii="Times New Roman" w:hAnsi="Times New Roman" w:cs="Times New Roman"/>
                <w:bCs/>
                <w:sz w:val="24"/>
                <w:szCs w:val="24"/>
                <w:lang w:val="en-GB"/>
              </w:rPr>
              <w:t>cheme</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 Central </w:t>
            </w:r>
          </w:p>
        </w:tc>
        <w:tc>
          <w:tcPr>
            <w:tcW w:w="3543" w:type="dxa"/>
            <w:tcBorders>
              <w:top w:val="single" w:sz="8" w:space="0" w:color="000000"/>
              <w:left w:val="single" w:sz="8" w:space="0" w:color="000000"/>
              <w:bottom w:val="single" w:sz="8" w:space="0" w:color="000000"/>
              <w:right w:val="single" w:sz="18"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      state </w:t>
            </w:r>
          </w:p>
        </w:tc>
      </w:tr>
      <w:tr w:rsidR="00904066" w:rsidRPr="007E6FA6" w:rsidTr="0060548D">
        <w:trPr>
          <w:trHeight w:val="584"/>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2.</w:t>
            </w:r>
          </w:p>
        </w:tc>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Implemented  by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Narendra modi,</w:t>
            </w:r>
          </w:p>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PM of India</w:t>
            </w:r>
          </w:p>
        </w:tc>
        <w:tc>
          <w:tcPr>
            <w:tcW w:w="3543" w:type="dxa"/>
            <w:tcBorders>
              <w:top w:val="single" w:sz="8" w:space="0" w:color="000000"/>
              <w:left w:val="single" w:sz="8" w:space="0" w:color="000000"/>
              <w:bottom w:val="single" w:sz="8" w:space="0" w:color="000000"/>
              <w:right w:val="single" w:sz="18"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Siddharamaiah,</w:t>
            </w:r>
          </w:p>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CM of Karnataka State</w:t>
            </w:r>
          </w:p>
        </w:tc>
      </w:tr>
      <w:tr w:rsidR="00904066" w:rsidRPr="007E6FA6" w:rsidTr="0060548D">
        <w:trPr>
          <w:trHeight w:val="63"/>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3.</w:t>
            </w:r>
          </w:p>
        </w:tc>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Launch</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October 2014</w:t>
            </w:r>
          </w:p>
        </w:tc>
        <w:tc>
          <w:tcPr>
            <w:tcW w:w="3543" w:type="dxa"/>
            <w:tcBorders>
              <w:top w:val="single" w:sz="8" w:space="0" w:color="000000"/>
              <w:left w:val="single" w:sz="8" w:space="0" w:color="000000"/>
              <w:bottom w:val="single" w:sz="8" w:space="0" w:color="000000"/>
              <w:right w:val="single" w:sz="18"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February 2014</w:t>
            </w:r>
          </w:p>
        </w:tc>
      </w:tr>
      <w:tr w:rsidR="00904066" w:rsidRPr="007E6FA6" w:rsidTr="0060548D">
        <w:trPr>
          <w:trHeight w:val="768"/>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4.</w:t>
            </w:r>
          </w:p>
        </w:tc>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Commonality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Integrated approach</w:t>
            </w:r>
          </w:p>
        </w:tc>
        <w:tc>
          <w:tcPr>
            <w:tcW w:w="3543" w:type="dxa"/>
            <w:tcBorders>
              <w:top w:val="single" w:sz="8" w:space="0" w:color="000000"/>
              <w:left w:val="single" w:sz="8" w:space="0" w:color="000000"/>
              <w:bottom w:val="single" w:sz="8" w:space="0" w:color="000000"/>
              <w:right w:val="single" w:sz="18"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Integrated approach</w:t>
            </w:r>
          </w:p>
        </w:tc>
      </w:tr>
      <w:tr w:rsidR="00904066" w:rsidRPr="007E6FA6" w:rsidTr="0060548D">
        <w:trPr>
          <w:trHeight w:val="173"/>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5.</w:t>
            </w:r>
          </w:p>
        </w:tc>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Unit of operation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 Gram panchayat</w:t>
            </w:r>
          </w:p>
        </w:tc>
        <w:tc>
          <w:tcPr>
            <w:tcW w:w="3543" w:type="dxa"/>
            <w:tcBorders>
              <w:top w:val="single" w:sz="8" w:space="0" w:color="000000"/>
              <w:left w:val="single" w:sz="8" w:space="0" w:color="000000"/>
              <w:bottom w:val="single" w:sz="8" w:space="0" w:color="000000"/>
              <w:right w:val="single" w:sz="18"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Hobli (RSK)</w:t>
            </w:r>
          </w:p>
        </w:tc>
      </w:tr>
      <w:tr w:rsidR="00904066" w:rsidRPr="007E6FA6" w:rsidTr="0060548D">
        <w:trPr>
          <w:trHeight w:val="183"/>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6.</w:t>
            </w:r>
          </w:p>
        </w:tc>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Duration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9 years</w:t>
            </w:r>
          </w:p>
        </w:tc>
        <w:tc>
          <w:tcPr>
            <w:tcW w:w="3543" w:type="dxa"/>
            <w:tcBorders>
              <w:top w:val="single" w:sz="8" w:space="0" w:color="000000"/>
              <w:left w:val="single" w:sz="8" w:space="0" w:color="000000"/>
              <w:bottom w:val="single" w:sz="8" w:space="0" w:color="000000"/>
              <w:right w:val="single" w:sz="18"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  5 years</w:t>
            </w:r>
          </w:p>
        </w:tc>
      </w:tr>
      <w:tr w:rsidR="00904066" w:rsidRPr="007E6FA6" w:rsidTr="0060548D">
        <w:trPr>
          <w:trHeight w:val="179"/>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7.</w:t>
            </w:r>
          </w:p>
        </w:tc>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Funds</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No funds </w:t>
            </w:r>
          </w:p>
        </w:tc>
        <w:tc>
          <w:tcPr>
            <w:tcW w:w="3543" w:type="dxa"/>
            <w:tcBorders>
              <w:top w:val="single" w:sz="8" w:space="0" w:color="000000"/>
              <w:left w:val="single" w:sz="8" w:space="0" w:color="000000"/>
              <w:bottom w:val="single" w:sz="8" w:space="0" w:color="000000"/>
              <w:right w:val="single" w:sz="18"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500 crores</w:t>
            </w:r>
          </w:p>
        </w:tc>
      </w:tr>
      <w:tr w:rsidR="00904066" w:rsidRPr="007E6FA6" w:rsidTr="0060548D">
        <w:trPr>
          <w:trHeight w:val="344"/>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8.</w:t>
            </w:r>
          </w:p>
        </w:tc>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Target</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3E284B"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V</w:t>
            </w:r>
            <w:r w:rsidR="00904066" w:rsidRPr="007E6FA6">
              <w:rPr>
                <w:rFonts w:ascii="Times New Roman" w:hAnsi="Times New Roman" w:cs="Times New Roman"/>
                <w:bCs/>
                <w:sz w:val="24"/>
                <w:szCs w:val="24"/>
                <w:lang w:val="en-GB"/>
              </w:rPr>
              <w:t>illage</w:t>
            </w:r>
          </w:p>
        </w:tc>
        <w:tc>
          <w:tcPr>
            <w:tcW w:w="3543" w:type="dxa"/>
            <w:tcBorders>
              <w:top w:val="single" w:sz="8" w:space="0" w:color="000000"/>
              <w:left w:val="single" w:sz="8" w:space="0" w:color="000000"/>
              <w:bottom w:val="single" w:sz="8" w:space="0" w:color="000000"/>
              <w:right w:val="single" w:sz="18"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Farmer</w:t>
            </w:r>
          </w:p>
        </w:tc>
      </w:tr>
      <w:tr w:rsidR="00904066" w:rsidRPr="007E6FA6" w:rsidTr="0060548D">
        <w:trPr>
          <w:trHeight w:val="344"/>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9.</w:t>
            </w:r>
          </w:p>
        </w:tc>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Benefits</w:t>
            </w:r>
            <w:r w:rsidRPr="007E6FA6">
              <w:rPr>
                <w:rFonts w:ascii="Times New Roman" w:hAnsi="Times New Roman" w:cs="Times New Roman"/>
                <w:bCs/>
                <w:sz w:val="24"/>
                <w:szCs w:val="24"/>
              </w:rPr>
              <w:t xml:space="preserve"> to the farming community</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 xml:space="preserve"> Indirect  benefits</w:t>
            </w:r>
          </w:p>
        </w:tc>
        <w:tc>
          <w:tcPr>
            <w:tcW w:w="3543" w:type="dxa"/>
            <w:tcBorders>
              <w:top w:val="single" w:sz="8" w:space="0" w:color="000000"/>
              <w:left w:val="single" w:sz="8" w:space="0" w:color="000000"/>
              <w:bottom w:val="single" w:sz="8" w:space="0" w:color="000000"/>
              <w:right w:val="single" w:sz="18"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Direct benefits</w:t>
            </w:r>
          </w:p>
        </w:tc>
      </w:tr>
      <w:tr w:rsidR="00904066" w:rsidRPr="007E6FA6" w:rsidTr="0060548D">
        <w:trPr>
          <w:trHeight w:val="344"/>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10</w:t>
            </w:r>
          </w:p>
        </w:tc>
        <w:tc>
          <w:tcPr>
            <w:tcW w:w="23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04066" w:rsidRPr="007E6FA6" w:rsidRDefault="0098140B" w:rsidP="0060548D">
            <w:pPr>
              <w:jc w:val="both"/>
              <w:rPr>
                <w:rFonts w:ascii="Times New Roman" w:hAnsi="Times New Roman" w:cs="Times New Roman"/>
                <w:bCs/>
                <w:sz w:val="24"/>
                <w:szCs w:val="24"/>
              </w:rPr>
            </w:pPr>
            <w:r>
              <w:rPr>
                <w:rFonts w:ascii="Times New Roman" w:hAnsi="Times New Roman" w:cs="Times New Roman"/>
                <w:bCs/>
                <w:sz w:val="24"/>
                <w:szCs w:val="24"/>
                <w:lang w:val="en-GB"/>
              </w:rPr>
              <w:t xml:space="preserve">Evaluation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Monthly once</w:t>
            </w:r>
          </w:p>
        </w:tc>
        <w:tc>
          <w:tcPr>
            <w:tcW w:w="3543" w:type="dxa"/>
            <w:tcBorders>
              <w:top w:val="single" w:sz="8" w:space="0" w:color="000000"/>
              <w:left w:val="single" w:sz="8" w:space="0" w:color="000000"/>
              <w:bottom w:val="single" w:sz="8" w:space="0" w:color="000000"/>
              <w:right w:val="single" w:sz="18" w:space="0" w:color="auto"/>
            </w:tcBorders>
            <w:shd w:val="clear" w:color="auto" w:fill="auto"/>
            <w:tcMar>
              <w:top w:w="72" w:type="dxa"/>
              <w:left w:w="144" w:type="dxa"/>
              <w:bottom w:w="72" w:type="dxa"/>
              <w:right w:w="144" w:type="dxa"/>
            </w:tcMar>
            <w:hideMark/>
          </w:tcPr>
          <w:p w:rsidR="00904066" w:rsidRPr="007E6FA6" w:rsidRDefault="00904066" w:rsidP="0060548D">
            <w:pPr>
              <w:jc w:val="both"/>
              <w:rPr>
                <w:rFonts w:ascii="Times New Roman" w:hAnsi="Times New Roman" w:cs="Times New Roman"/>
                <w:bCs/>
                <w:sz w:val="24"/>
                <w:szCs w:val="24"/>
              </w:rPr>
            </w:pPr>
            <w:r w:rsidRPr="007E6FA6">
              <w:rPr>
                <w:rFonts w:ascii="Times New Roman" w:hAnsi="Times New Roman" w:cs="Times New Roman"/>
                <w:bCs/>
                <w:sz w:val="24"/>
                <w:szCs w:val="24"/>
                <w:lang w:val="en-GB"/>
              </w:rPr>
              <w:t>Monthly once</w:t>
            </w:r>
          </w:p>
        </w:tc>
      </w:tr>
    </w:tbl>
    <w:p w:rsidR="00904066" w:rsidRPr="007E6FA6" w:rsidRDefault="00904066" w:rsidP="0060548D">
      <w:pPr>
        <w:autoSpaceDE w:val="0"/>
        <w:autoSpaceDN w:val="0"/>
        <w:adjustRightInd w:val="0"/>
        <w:spacing w:after="0" w:line="360" w:lineRule="auto"/>
        <w:rPr>
          <w:rFonts w:ascii="Times New Roman" w:hAnsi="Times New Roman" w:cs="Times New Roman"/>
          <w:b/>
          <w:bCs/>
          <w:szCs w:val="24"/>
        </w:rPr>
      </w:pPr>
    </w:p>
    <w:p w:rsidR="00904066" w:rsidRDefault="00904066" w:rsidP="00D1421D">
      <w:pPr>
        <w:autoSpaceDE w:val="0"/>
        <w:autoSpaceDN w:val="0"/>
        <w:adjustRightInd w:val="0"/>
        <w:spacing w:after="0" w:line="360" w:lineRule="auto"/>
        <w:jc w:val="center"/>
        <w:rPr>
          <w:rFonts w:ascii="Times New Roman" w:hAnsi="Times New Roman" w:cs="Times New Roman"/>
          <w:b/>
          <w:bCs/>
          <w:szCs w:val="24"/>
        </w:rPr>
      </w:pPr>
      <w:r w:rsidRPr="007E6FA6">
        <w:rPr>
          <w:rFonts w:ascii="Times New Roman" w:hAnsi="Times New Roman" w:cs="Times New Roman"/>
          <w:b/>
          <w:bCs/>
          <w:szCs w:val="24"/>
        </w:rPr>
        <w:t>CONCLUSION</w:t>
      </w:r>
    </w:p>
    <w:p w:rsidR="0060548D" w:rsidRPr="00D1421D" w:rsidRDefault="0060548D" w:rsidP="00D1421D">
      <w:pPr>
        <w:autoSpaceDE w:val="0"/>
        <w:autoSpaceDN w:val="0"/>
        <w:adjustRightInd w:val="0"/>
        <w:spacing w:after="0" w:line="360" w:lineRule="auto"/>
        <w:jc w:val="center"/>
        <w:rPr>
          <w:rFonts w:ascii="Times New Roman" w:hAnsi="Times New Roman" w:cs="Times New Roman"/>
          <w:b/>
          <w:bCs/>
          <w:szCs w:val="24"/>
        </w:rPr>
      </w:pPr>
    </w:p>
    <w:p w:rsidR="00904066" w:rsidRPr="007E6FA6" w:rsidRDefault="00904066" w:rsidP="00904066">
      <w:pPr>
        <w:ind w:firstLine="720"/>
        <w:rPr>
          <w:rFonts w:ascii="Times New Roman" w:hAnsi="Times New Roman" w:cs="Times New Roman"/>
          <w:sz w:val="24"/>
          <w:szCs w:val="24"/>
        </w:rPr>
      </w:pPr>
      <w:r w:rsidRPr="007E6FA6">
        <w:rPr>
          <w:rFonts w:ascii="Times New Roman" w:hAnsi="Times New Roman" w:cs="Times New Roman"/>
          <w:sz w:val="24"/>
          <w:szCs w:val="24"/>
        </w:rPr>
        <w:t>Majority of the villagers are not aware of the Rural Development Schemes and there is no proper system to educate the rural people about various schemes and their importance. Grama sabhas should be organized with rural people at village level. Participation of the rural people should be increased and there should be criteria to analyse the performance of the officials of Rural Development Schemes for the success of the scheme.</w:t>
      </w:r>
    </w:p>
    <w:p w:rsidR="00904066" w:rsidRDefault="00904066" w:rsidP="00904066">
      <w:pPr>
        <w:autoSpaceDE w:val="0"/>
        <w:autoSpaceDN w:val="0"/>
        <w:adjustRightInd w:val="0"/>
        <w:spacing w:after="0" w:line="360" w:lineRule="auto"/>
        <w:jc w:val="both"/>
        <w:rPr>
          <w:rFonts w:ascii="Times New Roman" w:hAnsi="Times New Roman" w:cs="Times New Roman"/>
          <w:b/>
        </w:rPr>
      </w:pPr>
    </w:p>
    <w:p w:rsidR="00FF6DC2" w:rsidRDefault="00FF6DC2" w:rsidP="00904066">
      <w:pPr>
        <w:autoSpaceDE w:val="0"/>
        <w:autoSpaceDN w:val="0"/>
        <w:adjustRightInd w:val="0"/>
        <w:spacing w:after="0" w:line="360" w:lineRule="auto"/>
        <w:jc w:val="both"/>
        <w:rPr>
          <w:rFonts w:ascii="Times New Roman" w:hAnsi="Times New Roman" w:cs="Times New Roman"/>
          <w:b/>
        </w:rPr>
      </w:pPr>
    </w:p>
    <w:p w:rsidR="00FF6DC2" w:rsidRDefault="00FF6DC2" w:rsidP="00904066">
      <w:pPr>
        <w:autoSpaceDE w:val="0"/>
        <w:autoSpaceDN w:val="0"/>
        <w:adjustRightInd w:val="0"/>
        <w:spacing w:after="0" w:line="360" w:lineRule="auto"/>
        <w:jc w:val="both"/>
        <w:rPr>
          <w:rFonts w:ascii="Times New Roman" w:hAnsi="Times New Roman" w:cs="Times New Roman"/>
          <w:b/>
        </w:rPr>
      </w:pPr>
    </w:p>
    <w:p w:rsidR="00FF6DC2" w:rsidRDefault="00FF6DC2" w:rsidP="00904066">
      <w:pPr>
        <w:autoSpaceDE w:val="0"/>
        <w:autoSpaceDN w:val="0"/>
        <w:adjustRightInd w:val="0"/>
        <w:spacing w:after="0" w:line="360" w:lineRule="auto"/>
        <w:jc w:val="both"/>
        <w:rPr>
          <w:rFonts w:ascii="Times New Roman" w:hAnsi="Times New Roman" w:cs="Times New Roman"/>
          <w:b/>
        </w:rPr>
      </w:pPr>
    </w:p>
    <w:p w:rsidR="00FF6DC2" w:rsidRPr="007E6FA6" w:rsidRDefault="00FF6DC2" w:rsidP="00904066">
      <w:pPr>
        <w:autoSpaceDE w:val="0"/>
        <w:autoSpaceDN w:val="0"/>
        <w:adjustRightInd w:val="0"/>
        <w:spacing w:after="0" w:line="360" w:lineRule="auto"/>
        <w:jc w:val="both"/>
        <w:rPr>
          <w:rFonts w:ascii="Times New Roman" w:hAnsi="Times New Roman" w:cs="Times New Roman"/>
          <w:b/>
        </w:rPr>
      </w:pPr>
    </w:p>
    <w:p w:rsidR="00904066" w:rsidRDefault="00904066" w:rsidP="00904066">
      <w:pPr>
        <w:autoSpaceDE w:val="0"/>
        <w:autoSpaceDN w:val="0"/>
        <w:adjustRightInd w:val="0"/>
        <w:spacing w:after="0" w:line="360" w:lineRule="auto"/>
        <w:jc w:val="both"/>
        <w:rPr>
          <w:rFonts w:ascii="Times New Roman" w:hAnsi="Times New Roman" w:cs="Times New Roman"/>
          <w:b/>
        </w:rPr>
      </w:pPr>
      <w:r w:rsidRPr="007E6FA6">
        <w:rPr>
          <w:rFonts w:ascii="Times New Roman" w:hAnsi="Times New Roman" w:cs="Times New Roman"/>
          <w:b/>
        </w:rPr>
        <w:lastRenderedPageBreak/>
        <w:t xml:space="preserve">Discussion </w:t>
      </w:r>
    </w:p>
    <w:p w:rsidR="00FF6DC2" w:rsidRPr="007E6FA6" w:rsidRDefault="00FF6DC2" w:rsidP="00904066">
      <w:pPr>
        <w:autoSpaceDE w:val="0"/>
        <w:autoSpaceDN w:val="0"/>
        <w:adjustRightInd w:val="0"/>
        <w:spacing w:after="0" w:line="360" w:lineRule="auto"/>
        <w:jc w:val="both"/>
        <w:rPr>
          <w:rFonts w:ascii="Times New Roman" w:hAnsi="Times New Roman" w:cs="Times New Roman"/>
          <w:b/>
        </w:rPr>
      </w:pPr>
    </w:p>
    <w:p w:rsidR="00904066" w:rsidRPr="007E6FA6" w:rsidRDefault="00904066" w:rsidP="00793D0E">
      <w:pPr>
        <w:pStyle w:val="ListParagraph"/>
        <w:numPr>
          <w:ilvl w:val="0"/>
          <w:numId w:val="45"/>
        </w:numPr>
        <w:autoSpaceDE w:val="0"/>
        <w:autoSpaceDN w:val="0"/>
        <w:adjustRightInd w:val="0"/>
        <w:spacing w:after="0" w:line="360" w:lineRule="auto"/>
        <w:jc w:val="both"/>
        <w:rPr>
          <w:rFonts w:ascii="Times New Roman" w:hAnsi="Times New Roman" w:cs="Times New Roman"/>
          <w:b/>
        </w:rPr>
      </w:pPr>
      <w:r w:rsidRPr="007E6FA6">
        <w:rPr>
          <w:rFonts w:ascii="Times New Roman" w:hAnsi="Times New Roman" w:cs="Times New Roman"/>
          <w:b/>
        </w:rPr>
        <w:t>Is Modi concept is different from PURA concept?</w:t>
      </w:r>
    </w:p>
    <w:p w:rsidR="00904066" w:rsidRPr="007E6FA6" w:rsidRDefault="00904066" w:rsidP="00904066">
      <w:pPr>
        <w:autoSpaceDE w:val="0"/>
        <w:autoSpaceDN w:val="0"/>
        <w:adjustRightInd w:val="0"/>
        <w:spacing w:after="0" w:line="360" w:lineRule="auto"/>
        <w:ind w:left="720"/>
        <w:jc w:val="both"/>
        <w:rPr>
          <w:rFonts w:ascii="Times New Roman" w:hAnsi="Times New Roman" w:cs="Times New Roman"/>
        </w:rPr>
      </w:pPr>
      <w:r w:rsidRPr="007E6FA6">
        <w:rPr>
          <w:rFonts w:ascii="Times New Roman" w:hAnsi="Times New Roman" w:cs="Times New Roman"/>
        </w:rPr>
        <w:t>Yes, Modi concept is different from PURA concept, In SAGY overall development of the village and its people in terms of social,economical and cultural is concentrated.where as in PURA only infrastructure development is given importance.</w:t>
      </w:r>
    </w:p>
    <w:p w:rsidR="00904066" w:rsidRPr="007E6FA6" w:rsidRDefault="00904066" w:rsidP="00793D0E">
      <w:pPr>
        <w:pStyle w:val="ListParagraph"/>
        <w:numPr>
          <w:ilvl w:val="0"/>
          <w:numId w:val="45"/>
        </w:numPr>
        <w:autoSpaceDE w:val="0"/>
        <w:autoSpaceDN w:val="0"/>
        <w:adjustRightInd w:val="0"/>
        <w:spacing w:after="0" w:line="360" w:lineRule="auto"/>
        <w:jc w:val="both"/>
        <w:rPr>
          <w:rFonts w:ascii="Times New Roman" w:hAnsi="Times New Roman" w:cs="Times New Roman"/>
        </w:rPr>
      </w:pPr>
      <w:r w:rsidRPr="007E6FA6">
        <w:rPr>
          <w:rFonts w:ascii="Times New Roman" w:hAnsi="Times New Roman" w:cs="Times New Roman"/>
        </w:rPr>
        <w:t>Why you took two topics?</w:t>
      </w:r>
    </w:p>
    <w:p w:rsidR="00904066" w:rsidRPr="007E6FA6" w:rsidRDefault="00904066" w:rsidP="00904066">
      <w:pPr>
        <w:pStyle w:val="ListParagraph"/>
        <w:autoSpaceDE w:val="0"/>
        <w:autoSpaceDN w:val="0"/>
        <w:adjustRightInd w:val="0"/>
        <w:spacing w:after="0" w:line="360" w:lineRule="auto"/>
        <w:jc w:val="both"/>
        <w:rPr>
          <w:rFonts w:ascii="Times New Roman" w:hAnsi="Times New Roman" w:cs="Times New Roman"/>
        </w:rPr>
      </w:pPr>
      <w:r w:rsidRPr="007E6FA6">
        <w:rPr>
          <w:rFonts w:ascii="Times New Roman" w:hAnsi="Times New Roman" w:cs="Times New Roman"/>
        </w:rPr>
        <w:t>Since these two programmes are recent, much information is not available so I took two topics.</w:t>
      </w:r>
    </w:p>
    <w:p w:rsidR="00904066" w:rsidRPr="007E6FA6" w:rsidRDefault="00904066" w:rsidP="00793D0E">
      <w:pPr>
        <w:pStyle w:val="ListParagraph"/>
        <w:numPr>
          <w:ilvl w:val="0"/>
          <w:numId w:val="45"/>
        </w:numPr>
        <w:autoSpaceDE w:val="0"/>
        <w:autoSpaceDN w:val="0"/>
        <w:adjustRightInd w:val="0"/>
        <w:spacing w:after="0" w:line="360" w:lineRule="auto"/>
        <w:jc w:val="both"/>
        <w:rPr>
          <w:rFonts w:ascii="Times New Roman" w:hAnsi="Times New Roman" w:cs="Times New Roman"/>
        </w:rPr>
      </w:pPr>
      <w:r w:rsidRPr="007E6FA6">
        <w:rPr>
          <w:rFonts w:ascii="Times New Roman" w:hAnsi="Times New Roman" w:cs="Times New Roman"/>
        </w:rPr>
        <w:t>Any specification for the farmers to apply for Krishi Bhagya scheme?</w:t>
      </w:r>
    </w:p>
    <w:p w:rsidR="00904066" w:rsidRPr="007E6FA6" w:rsidRDefault="00904066" w:rsidP="00904066">
      <w:pPr>
        <w:pStyle w:val="ListParagraph"/>
        <w:autoSpaceDE w:val="0"/>
        <w:autoSpaceDN w:val="0"/>
        <w:adjustRightInd w:val="0"/>
        <w:spacing w:after="0" w:line="360" w:lineRule="auto"/>
        <w:jc w:val="both"/>
        <w:rPr>
          <w:rFonts w:ascii="Times New Roman" w:hAnsi="Times New Roman" w:cs="Times New Roman"/>
        </w:rPr>
      </w:pPr>
      <w:r w:rsidRPr="007E6FA6">
        <w:rPr>
          <w:rFonts w:ascii="Times New Roman" w:hAnsi="Times New Roman" w:cs="Times New Roman"/>
        </w:rPr>
        <w:t>No such specifications ate there,anybody can take benefits from Krishi Bhagya.</w:t>
      </w:r>
    </w:p>
    <w:p w:rsidR="00904066" w:rsidRPr="007E6FA6" w:rsidRDefault="00904066" w:rsidP="00793D0E">
      <w:pPr>
        <w:pStyle w:val="ListParagraph"/>
        <w:numPr>
          <w:ilvl w:val="0"/>
          <w:numId w:val="45"/>
        </w:numPr>
        <w:autoSpaceDE w:val="0"/>
        <w:autoSpaceDN w:val="0"/>
        <w:adjustRightInd w:val="0"/>
        <w:spacing w:after="0" w:line="360" w:lineRule="auto"/>
        <w:jc w:val="both"/>
        <w:rPr>
          <w:rFonts w:ascii="Times New Roman" w:hAnsi="Times New Roman" w:cs="Times New Roman"/>
        </w:rPr>
      </w:pPr>
      <w:r w:rsidRPr="007E6FA6">
        <w:rPr>
          <w:rFonts w:ascii="Times New Roman" w:hAnsi="Times New Roman" w:cs="Times New Roman"/>
        </w:rPr>
        <w:t>All departments efforts will be concentrated on one village what about other villages?</w:t>
      </w:r>
    </w:p>
    <w:p w:rsidR="00904066" w:rsidRPr="007E6FA6" w:rsidRDefault="00904066" w:rsidP="00904066">
      <w:pPr>
        <w:pStyle w:val="ListParagraph"/>
        <w:autoSpaceDE w:val="0"/>
        <w:autoSpaceDN w:val="0"/>
        <w:adjustRightInd w:val="0"/>
        <w:spacing w:after="0" w:line="360" w:lineRule="auto"/>
        <w:jc w:val="both"/>
        <w:rPr>
          <w:rFonts w:ascii="Times New Roman" w:hAnsi="Times New Roman" w:cs="Times New Roman"/>
        </w:rPr>
      </w:pPr>
      <w:r w:rsidRPr="007E6FA6">
        <w:rPr>
          <w:rFonts w:ascii="Times New Roman" w:hAnsi="Times New Roman" w:cs="Times New Roman"/>
        </w:rPr>
        <w:t>In next coming years other villages will be covered.other villages can copy the same concept of SAGY in their villages.</w:t>
      </w:r>
    </w:p>
    <w:p w:rsidR="00904066" w:rsidRPr="007E6FA6" w:rsidRDefault="00904066" w:rsidP="00793D0E">
      <w:pPr>
        <w:pStyle w:val="ListParagraph"/>
        <w:numPr>
          <w:ilvl w:val="0"/>
          <w:numId w:val="45"/>
        </w:numPr>
        <w:autoSpaceDE w:val="0"/>
        <w:autoSpaceDN w:val="0"/>
        <w:adjustRightInd w:val="0"/>
        <w:spacing w:after="0" w:line="360" w:lineRule="auto"/>
        <w:jc w:val="both"/>
        <w:rPr>
          <w:rFonts w:ascii="Times New Roman" w:hAnsi="Times New Roman" w:cs="Times New Roman"/>
        </w:rPr>
      </w:pPr>
      <w:r w:rsidRPr="007E6FA6">
        <w:rPr>
          <w:rFonts w:ascii="Times New Roman" w:hAnsi="Times New Roman" w:cs="Times New Roman"/>
        </w:rPr>
        <w:t>How many MPs have not adopted villages?</w:t>
      </w:r>
    </w:p>
    <w:p w:rsidR="0060548D" w:rsidRPr="00AF405A" w:rsidRDefault="00904066" w:rsidP="00AF405A">
      <w:pPr>
        <w:pStyle w:val="ListParagraph"/>
        <w:autoSpaceDE w:val="0"/>
        <w:autoSpaceDN w:val="0"/>
        <w:adjustRightInd w:val="0"/>
        <w:spacing w:after="0" w:line="360" w:lineRule="auto"/>
        <w:jc w:val="both"/>
        <w:rPr>
          <w:rFonts w:ascii="Times New Roman" w:hAnsi="Times New Roman" w:cs="Times New Roman"/>
        </w:rPr>
      </w:pPr>
      <w:r w:rsidRPr="007E6FA6">
        <w:rPr>
          <w:rFonts w:ascii="Times New Roman" w:hAnsi="Times New Roman" w:cs="Times New Roman"/>
        </w:rPr>
        <w:t>100 MPs,in Karnataka 6 MPs</w:t>
      </w:r>
      <w:r w:rsidR="00D1421D">
        <w:rPr>
          <w:rFonts w:ascii="Times New Roman" w:hAnsi="Times New Roman" w:cs="Times New Roman"/>
        </w:rPr>
        <w:t xml:space="preserve"> have not adopted any village.</w:t>
      </w:r>
    </w:p>
    <w:p w:rsidR="0060548D" w:rsidRDefault="0060548D" w:rsidP="00904066">
      <w:pPr>
        <w:jc w:val="both"/>
        <w:rPr>
          <w:rFonts w:ascii="Times New Roman" w:hAnsi="Times New Roman" w:cs="Times New Roman"/>
          <w:b/>
          <w:sz w:val="28"/>
          <w:szCs w:val="24"/>
        </w:rPr>
      </w:pPr>
    </w:p>
    <w:p w:rsidR="00904066" w:rsidRPr="007E6FA6" w:rsidRDefault="00904066" w:rsidP="00904066">
      <w:pPr>
        <w:jc w:val="both"/>
        <w:rPr>
          <w:rFonts w:ascii="Times New Roman" w:hAnsi="Times New Roman" w:cs="Times New Roman"/>
          <w:b/>
          <w:sz w:val="28"/>
          <w:szCs w:val="24"/>
        </w:rPr>
      </w:pPr>
      <w:r w:rsidRPr="007E6FA6">
        <w:rPr>
          <w:rFonts w:ascii="Times New Roman" w:hAnsi="Times New Roman" w:cs="Times New Roman"/>
          <w:b/>
          <w:sz w:val="28"/>
          <w:szCs w:val="24"/>
        </w:rPr>
        <w:t>References</w:t>
      </w:r>
    </w:p>
    <w:p w:rsidR="00904066" w:rsidRPr="007E6FA6" w:rsidRDefault="00297F9B" w:rsidP="00904066">
      <w:pPr>
        <w:jc w:val="both"/>
        <w:rPr>
          <w:rFonts w:ascii="Times New Roman" w:hAnsi="Times New Roman" w:cs="Times New Roman"/>
          <w:sz w:val="24"/>
          <w:szCs w:val="24"/>
        </w:rPr>
      </w:pPr>
      <w:hyperlink r:id="rId15" w:history="1">
        <w:r w:rsidR="00904066" w:rsidRPr="007E6FA6">
          <w:rPr>
            <w:rStyle w:val="Hyperlink"/>
            <w:rFonts w:ascii="Times New Roman" w:hAnsi="Times New Roman" w:cs="Times New Roman"/>
            <w:sz w:val="24"/>
            <w:szCs w:val="24"/>
          </w:rPr>
          <w:t>http</w:t>
        </w:r>
      </w:hyperlink>
      <w:hyperlink r:id="rId16" w:history="1">
        <w:r w:rsidR="00904066" w:rsidRPr="007E6FA6">
          <w:rPr>
            <w:rStyle w:val="Hyperlink"/>
            <w:rFonts w:ascii="Times New Roman" w:hAnsi="Times New Roman" w:cs="Times New Roman"/>
            <w:sz w:val="24"/>
            <w:szCs w:val="24"/>
          </w:rPr>
          <w:t>://www.panchayat.gov.in</w:t>
        </w:r>
      </w:hyperlink>
      <w:hyperlink r:id="rId17" w:history="1">
        <w:r w:rsidR="00904066" w:rsidRPr="007E6FA6">
          <w:rPr>
            <w:rStyle w:val="Hyperlink"/>
            <w:rFonts w:ascii="Times New Roman" w:hAnsi="Times New Roman" w:cs="Times New Roman"/>
            <w:sz w:val="24"/>
            <w:szCs w:val="24"/>
          </w:rPr>
          <w:t>/</w:t>
        </w:r>
      </w:hyperlink>
    </w:p>
    <w:p w:rsidR="00904066" w:rsidRPr="007E6FA6" w:rsidRDefault="00297F9B" w:rsidP="00904066">
      <w:pPr>
        <w:jc w:val="both"/>
        <w:rPr>
          <w:rFonts w:ascii="Times New Roman" w:hAnsi="Times New Roman" w:cs="Times New Roman"/>
          <w:sz w:val="24"/>
          <w:szCs w:val="24"/>
        </w:rPr>
      </w:pPr>
      <w:hyperlink r:id="rId18" w:history="1">
        <w:r w:rsidR="00904066" w:rsidRPr="007E6FA6">
          <w:rPr>
            <w:rStyle w:val="Hyperlink"/>
            <w:rFonts w:ascii="Times New Roman" w:hAnsi="Times New Roman" w:cs="Times New Roman"/>
            <w:sz w:val="24"/>
            <w:szCs w:val="24"/>
          </w:rPr>
          <w:t>http://</w:t>
        </w:r>
      </w:hyperlink>
      <w:hyperlink r:id="rId19" w:history="1">
        <w:r w:rsidR="00904066" w:rsidRPr="007E6FA6">
          <w:rPr>
            <w:rStyle w:val="Hyperlink"/>
            <w:rFonts w:ascii="Times New Roman" w:hAnsi="Times New Roman" w:cs="Times New Roman"/>
            <w:sz w:val="24"/>
            <w:szCs w:val="24"/>
          </w:rPr>
          <w:t>www.nird.org.in</w:t>
        </w:r>
      </w:hyperlink>
    </w:p>
    <w:p w:rsidR="00904066" w:rsidRPr="007E6FA6" w:rsidRDefault="00297F9B" w:rsidP="00904066">
      <w:pPr>
        <w:jc w:val="both"/>
        <w:rPr>
          <w:rFonts w:ascii="Times New Roman" w:hAnsi="Times New Roman" w:cs="Times New Roman"/>
          <w:sz w:val="24"/>
          <w:szCs w:val="24"/>
        </w:rPr>
      </w:pPr>
      <w:hyperlink r:id="rId20" w:history="1">
        <w:r w:rsidR="00904066" w:rsidRPr="007E6FA6">
          <w:rPr>
            <w:rStyle w:val="Hyperlink"/>
            <w:rFonts w:ascii="Times New Roman" w:hAnsi="Times New Roman" w:cs="Times New Roman"/>
            <w:sz w:val="24"/>
            <w:szCs w:val="24"/>
          </w:rPr>
          <w:t>http://censusindia.gov.in</w:t>
        </w:r>
      </w:hyperlink>
      <w:hyperlink r:id="rId21" w:history="1">
        <w:r w:rsidR="00904066" w:rsidRPr="007E6FA6">
          <w:rPr>
            <w:rStyle w:val="Hyperlink"/>
            <w:rFonts w:ascii="Times New Roman" w:hAnsi="Times New Roman" w:cs="Times New Roman"/>
            <w:sz w:val="24"/>
            <w:szCs w:val="24"/>
          </w:rPr>
          <w:t>/</w:t>
        </w:r>
      </w:hyperlink>
    </w:p>
    <w:p w:rsidR="00904066" w:rsidRPr="007E6FA6" w:rsidRDefault="00297F9B" w:rsidP="00904066">
      <w:pPr>
        <w:jc w:val="both"/>
        <w:rPr>
          <w:rFonts w:ascii="Times New Roman" w:hAnsi="Times New Roman" w:cs="Times New Roman"/>
          <w:sz w:val="24"/>
          <w:szCs w:val="24"/>
        </w:rPr>
      </w:pPr>
      <w:hyperlink r:id="rId22" w:history="1">
        <w:r w:rsidR="00904066" w:rsidRPr="007E6FA6">
          <w:rPr>
            <w:rStyle w:val="Hyperlink"/>
            <w:rFonts w:ascii="Times New Roman" w:hAnsi="Times New Roman" w:cs="Times New Roman"/>
            <w:bCs/>
            <w:sz w:val="24"/>
            <w:szCs w:val="24"/>
            <w:lang w:val="en-GB"/>
          </w:rPr>
          <w:t>http://www.mapsofindia.com</w:t>
        </w:r>
      </w:hyperlink>
      <w:r w:rsidR="00904066" w:rsidRPr="007E6FA6">
        <w:rPr>
          <w:rFonts w:ascii="Times New Roman" w:hAnsi="Times New Roman" w:cs="Times New Roman"/>
          <w:bCs/>
          <w:sz w:val="24"/>
          <w:szCs w:val="24"/>
          <w:lang w:val="en-GB"/>
        </w:rPr>
        <w:t>/</w:t>
      </w:r>
    </w:p>
    <w:p w:rsidR="00904066" w:rsidRPr="007E6FA6" w:rsidRDefault="00297F9B" w:rsidP="00904066">
      <w:pPr>
        <w:jc w:val="both"/>
        <w:rPr>
          <w:rFonts w:ascii="Times New Roman" w:hAnsi="Times New Roman" w:cs="Times New Roman"/>
          <w:sz w:val="24"/>
          <w:szCs w:val="24"/>
        </w:rPr>
      </w:pPr>
      <w:hyperlink r:id="rId23" w:history="1">
        <w:r w:rsidR="00904066" w:rsidRPr="007E6FA6">
          <w:rPr>
            <w:rStyle w:val="Hyperlink"/>
            <w:rFonts w:ascii="Times New Roman" w:hAnsi="Times New Roman" w:cs="Times New Roman"/>
            <w:sz w:val="24"/>
            <w:szCs w:val="24"/>
            <w:lang w:val="en-GB"/>
          </w:rPr>
          <w:t>http</w:t>
        </w:r>
      </w:hyperlink>
      <w:hyperlink r:id="rId24" w:history="1">
        <w:r w:rsidR="00904066" w:rsidRPr="007E6FA6">
          <w:rPr>
            <w:rStyle w:val="Hyperlink"/>
            <w:rFonts w:ascii="Times New Roman" w:hAnsi="Times New Roman" w:cs="Times New Roman"/>
            <w:sz w:val="24"/>
            <w:szCs w:val="24"/>
            <w:lang w:val="en-GB"/>
          </w:rPr>
          <w:t>://rdpr.kar.nic.in</w:t>
        </w:r>
      </w:hyperlink>
    </w:p>
    <w:p w:rsidR="00904066" w:rsidRPr="007E6FA6" w:rsidRDefault="00297F9B" w:rsidP="00904066">
      <w:pPr>
        <w:jc w:val="both"/>
        <w:rPr>
          <w:rFonts w:ascii="Times New Roman" w:hAnsi="Times New Roman" w:cs="Times New Roman"/>
          <w:sz w:val="24"/>
          <w:szCs w:val="24"/>
        </w:rPr>
      </w:pPr>
      <w:hyperlink r:id="rId25" w:history="1">
        <w:r w:rsidR="00904066" w:rsidRPr="007E6FA6">
          <w:rPr>
            <w:rStyle w:val="Hyperlink"/>
            <w:rFonts w:ascii="Times New Roman" w:hAnsi="Times New Roman" w:cs="Times New Roman"/>
            <w:sz w:val="24"/>
            <w:szCs w:val="24"/>
          </w:rPr>
          <w:t>www.raitamitra.kar.nic.in</w:t>
        </w:r>
      </w:hyperlink>
    </w:p>
    <w:p w:rsidR="00904066" w:rsidRPr="007E6FA6" w:rsidRDefault="00297F9B" w:rsidP="00904066">
      <w:pPr>
        <w:jc w:val="both"/>
        <w:rPr>
          <w:rFonts w:ascii="Times New Roman" w:hAnsi="Times New Roman" w:cs="Times New Roman"/>
          <w:sz w:val="24"/>
          <w:szCs w:val="24"/>
        </w:rPr>
      </w:pPr>
      <w:hyperlink r:id="rId26" w:history="1">
        <w:r w:rsidR="00904066" w:rsidRPr="007E6FA6">
          <w:rPr>
            <w:rStyle w:val="Hyperlink"/>
            <w:rFonts w:ascii="Times New Roman" w:hAnsi="Times New Roman" w:cs="Times New Roman"/>
            <w:sz w:val="24"/>
            <w:szCs w:val="24"/>
          </w:rPr>
          <w:t>www.thehindu.com</w:t>
        </w:r>
      </w:hyperlink>
    </w:p>
    <w:p w:rsidR="00904066" w:rsidRPr="007E6FA6" w:rsidRDefault="00297F9B" w:rsidP="00904066">
      <w:pPr>
        <w:jc w:val="both"/>
        <w:rPr>
          <w:rFonts w:ascii="Times New Roman" w:hAnsi="Times New Roman" w:cs="Times New Roman"/>
          <w:sz w:val="24"/>
          <w:szCs w:val="24"/>
        </w:rPr>
      </w:pPr>
      <w:hyperlink r:id="rId27" w:history="1">
        <w:r w:rsidR="00904066" w:rsidRPr="007E6FA6">
          <w:rPr>
            <w:rStyle w:val="Hyperlink"/>
            <w:rFonts w:ascii="Times New Roman" w:hAnsi="Times New Roman" w:cs="Times New Roman"/>
            <w:sz w:val="24"/>
            <w:szCs w:val="24"/>
          </w:rPr>
          <w:t>http</w:t>
        </w:r>
      </w:hyperlink>
      <w:hyperlink r:id="rId28" w:history="1">
        <w:r w:rsidR="00904066" w:rsidRPr="007E6FA6">
          <w:rPr>
            <w:rStyle w:val="Hyperlink"/>
            <w:rFonts w:ascii="Times New Roman" w:hAnsi="Times New Roman" w:cs="Times New Roman"/>
            <w:sz w:val="24"/>
            <w:szCs w:val="24"/>
          </w:rPr>
          <w:t>://www.isec.ac.in</w:t>
        </w:r>
      </w:hyperlink>
      <w:hyperlink r:id="rId29" w:history="1">
        <w:r w:rsidR="00904066" w:rsidRPr="007E6FA6">
          <w:rPr>
            <w:rStyle w:val="Hyperlink"/>
            <w:rFonts w:ascii="Times New Roman" w:hAnsi="Times New Roman" w:cs="Times New Roman"/>
            <w:sz w:val="24"/>
            <w:szCs w:val="24"/>
          </w:rPr>
          <w:t>/</w:t>
        </w:r>
      </w:hyperlink>
    </w:p>
    <w:p w:rsidR="00904066" w:rsidRPr="007E6FA6" w:rsidRDefault="00904066" w:rsidP="00904066">
      <w:pPr>
        <w:jc w:val="both"/>
        <w:rPr>
          <w:rFonts w:ascii="Times New Roman" w:hAnsi="Times New Roman" w:cs="Times New Roman"/>
          <w:sz w:val="24"/>
          <w:szCs w:val="24"/>
        </w:rPr>
      </w:pPr>
      <w:r w:rsidRPr="007E6FA6">
        <w:rPr>
          <w:rFonts w:ascii="Times New Roman" w:hAnsi="Times New Roman" w:cs="Times New Roman"/>
          <w:sz w:val="24"/>
          <w:szCs w:val="24"/>
          <w:lang w:val="en-GB"/>
        </w:rPr>
        <w:t>Krishidarshana programme</w:t>
      </w:r>
    </w:p>
    <w:p w:rsidR="00904066" w:rsidRPr="007E6FA6" w:rsidRDefault="00904066" w:rsidP="00904066">
      <w:pPr>
        <w:jc w:val="both"/>
        <w:rPr>
          <w:rFonts w:ascii="Times New Roman" w:hAnsi="Times New Roman" w:cs="Times New Roman"/>
          <w:sz w:val="24"/>
          <w:szCs w:val="24"/>
        </w:rPr>
      </w:pPr>
    </w:p>
    <w:p w:rsidR="00904066" w:rsidRDefault="00904066" w:rsidP="00904066">
      <w:pPr>
        <w:jc w:val="both"/>
        <w:rPr>
          <w:rFonts w:ascii="Times New Roman" w:hAnsi="Times New Roman" w:cs="Times New Roman"/>
          <w:bCs/>
          <w:sz w:val="24"/>
          <w:szCs w:val="24"/>
          <w:lang w:val="en-GB"/>
        </w:rPr>
      </w:pPr>
    </w:p>
    <w:p w:rsidR="00904066" w:rsidRDefault="00904066" w:rsidP="00904066">
      <w:pPr>
        <w:jc w:val="both"/>
        <w:rPr>
          <w:rFonts w:ascii="Times New Roman" w:hAnsi="Times New Roman" w:cs="Times New Roman"/>
          <w:sz w:val="24"/>
          <w:szCs w:val="24"/>
        </w:rPr>
      </w:pPr>
    </w:p>
    <w:p w:rsidR="00BE25E2" w:rsidRPr="007E6FA6" w:rsidRDefault="00BE25E2" w:rsidP="00904066">
      <w:pPr>
        <w:jc w:val="both"/>
        <w:rPr>
          <w:rFonts w:ascii="Times New Roman" w:hAnsi="Times New Roman" w:cs="Times New Roman"/>
          <w:sz w:val="24"/>
          <w:szCs w:val="24"/>
        </w:rPr>
      </w:pPr>
    </w:p>
    <w:p w:rsidR="00BE25E2" w:rsidRPr="00FE5019" w:rsidRDefault="00BE25E2" w:rsidP="00BE25E2">
      <w:pPr>
        <w:spacing w:after="0"/>
        <w:ind w:left="720" w:firstLine="720"/>
        <w:jc w:val="center"/>
        <w:rPr>
          <w:rFonts w:cs="Times New Roman"/>
          <w:b/>
          <w:bCs/>
          <w:noProof/>
          <w:sz w:val="32"/>
          <w:szCs w:val="32"/>
          <w:lang w:bidi="ml-IN"/>
        </w:rPr>
      </w:pPr>
      <w:r w:rsidRPr="00FE5019">
        <w:rPr>
          <w:rFonts w:cs="Times New Roman"/>
          <w:b/>
          <w:bCs/>
          <w:noProof/>
          <w:sz w:val="32"/>
          <w:szCs w:val="32"/>
          <w:lang w:bidi="ml-IN"/>
        </w:rPr>
        <w:lastRenderedPageBreak/>
        <w:t>UNIVERSITY OF AGRICULTURAL  SCIENCES</w:t>
      </w:r>
      <w:r>
        <w:rPr>
          <w:rFonts w:cs="Times New Roman"/>
          <w:b/>
          <w:bCs/>
          <w:noProof/>
          <w:sz w:val="32"/>
          <w:szCs w:val="32"/>
          <w:lang w:bidi="ml-IN"/>
        </w:rPr>
        <w:t xml:space="preserve"> ,BANGALORE</w:t>
      </w:r>
    </w:p>
    <w:p w:rsidR="00BE25E2" w:rsidRPr="00FE5019" w:rsidRDefault="00BE25E2" w:rsidP="00BE25E2">
      <w:pPr>
        <w:spacing w:after="0"/>
        <w:ind w:left="1440" w:firstLine="720"/>
        <w:jc w:val="center"/>
        <w:rPr>
          <w:b/>
          <w:bCs/>
          <w:noProof/>
          <w:sz w:val="28"/>
          <w:szCs w:val="28"/>
          <w:lang w:bidi="ml-IN"/>
        </w:rPr>
      </w:pPr>
      <w:r w:rsidRPr="00FE5019">
        <w:rPr>
          <w:b/>
          <w:bCs/>
          <w:noProof/>
          <w:sz w:val="28"/>
          <w:szCs w:val="28"/>
          <w:lang w:bidi="ml-IN"/>
        </w:rPr>
        <w:t>DEPARTMENT OF AGRICULTURAL EXTENSION</w:t>
      </w:r>
    </w:p>
    <w:p w:rsidR="00BE25E2" w:rsidRPr="00FE5019" w:rsidRDefault="00BE25E2" w:rsidP="00BE25E2">
      <w:pPr>
        <w:spacing w:after="0"/>
        <w:ind w:left="720" w:firstLine="720"/>
        <w:jc w:val="center"/>
        <w:rPr>
          <w:b/>
          <w:bCs/>
          <w:sz w:val="28"/>
          <w:szCs w:val="28"/>
        </w:rPr>
      </w:pPr>
      <w:r w:rsidRPr="00FE5019">
        <w:rPr>
          <w:b/>
          <w:bCs/>
          <w:noProof/>
          <w:sz w:val="28"/>
          <w:szCs w:val="28"/>
        </w:rPr>
        <w:drawing>
          <wp:anchor distT="0" distB="0" distL="114300" distR="114300" simplePos="0" relativeHeight="251747328" behindDoc="1" locked="0" layoutInCell="1" allowOverlap="1">
            <wp:simplePos x="0" y="0"/>
            <wp:positionH relativeFrom="column">
              <wp:posOffset>-215900</wp:posOffset>
            </wp:positionH>
            <wp:positionV relativeFrom="paragraph">
              <wp:posOffset>-724535</wp:posOffset>
            </wp:positionV>
            <wp:extent cx="1294130" cy="9652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srcRect l="-16167" r="-16167"/>
                    <a:stretch>
                      <a:fillRect/>
                    </a:stretch>
                  </pic:blipFill>
                  <pic:spPr bwMode="auto">
                    <a:xfrm>
                      <a:off x="0" y="0"/>
                      <a:ext cx="1294130" cy="965200"/>
                    </a:xfrm>
                    <a:prstGeom prst="rect">
                      <a:avLst/>
                    </a:prstGeom>
                    <a:noFill/>
                  </pic:spPr>
                </pic:pic>
              </a:graphicData>
            </a:graphic>
          </wp:anchor>
        </w:drawing>
      </w:r>
      <w:r w:rsidRPr="00FE5019">
        <w:rPr>
          <w:b/>
          <w:bCs/>
          <w:sz w:val="28"/>
          <w:szCs w:val="28"/>
        </w:rPr>
        <w:t>GKVK,BANGALORE-560065</w:t>
      </w:r>
    </w:p>
    <w:p w:rsidR="00BE25E2" w:rsidRDefault="00BE25E2" w:rsidP="00BE25E2">
      <w:pPr>
        <w:spacing w:after="0"/>
        <w:jc w:val="both"/>
        <w:rPr>
          <w:rFonts w:ascii="Times New Roman" w:hAnsi="Times New Roman" w:cs="Times New Roman"/>
          <w:noProof/>
          <w:sz w:val="24"/>
          <w:szCs w:val="24"/>
          <w:lang w:bidi="ml-IN"/>
        </w:rPr>
      </w:pPr>
    </w:p>
    <w:p w:rsidR="00BE25E2" w:rsidRDefault="00BE25E2" w:rsidP="00BE25E2">
      <w:pPr>
        <w:spacing w:after="0"/>
        <w:jc w:val="both"/>
        <w:rPr>
          <w:rFonts w:ascii="Times New Roman" w:hAnsi="Times New Roman" w:cs="Times New Roman"/>
          <w:noProof/>
          <w:sz w:val="24"/>
          <w:szCs w:val="24"/>
          <w:lang w:bidi="ml-IN"/>
        </w:rPr>
      </w:pPr>
      <w:r w:rsidRPr="00FE52B9">
        <w:rPr>
          <w:rFonts w:ascii="Times New Roman" w:hAnsi="Times New Roman" w:cs="Times New Roman"/>
          <w:noProof/>
          <w:sz w:val="24"/>
          <w:szCs w:val="24"/>
          <w:lang w:bidi="ml-IN"/>
        </w:rPr>
        <w:t>Name:</w:t>
      </w:r>
      <w:r>
        <w:rPr>
          <w:rFonts w:ascii="Times New Roman" w:hAnsi="Times New Roman" w:cs="Times New Roman"/>
          <w:noProof/>
          <w:sz w:val="24"/>
          <w:szCs w:val="24"/>
          <w:lang w:bidi="ml-IN"/>
        </w:rPr>
        <w:t xml:space="preserve">Lalitha.M </w:t>
      </w:r>
      <w:r w:rsidRPr="00FE52B9">
        <w:rPr>
          <w:rFonts w:ascii="Times New Roman" w:hAnsi="Times New Roman" w:cs="Times New Roman"/>
          <w:noProof/>
          <w:sz w:val="24"/>
          <w:szCs w:val="24"/>
          <w:lang w:bidi="ml-IN"/>
        </w:rPr>
        <w:t xml:space="preserve"> </w:t>
      </w:r>
      <w:r>
        <w:rPr>
          <w:rFonts w:ascii="Times New Roman" w:hAnsi="Times New Roman" w:cs="Times New Roman"/>
          <w:noProof/>
          <w:sz w:val="24"/>
          <w:szCs w:val="24"/>
          <w:lang w:bidi="ml-IN"/>
        </w:rPr>
        <w:t xml:space="preserve">                                                                                            </w:t>
      </w:r>
      <w:r w:rsidRPr="00FE52B9">
        <w:rPr>
          <w:rFonts w:ascii="Times New Roman" w:hAnsi="Times New Roman" w:cs="Times New Roman"/>
          <w:noProof/>
          <w:sz w:val="24"/>
          <w:szCs w:val="24"/>
          <w:lang w:bidi="ml-IN"/>
        </w:rPr>
        <w:t xml:space="preserve">Date: </w:t>
      </w:r>
      <w:r>
        <w:rPr>
          <w:rFonts w:ascii="Times New Roman" w:hAnsi="Times New Roman" w:cs="Times New Roman"/>
          <w:noProof/>
          <w:sz w:val="24"/>
          <w:szCs w:val="24"/>
          <w:lang w:bidi="ml-IN"/>
        </w:rPr>
        <w:t>14.11.2015</w:t>
      </w:r>
    </w:p>
    <w:p w:rsidR="00BE25E2" w:rsidRPr="00FE52B9" w:rsidRDefault="00BE25E2" w:rsidP="00BE25E2">
      <w:pPr>
        <w:spacing w:after="0"/>
        <w:jc w:val="both"/>
        <w:rPr>
          <w:rFonts w:ascii="Times New Roman" w:hAnsi="Times New Roman" w:cs="Times New Roman"/>
          <w:noProof/>
          <w:sz w:val="24"/>
          <w:szCs w:val="24"/>
          <w:lang w:bidi="ml-IN"/>
        </w:rPr>
      </w:pPr>
      <w:r>
        <w:rPr>
          <w:rFonts w:ascii="Times New Roman" w:hAnsi="Times New Roman" w:cs="Times New Roman"/>
          <w:noProof/>
          <w:sz w:val="24"/>
          <w:szCs w:val="24"/>
          <w:lang w:bidi="ml-IN"/>
        </w:rPr>
        <w:t>ID No:  PALB 4116</w:t>
      </w:r>
      <w:r>
        <w:rPr>
          <w:rFonts w:ascii="Times New Roman" w:hAnsi="Times New Roman" w:cs="Times New Roman"/>
          <w:noProof/>
          <w:sz w:val="24"/>
          <w:szCs w:val="24"/>
          <w:lang w:bidi="ml-IN"/>
        </w:rPr>
        <w:tab/>
      </w:r>
      <w:r>
        <w:rPr>
          <w:rFonts w:ascii="Times New Roman" w:hAnsi="Times New Roman" w:cs="Times New Roman"/>
          <w:noProof/>
          <w:sz w:val="24"/>
          <w:szCs w:val="24"/>
          <w:lang w:bidi="ml-IN"/>
        </w:rPr>
        <w:tab/>
      </w:r>
      <w:r>
        <w:rPr>
          <w:rFonts w:ascii="Times New Roman" w:hAnsi="Times New Roman" w:cs="Times New Roman"/>
          <w:noProof/>
          <w:sz w:val="24"/>
          <w:szCs w:val="24"/>
          <w:lang w:bidi="ml-IN"/>
        </w:rPr>
        <w:tab/>
      </w:r>
      <w:r>
        <w:rPr>
          <w:rFonts w:ascii="Times New Roman" w:hAnsi="Times New Roman" w:cs="Times New Roman"/>
          <w:noProof/>
          <w:sz w:val="24"/>
          <w:szCs w:val="24"/>
          <w:lang w:bidi="ml-IN"/>
        </w:rPr>
        <w:tab/>
      </w:r>
      <w:r>
        <w:rPr>
          <w:rFonts w:ascii="Times New Roman" w:hAnsi="Times New Roman" w:cs="Times New Roman"/>
          <w:noProof/>
          <w:sz w:val="24"/>
          <w:szCs w:val="24"/>
          <w:lang w:bidi="ml-IN"/>
        </w:rPr>
        <w:tab/>
      </w:r>
      <w:r>
        <w:rPr>
          <w:rFonts w:ascii="Times New Roman" w:hAnsi="Times New Roman" w:cs="Times New Roman"/>
          <w:noProof/>
          <w:sz w:val="24"/>
          <w:szCs w:val="24"/>
          <w:lang w:bidi="ml-IN"/>
        </w:rPr>
        <w:tab/>
      </w:r>
      <w:r>
        <w:rPr>
          <w:rFonts w:ascii="Times New Roman" w:hAnsi="Times New Roman" w:cs="Times New Roman"/>
          <w:noProof/>
          <w:sz w:val="24"/>
          <w:szCs w:val="24"/>
          <w:lang w:bidi="ml-IN"/>
        </w:rPr>
        <w:tab/>
        <w:t xml:space="preserve">                </w:t>
      </w:r>
      <w:r w:rsidRPr="00FE52B9">
        <w:rPr>
          <w:rFonts w:ascii="Times New Roman" w:hAnsi="Times New Roman" w:cs="Times New Roman"/>
          <w:noProof/>
          <w:sz w:val="24"/>
          <w:szCs w:val="24"/>
          <w:lang w:bidi="ml-IN"/>
        </w:rPr>
        <w:t xml:space="preserve">Time: </w:t>
      </w:r>
      <w:r>
        <w:rPr>
          <w:rFonts w:ascii="Times New Roman" w:hAnsi="Times New Roman" w:cs="Times New Roman"/>
          <w:noProof/>
          <w:sz w:val="24"/>
          <w:szCs w:val="24"/>
          <w:lang w:bidi="ml-IN"/>
        </w:rPr>
        <w:t>11.00 am</w:t>
      </w:r>
    </w:p>
    <w:p w:rsidR="00BE25E2" w:rsidRPr="00FE52B9" w:rsidRDefault="00BE25E2" w:rsidP="00BE25E2">
      <w:pPr>
        <w:spacing w:after="0"/>
        <w:jc w:val="both"/>
        <w:rPr>
          <w:rFonts w:ascii="Times New Roman" w:hAnsi="Times New Roman" w:cs="Times New Roman"/>
          <w:noProof/>
          <w:sz w:val="24"/>
          <w:szCs w:val="24"/>
          <w:lang w:bidi="ml-IN"/>
        </w:rPr>
      </w:pPr>
      <w:r w:rsidRPr="00FE52B9">
        <w:rPr>
          <w:rFonts w:ascii="Times New Roman" w:hAnsi="Times New Roman" w:cs="Times New Roman"/>
          <w:noProof/>
          <w:sz w:val="24"/>
          <w:szCs w:val="24"/>
          <w:lang w:bidi="ml-IN"/>
        </w:rPr>
        <w:t>Class:   Sr.M.Sc                                                                                            Venue:Seminar hall</w:t>
      </w:r>
    </w:p>
    <w:p w:rsidR="00BE25E2" w:rsidRDefault="00BE25E2" w:rsidP="00BE25E2">
      <w:pPr>
        <w:spacing w:after="0"/>
        <w:jc w:val="center"/>
        <w:rPr>
          <w:rFonts w:ascii="Times New Roman" w:hAnsi="Times New Roman" w:cs="Times New Roman"/>
          <w:b/>
          <w:bCs/>
          <w:noProof/>
          <w:sz w:val="28"/>
          <w:szCs w:val="28"/>
          <w:lang w:bidi="ml-IN"/>
        </w:rPr>
      </w:pPr>
      <w:r>
        <w:rPr>
          <w:rFonts w:ascii="Times New Roman" w:hAnsi="Times New Roman" w:cs="Times New Roman"/>
          <w:b/>
          <w:bCs/>
          <w:noProof/>
          <w:sz w:val="28"/>
          <w:szCs w:val="28"/>
          <w:lang w:bidi="ml-IN"/>
        </w:rPr>
        <w:t>Seminar</w:t>
      </w:r>
      <w:r w:rsidRPr="00FE52B9">
        <w:rPr>
          <w:rFonts w:ascii="Times New Roman" w:hAnsi="Times New Roman" w:cs="Times New Roman"/>
          <w:b/>
          <w:bCs/>
          <w:noProof/>
          <w:sz w:val="28"/>
          <w:szCs w:val="28"/>
          <w:lang w:bidi="ml-IN"/>
        </w:rPr>
        <w:t>-I</w:t>
      </w:r>
    </w:p>
    <w:p w:rsidR="00BE25E2" w:rsidRDefault="00BE25E2" w:rsidP="00BE25E2">
      <w:pPr>
        <w:spacing w:after="0"/>
        <w:jc w:val="center"/>
        <w:rPr>
          <w:rFonts w:ascii="Times New Roman" w:hAnsi="Times New Roman" w:cs="Times New Roman"/>
          <w:b/>
          <w:bCs/>
          <w:noProof/>
          <w:sz w:val="28"/>
          <w:szCs w:val="28"/>
          <w:lang w:bidi="ml-IN"/>
        </w:rPr>
      </w:pPr>
      <w:r>
        <w:rPr>
          <w:rFonts w:ascii="Times New Roman" w:hAnsi="Times New Roman" w:cs="Times New Roman"/>
          <w:b/>
          <w:bCs/>
          <w:noProof/>
          <w:sz w:val="28"/>
          <w:szCs w:val="28"/>
          <w:lang w:bidi="ml-IN"/>
        </w:rPr>
        <w:t>synopsis</w:t>
      </w:r>
    </w:p>
    <w:p w:rsidR="00BE25E2" w:rsidRPr="003D58BE" w:rsidRDefault="00BE25E2" w:rsidP="00BE25E2">
      <w:pPr>
        <w:spacing w:after="0"/>
        <w:jc w:val="center"/>
        <w:rPr>
          <w:rFonts w:ascii="Times New Roman" w:hAnsi="Times New Roman" w:cs="Times New Roman"/>
          <w:b/>
          <w:bCs/>
          <w:noProof/>
          <w:sz w:val="28"/>
          <w:szCs w:val="28"/>
          <w:lang w:bidi="ml-IN"/>
        </w:rPr>
      </w:pPr>
      <w:r w:rsidRPr="003D58BE">
        <w:rPr>
          <w:rFonts w:ascii="Times New Roman" w:hAnsi="Times New Roman" w:cs="Times New Roman"/>
          <w:b/>
          <w:bCs/>
          <w:noProof/>
          <w:sz w:val="28"/>
          <w:szCs w:val="28"/>
          <w:lang w:val="en-GB" w:bidi="ml-IN"/>
        </w:rPr>
        <w:t>Conceptual framework of</w:t>
      </w:r>
    </w:p>
    <w:p w:rsidR="00BE25E2" w:rsidRDefault="00BE25E2" w:rsidP="00BE25E2">
      <w:pPr>
        <w:spacing w:after="0"/>
        <w:jc w:val="center"/>
        <w:rPr>
          <w:rFonts w:ascii="Times New Roman" w:hAnsi="Times New Roman" w:cs="Times New Roman"/>
          <w:b/>
          <w:bCs/>
          <w:noProof/>
          <w:sz w:val="28"/>
          <w:szCs w:val="28"/>
          <w:lang w:val="en-GB" w:bidi="ml-IN"/>
        </w:rPr>
      </w:pPr>
      <w:r w:rsidRPr="003D58BE">
        <w:rPr>
          <w:rFonts w:ascii="Times New Roman" w:hAnsi="Times New Roman" w:cs="Times New Roman"/>
          <w:b/>
          <w:bCs/>
          <w:noProof/>
          <w:sz w:val="28"/>
          <w:szCs w:val="28"/>
          <w:lang w:val="en-GB" w:bidi="ml-IN"/>
        </w:rPr>
        <w:t>Sansad Adarsh Gram Yojana and Krishi bagya Yojana</w:t>
      </w:r>
    </w:p>
    <w:p w:rsidR="00BE25E2" w:rsidRDefault="00BE25E2" w:rsidP="00BE25E2">
      <w:pPr>
        <w:spacing w:after="0"/>
        <w:rPr>
          <w:rFonts w:ascii="Times New Roman" w:hAnsi="Times New Roman" w:cs="Times New Roman"/>
          <w:b/>
          <w:bCs/>
          <w:noProof/>
          <w:sz w:val="28"/>
          <w:szCs w:val="28"/>
          <w:lang w:val="en-GB" w:bidi="ml-IN"/>
        </w:rPr>
      </w:pPr>
    </w:p>
    <w:p w:rsidR="00BE25E2" w:rsidRDefault="00BE25E2" w:rsidP="00BE25E2">
      <w:pPr>
        <w:spacing w:after="0"/>
        <w:rPr>
          <w:rFonts w:ascii="Times New Roman" w:hAnsi="Times New Roman" w:cs="Times New Roman"/>
          <w:b/>
          <w:bCs/>
          <w:noProof/>
          <w:sz w:val="28"/>
          <w:szCs w:val="28"/>
          <w:lang w:val="en-GB" w:bidi="ml-IN"/>
        </w:rPr>
      </w:pPr>
      <w:r>
        <w:rPr>
          <w:rFonts w:ascii="Times New Roman" w:hAnsi="Times New Roman" w:cs="Times New Roman"/>
          <w:b/>
          <w:bCs/>
          <w:noProof/>
          <w:sz w:val="28"/>
          <w:szCs w:val="28"/>
          <w:lang w:val="en-GB" w:bidi="ml-IN"/>
        </w:rPr>
        <w:t>1.Sansad Adarsg gram Yojana (SAGY)</w:t>
      </w:r>
    </w:p>
    <w:p w:rsidR="00BE25E2" w:rsidRDefault="00BE25E2" w:rsidP="00BE25E2">
      <w:pPr>
        <w:spacing w:after="0"/>
        <w:rPr>
          <w:rFonts w:ascii="Times New Roman" w:hAnsi="Times New Roman" w:cs="Times New Roman"/>
          <w:b/>
          <w:bCs/>
          <w:noProof/>
          <w:sz w:val="28"/>
          <w:szCs w:val="28"/>
          <w:lang w:val="en-GB" w:bidi="ml-IN"/>
        </w:rPr>
      </w:pPr>
    </w:p>
    <w:p w:rsidR="00BE25E2" w:rsidRDefault="00BE25E2" w:rsidP="00BE25E2">
      <w:pPr>
        <w:spacing w:after="0"/>
        <w:rPr>
          <w:rFonts w:ascii="Times New Roman" w:hAnsi="Times New Roman" w:cs="Times New Roman"/>
          <w:b/>
          <w:bCs/>
          <w:noProof/>
          <w:sz w:val="24"/>
          <w:szCs w:val="24"/>
          <w:lang w:val="en-GB" w:bidi="ml-IN"/>
        </w:rPr>
      </w:pPr>
      <w:r w:rsidRPr="00B83722">
        <w:rPr>
          <w:rFonts w:ascii="Times New Roman" w:hAnsi="Times New Roman" w:cs="Times New Roman"/>
          <w:b/>
          <w:bCs/>
          <w:noProof/>
          <w:sz w:val="24"/>
          <w:szCs w:val="24"/>
          <w:lang w:val="en-GB" w:bidi="ml-IN"/>
        </w:rPr>
        <w:t>Introduction</w:t>
      </w:r>
    </w:p>
    <w:p w:rsidR="00BE25E2" w:rsidRPr="00B83722" w:rsidRDefault="00BE25E2" w:rsidP="00BE25E2">
      <w:pPr>
        <w:spacing w:after="0"/>
        <w:rPr>
          <w:rFonts w:ascii="Times New Roman" w:hAnsi="Times New Roman" w:cs="Times New Roman"/>
          <w:b/>
          <w:bCs/>
          <w:noProof/>
          <w:sz w:val="24"/>
          <w:szCs w:val="24"/>
          <w:lang w:val="en-GB" w:bidi="ml-IN"/>
        </w:rPr>
      </w:pPr>
    </w:p>
    <w:p w:rsidR="00BE25E2" w:rsidRPr="00B83722" w:rsidRDefault="00BE25E2" w:rsidP="00BE25E2">
      <w:pPr>
        <w:autoSpaceDE w:val="0"/>
        <w:autoSpaceDN w:val="0"/>
        <w:adjustRightInd w:val="0"/>
        <w:spacing w:after="0" w:line="240" w:lineRule="auto"/>
        <w:jc w:val="both"/>
        <w:rPr>
          <w:rFonts w:ascii="Times New Roman" w:hAnsi="Times New Roman" w:cs="Times New Roman"/>
          <w:sz w:val="24"/>
          <w:szCs w:val="24"/>
        </w:rPr>
      </w:pPr>
      <w:r w:rsidRPr="00B83722">
        <w:rPr>
          <w:rFonts w:ascii="Times New Roman" w:hAnsi="Times New Roman" w:cs="Times New Roman"/>
          <w:sz w:val="24"/>
          <w:szCs w:val="24"/>
        </w:rPr>
        <w:t>Sansad Adarsh Gram Yojana is a rural development and cleanliness programme</w:t>
      </w:r>
      <w:r>
        <w:rPr>
          <w:rFonts w:ascii="Times New Roman" w:hAnsi="Times New Roman" w:cs="Times New Roman"/>
          <w:sz w:val="24"/>
          <w:szCs w:val="24"/>
        </w:rPr>
        <w:t xml:space="preserve"> </w:t>
      </w:r>
      <w:r w:rsidRPr="00B83722">
        <w:rPr>
          <w:rFonts w:ascii="Times New Roman" w:hAnsi="Times New Roman" w:cs="Times New Roman"/>
          <w:sz w:val="24"/>
          <w:szCs w:val="24"/>
        </w:rPr>
        <w:t>broadly focusing upon the development in the</w:t>
      </w:r>
      <w:r>
        <w:rPr>
          <w:rFonts w:ascii="Times New Roman" w:hAnsi="Times New Roman" w:cs="Times New Roman"/>
          <w:sz w:val="24"/>
          <w:szCs w:val="24"/>
        </w:rPr>
        <w:t xml:space="preserve"> villages which includes social </w:t>
      </w:r>
      <w:r w:rsidRPr="00B83722">
        <w:rPr>
          <w:rFonts w:ascii="Times New Roman" w:hAnsi="Times New Roman" w:cs="Times New Roman"/>
          <w:sz w:val="24"/>
          <w:szCs w:val="24"/>
        </w:rPr>
        <w:t>development, cultural development and spread motiva</w:t>
      </w:r>
      <w:r>
        <w:rPr>
          <w:rFonts w:ascii="Times New Roman" w:hAnsi="Times New Roman" w:cs="Times New Roman"/>
          <w:sz w:val="24"/>
          <w:szCs w:val="24"/>
        </w:rPr>
        <w:t xml:space="preserve">tion among the people on social </w:t>
      </w:r>
      <w:r w:rsidRPr="00B83722">
        <w:rPr>
          <w:rFonts w:ascii="Times New Roman" w:hAnsi="Times New Roman" w:cs="Times New Roman"/>
          <w:sz w:val="24"/>
          <w:szCs w:val="24"/>
        </w:rPr>
        <w:t>mobilization of the village community. The prog</w:t>
      </w:r>
      <w:r>
        <w:rPr>
          <w:rFonts w:ascii="Times New Roman" w:hAnsi="Times New Roman" w:cs="Times New Roman"/>
          <w:sz w:val="24"/>
          <w:szCs w:val="24"/>
        </w:rPr>
        <w:t xml:space="preserve">ramme was launched by the Prime </w:t>
      </w:r>
      <w:r w:rsidRPr="00B83722">
        <w:rPr>
          <w:rFonts w:ascii="Times New Roman" w:hAnsi="Times New Roman" w:cs="Times New Roman"/>
          <w:sz w:val="24"/>
          <w:szCs w:val="24"/>
        </w:rPr>
        <w:t>Minister of India, Na</w:t>
      </w:r>
      <w:r>
        <w:rPr>
          <w:rFonts w:ascii="Times New Roman" w:hAnsi="Times New Roman" w:cs="Times New Roman"/>
          <w:sz w:val="24"/>
          <w:szCs w:val="24"/>
        </w:rPr>
        <w:t xml:space="preserve">rendra Modi , on </w:t>
      </w:r>
      <w:r w:rsidRPr="00B83722">
        <w:rPr>
          <w:rFonts w:ascii="Times New Roman" w:hAnsi="Times New Roman" w:cs="Times New Roman"/>
          <w:sz w:val="24"/>
          <w:szCs w:val="24"/>
        </w:rPr>
        <w:t>October 11, 2014.</w:t>
      </w:r>
    </w:p>
    <w:p w:rsidR="00BE25E2" w:rsidRDefault="00BE25E2" w:rsidP="00BE25E2">
      <w:pPr>
        <w:autoSpaceDE w:val="0"/>
        <w:autoSpaceDN w:val="0"/>
        <w:adjustRightInd w:val="0"/>
        <w:spacing w:after="0" w:line="240" w:lineRule="auto"/>
        <w:jc w:val="both"/>
        <w:rPr>
          <w:rFonts w:ascii="Times New Roman" w:hAnsi="Times New Roman" w:cs="Times New Roman"/>
          <w:b/>
          <w:bCs/>
          <w:sz w:val="24"/>
          <w:szCs w:val="24"/>
        </w:rPr>
      </w:pPr>
    </w:p>
    <w:p w:rsidR="00BE25E2" w:rsidRDefault="00BE25E2" w:rsidP="00BE25E2">
      <w:pPr>
        <w:autoSpaceDE w:val="0"/>
        <w:autoSpaceDN w:val="0"/>
        <w:adjustRightInd w:val="0"/>
        <w:spacing w:after="0" w:line="240" w:lineRule="auto"/>
        <w:jc w:val="both"/>
        <w:rPr>
          <w:rFonts w:ascii="Times New Roman" w:hAnsi="Times New Roman" w:cs="Times New Roman"/>
          <w:b/>
          <w:bCs/>
          <w:sz w:val="24"/>
          <w:szCs w:val="24"/>
        </w:rPr>
      </w:pPr>
      <w:r w:rsidRPr="00B83722">
        <w:rPr>
          <w:rFonts w:ascii="Times New Roman" w:hAnsi="Times New Roman" w:cs="Times New Roman"/>
          <w:b/>
          <w:bCs/>
          <w:sz w:val="24"/>
          <w:szCs w:val="24"/>
        </w:rPr>
        <w:t>Goal</w:t>
      </w:r>
    </w:p>
    <w:p w:rsidR="00BE25E2" w:rsidRPr="00B83722" w:rsidRDefault="00BE25E2" w:rsidP="00BE25E2">
      <w:pPr>
        <w:autoSpaceDE w:val="0"/>
        <w:autoSpaceDN w:val="0"/>
        <w:adjustRightInd w:val="0"/>
        <w:spacing w:after="0" w:line="240" w:lineRule="auto"/>
        <w:jc w:val="both"/>
        <w:rPr>
          <w:rFonts w:ascii="Times New Roman" w:hAnsi="Times New Roman" w:cs="Times New Roman"/>
          <w:b/>
          <w:bCs/>
          <w:sz w:val="24"/>
          <w:szCs w:val="24"/>
        </w:rPr>
      </w:pPr>
    </w:p>
    <w:p w:rsidR="00BE25E2" w:rsidRPr="00B83722" w:rsidRDefault="00BE25E2" w:rsidP="00BE25E2">
      <w:pPr>
        <w:autoSpaceDE w:val="0"/>
        <w:autoSpaceDN w:val="0"/>
        <w:adjustRightInd w:val="0"/>
        <w:spacing w:after="0" w:line="240" w:lineRule="auto"/>
        <w:jc w:val="both"/>
        <w:rPr>
          <w:rFonts w:ascii="Times New Roman" w:hAnsi="Times New Roman" w:cs="Times New Roman"/>
          <w:sz w:val="24"/>
          <w:szCs w:val="24"/>
        </w:rPr>
      </w:pPr>
      <w:r w:rsidRPr="00B83722">
        <w:rPr>
          <w:rFonts w:ascii="Times New Roman" w:hAnsi="Times New Roman" w:cs="Times New Roman"/>
          <w:sz w:val="24"/>
          <w:szCs w:val="24"/>
        </w:rPr>
        <w:t>The goal of Saansad Adarsh Gram Yoj</w:t>
      </w:r>
      <w:r>
        <w:rPr>
          <w:rFonts w:ascii="Times New Roman" w:hAnsi="Times New Roman" w:cs="Times New Roman"/>
          <w:sz w:val="24"/>
          <w:szCs w:val="24"/>
        </w:rPr>
        <w:t>ana (SAGY) is to translate the comprehensive</w:t>
      </w:r>
      <w:r w:rsidRPr="00B83722">
        <w:rPr>
          <w:rFonts w:ascii="Times New Roman" w:hAnsi="Times New Roman" w:cs="Times New Roman"/>
          <w:sz w:val="24"/>
          <w:szCs w:val="24"/>
        </w:rPr>
        <w:t xml:space="preserve"> vision of Mahatma Gandhi in</w:t>
      </w:r>
      <w:r>
        <w:rPr>
          <w:rFonts w:ascii="Times New Roman" w:hAnsi="Times New Roman" w:cs="Times New Roman"/>
          <w:sz w:val="24"/>
          <w:szCs w:val="24"/>
        </w:rPr>
        <w:t xml:space="preserve">to reality, keeping in view the </w:t>
      </w:r>
      <w:r w:rsidRPr="00B83722">
        <w:rPr>
          <w:rFonts w:ascii="Times New Roman" w:hAnsi="Times New Roman" w:cs="Times New Roman"/>
          <w:sz w:val="24"/>
          <w:szCs w:val="24"/>
        </w:rPr>
        <w:t>present context.</w:t>
      </w:r>
    </w:p>
    <w:p w:rsidR="00BE25E2" w:rsidRDefault="00BE25E2" w:rsidP="00BE25E2">
      <w:pPr>
        <w:jc w:val="both"/>
        <w:rPr>
          <w:rFonts w:ascii="Times New Roman" w:hAnsi="Times New Roman" w:cs="Times New Roman"/>
          <w:b/>
          <w:sz w:val="24"/>
          <w:szCs w:val="24"/>
        </w:rPr>
      </w:pPr>
    </w:p>
    <w:p w:rsidR="00BE25E2" w:rsidRPr="00B83722" w:rsidRDefault="00BE25E2" w:rsidP="00BE25E2">
      <w:pPr>
        <w:jc w:val="both"/>
        <w:rPr>
          <w:rFonts w:ascii="Times New Roman" w:hAnsi="Times New Roman" w:cs="Times New Roman"/>
          <w:b/>
          <w:sz w:val="24"/>
          <w:szCs w:val="24"/>
        </w:rPr>
      </w:pPr>
      <w:r w:rsidRPr="00B83722">
        <w:rPr>
          <w:rFonts w:ascii="Times New Roman" w:hAnsi="Times New Roman" w:cs="Times New Roman"/>
          <w:b/>
          <w:sz w:val="24"/>
          <w:szCs w:val="24"/>
        </w:rPr>
        <w:t>Objectives</w:t>
      </w:r>
    </w:p>
    <w:p w:rsidR="00BE25E2" w:rsidRPr="00B83722" w:rsidRDefault="00BE25E2" w:rsidP="00BE25E2">
      <w:pPr>
        <w:autoSpaceDE w:val="0"/>
        <w:autoSpaceDN w:val="0"/>
        <w:adjustRightInd w:val="0"/>
        <w:spacing w:after="0" w:line="240" w:lineRule="auto"/>
        <w:jc w:val="both"/>
        <w:rPr>
          <w:rFonts w:ascii="Times New Roman" w:hAnsi="Times New Roman" w:cs="Times New Roman"/>
          <w:sz w:val="24"/>
          <w:szCs w:val="24"/>
        </w:rPr>
      </w:pPr>
      <w:r w:rsidRPr="00B83722">
        <w:rPr>
          <w:rFonts w:ascii="Times New Roman" w:hAnsi="Times New Roman" w:cs="Times New Roman"/>
          <w:sz w:val="24"/>
          <w:szCs w:val="24"/>
        </w:rPr>
        <w:t>i. To trigger processes which lead to holistic dev</w:t>
      </w:r>
      <w:r>
        <w:rPr>
          <w:rFonts w:ascii="Times New Roman" w:hAnsi="Times New Roman" w:cs="Times New Roman"/>
          <w:sz w:val="24"/>
          <w:szCs w:val="24"/>
        </w:rPr>
        <w:t xml:space="preserve">elopment of the identified Gram </w:t>
      </w:r>
      <w:r w:rsidRPr="00B83722">
        <w:rPr>
          <w:rFonts w:ascii="Times New Roman" w:hAnsi="Times New Roman" w:cs="Times New Roman"/>
          <w:sz w:val="24"/>
          <w:szCs w:val="24"/>
        </w:rPr>
        <w:t>Panchayats.</w:t>
      </w:r>
    </w:p>
    <w:p w:rsidR="00BE25E2" w:rsidRPr="00B83722" w:rsidRDefault="00BE25E2" w:rsidP="00BE25E2">
      <w:pPr>
        <w:autoSpaceDE w:val="0"/>
        <w:autoSpaceDN w:val="0"/>
        <w:adjustRightInd w:val="0"/>
        <w:spacing w:after="0" w:line="240" w:lineRule="auto"/>
        <w:jc w:val="both"/>
        <w:rPr>
          <w:rFonts w:ascii="Times New Roman" w:hAnsi="Times New Roman" w:cs="Times New Roman"/>
          <w:sz w:val="24"/>
          <w:szCs w:val="24"/>
        </w:rPr>
      </w:pPr>
      <w:r w:rsidRPr="00B83722">
        <w:rPr>
          <w:rFonts w:ascii="Times New Roman" w:hAnsi="Times New Roman" w:cs="Times New Roman"/>
          <w:sz w:val="24"/>
          <w:szCs w:val="24"/>
        </w:rPr>
        <w:t>ii. To substantially improve the standard of living and quality</w:t>
      </w:r>
      <w:r>
        <w:rPr>
          <w:rFonts w:ascii="Times New Roman" w:hAnsi="Times New Roman" w:cs="Times New Roman"/>
          <w:sz w:val="24"/>
          <w:szCs w:val="24"/>
        </w:rPr>
        <w:t xml:space="preserve"> of life of all sections of the </w:t>
      </w:r>
      <w:r w:rsidRPr="00B83722">
        <w:rPr>
          <w:rFonts w:ascii="Times New Roman" w:hAnsi="Times New Roman" w:cs="Times New Roman"/>
          <w:sz w:val="24"/>
          <w:szCs w:val="24"/>
        </w:rPr>
        <w:t xml:space="preserve">population. </w:t>
      </w:r>
    </w:p>
    <w:p w:rsidR="00BE25E2" w:rsidRPr="00B83722" w:rsidRDefault="00BE25E2" w:rsidP="00BE25E2">
      <w:pPr>
        <w:autoSpaceDE w:val="0"/>
        <w:autoSpaceDN w:val="0"/>
        <w:adjustRightInd w:val="0"/>
        <w:spacing w:after="0" w:line="240" w:lineRule="auto"/>
        <w:jc w:val="both"/>
        <w:rPr>
          <w:rFonts w:ascii="Times New Roman" w:hAnsi="Times New Roman" w:cs="Times New Roman"/>
          <w:sz w:val="24"/>
          <w:szCs w:val="24"/>
        </w:rPr>
      </w:pPr>
      <w:r w:rsidRPr="00B83722">
        <w:rPr>
          <w:rFonts w:ascii="Times New Roman" w:hAnsi="Times New Roman" w:cs="Times New Roman"/>
          <w:sz w:val="24"/>
          <w:szCs w:val="24"/>
        </w:rPr>
        <w:t>iii. To generate models of local level development</w:t>
      </w:r>
      <w:r>
        <w:rPr>
          <w:rFonts w:ascii="Times New Roman" w:hAnsi="Times New Roman" w:cs="Times New Roman"/>
          <w:sz w:val="24"/>
          <w:szCs w:val="24"/>
        </w:rPr>
        <w:t xml:space="preserve"> and effective local governance </w:t>
      </w:r>
      <w:r w:rsidRPr="00B83722">
        <w:rPr>
          <w:rFonts w:ascii="Times New Roman" w:hAnsi="Times New Roman" w:cs="Times New Roman"/>
          <w:sz w:val="24"/>
          <w:szCs w:val="24"/>
        </w:rPr>
        <w:t>which can motivate and inspire neighbouri</w:t>
      </w:r>
      <w:r>
        <w:rPr>
          <w:rFonts w:ascii="Times New Roman" w:hAnsi="Times New Roman" w:cs="Times New Roman"/>
          <w:sz w:val="24"/>
          <w:szCs w:val="24"/>
        </w:rPr>
        <w:t>ng Gram Panchayats to learn and ado</w:t>
      </w:r>
      <w:r w:rsidRPr="00B83722">
        <w:rPr>
          <w:rFonts w:ascii="Times New Roman" w:hAnsi="Times New Roman" w:cs="Times New Roman"/>
          <w:sz w:val="24"/>
          <w:szCs w:val="24"/>
        </w:rPr>
        <w:t>pt.</w:t>
      </w:r>
    </w:p>
    <w:p w:rsidR="00BE25E2" w:rsidRDefault="00BE25E2" w:rsidP="00BE25E2">
      <w:pPr>
        <w:autoSpaceDE w:val="0"/>
        <w:autoSpaceDN w:val="0"/>
        <w:adjustRightInd w:val="0"/>
        <w:spacing w:after="0" w:line="240" w:lineRule="auto"/>
        <w:jc w:val="both"/>
        <w:rPr>
          <w:rFonts w:ascii="Times New Roman" w:hAnsi="Times New Roman" w:cs="Times New Roman"/>
          <w:sz w:val="24"/>
          <w:szCs w:val="24"/>
        </w:rPr>
      </w:pPr>
      <w:r w:rsidRPr="00B83722">
        <w:rPr>
          <w:rFonts w:ascii="Times New Roman" w:hAnsi="Times New Roman" w:cs="Times New Roman"/>
          <w:sz w:val="24"/>
          <w:szCs w:val="24"/>
        </w:rPr>
        <w:t>iv. To nurture the identified Adarsh Grams as school</w:t>
      </w:r>
      <w:r>
        <w:rPr>
          <w:rFonts w:ascii="Times New Roman" w:hAnsi="Times New Roman" w:cs="Times New Roman"/>
          <w:sz w:val="24"/>
          <w:szCs w:val="24"/>
        </w:rPr>
        <w:t xml:space="preserve">s of local development to train </w:t>
      </w:r>
      <w:r w:rsidRPr="00B83722">
        <w:rPr>
          <w:rFonts w:ascii="Times New Roman" w:hAnsi="Times New Roman" w:cs="Times New Roman"/>
          <w:sz w:val="24"/>
          <w:szCs w:val="24"/>
        </w:rPr>
        <w:t>other Gram Panchayats.</w:t>
      </w:r>
    </w:p>
    <w:p w:rsidR="00BE25E2" w:rsidRDefault="00BE25E2" w:rsidP="00BE25E2">
      <w:pPr>
        <w:autoSpaceDE w:val="0"/>
        <w:autoSpaceDN w:val="0"/>
        <w:adjustRightInd w:val="0"/>
        <w:spacing w:after="0" w:line="240" w:lineRule="auto"/>
        <w:jc w:val="both"/>
        <w:rPr>
          <w:rFonts w:ascii="Times New Roman" w:hAnsi="Times New Roman" w:cs="Times New Roman"/>
          <w:sz w:val="24"/>
          <w:szCs w:val="24"/>
        </w:rPr>
      </w:pPr>
    </w:p>
    <w:p w:rsidR="00BE25E2" w:rsidRPr="00EE7EBA" w:rsidRDefault="00BE25E2" w:rsidP="00BE25E2">
      <w:pPr>
        <w:autoSpaceDE w:val="0"/>
        <w:autoSpaceDN w:val="0"/>
        <w:adjustRightInd w:val="0"/>
        <w:spacing w:after="0" w:line="240" w:lineRule="auto"/>
        <w:jc w:val="both"/>
        <w:rPr>
          <w:rFonts w:ascii="Times New Roman" w:hAnsi="Times New Roman" w:cs="Times New Roman"/>
          <w:sz w:val="24"/>
          <w:szCs w:val="24"/>
        </w:rPr>
      </w:pPr>
    </w:p>
    <w:p w:rsidR="00BE25E2" w:rsidRDefault="00BE25E2" w:rsidP="00BE25E2">
      <w:pPr>
        <w:jc w:val="both"/>
        <w:rPr>
          <w:rFonts w:ascii="Times New Roman" w:hAnsi="Times New Roman" w:cs="Times New Roman"/>
          <w:b/>
          <w:bCs/>
          <w:sz w:val="24"/>
          <w:szCs w:val="24"/>
        </w:rPr>
      </w:pPr>
      <w:r>
        <w:rPr>
          <w:rFonts w:ascii="Times New Roman" w:hAnsi="Times New Roman" w:cs="Times New Roman"/>
          <w:b/>
          <w:bCs/>
          <w:sz w:val="24"/>
          <w:szCs w:val="24"/>
        </w:rPr>
        <w:t>2.Krishi bhagya</w:t>
      </w:r>
    </w:p>
    <w:p w:rsidR="00BE25E2" w:rsidRPr="00EE7EBA" w:rsidRDefault="00BE25E2" w:rsidP="00BE25E2">
      <w:pPr>
        <w:jc w:val="both"/>
        <w:rPr>
          <w:rFonts w:ascii="Times New Roman" w:hAnsi="Times New Roman" w:cs="Times New Roman"/>
          <w:b/>
          <w:bCs/>
          <w:sz w:val="24"/>
          <w:szCs w:val="24"/>
        </w:rPr>
      </w:pPr>
      <w:r w:rsidRPr="00EE7EBA">
        <w:rPr>
          <w:rFonts w:ascii="Times New Roman" w:hAnsi="Times New Roman" w:cs="Times New Roman"/>
          <w:b/>
          <w:bCs/>
          <w:sz w:val="24"/>
          <w:szCs w:val="24"/>
        </w:rPr>
        <w:t xml:space="preserve">Introduction </w:t>
      </w:r>
    </w:p>
    <w:p w:rsidR="00BE25E2" w:rsidRPr="007515ED" w:rsidRDefault="00BE25E2" w:rsidP="003E284B">
      <w:pPr>
        <w:pStyle w:val="NoSpacing"/>
        <w:jc w:val="both"/>
        <w:rPr>
          <w:rFonts w:ascii="Times New Roman" w:hAnsi="Times New Roman"/>
          <w:sz w:val="24"/>
          <w:szCs w:val="24"/>
        </w:rPr>
      </w:pPr>
      <w:r w:rsidRPr="00EE7EBA">
        <w:rPr>
          <w:rFonts w:ascii="Times New Roman" w:hAnsi="Times New Roman"/>
          <w:sz w:val="24"/>
          <w:szCs w:val="24"/>
          <w:lang w:val="en-GB"/>
        </w:rPr>
        <w:t xml:space="preserve">In Karnataka 70% of the land is under rain fed area. Around 55% of the food grains and 75% of the oil seeds are coming from rain fed areas.Among 10 Agro-climatic zones of Karnataka ,5 agro-climatic zones are facing deficit rainfall and is between 450-850mm and nowadays it </w:t>
      </w:r>
      <w:r w:rsidRPr="00EE7EBA">
        <w:rPr>
          <w:rFonts w:ascii="Times New Roman" w:hAnsi="Times New Roman"/>
          <w:sz w:val="24"/>
          <w:szCs w:val="24"/>
          <w:lang w:val="en-GB"/>
        </w:rPr>
        <w:lastRenderedPageBreak/>
        <w:t>is still decreasing.Continuing with this there is drastic change in the climate which is adversely affecting the farmers life.Agriculture productivity is also decreasing day by day.According to 2001 report the agricultural land holding in Karnataka is decreased from 2.56 ha to 1.55 ha.Small and marginal farmers are falling in debt because of the failure of bore wells which costs them 2 lakh rupees</w:t>
      </w:r>
      <w:r>
        <w:rPr>
          <w:rFonts w:ascii="Times New Roman" w:hAnsi="Times New Roman"/>
          <w:sz w:val="24"/>
          <w:szCs w:val="24"/>
          <w:lang w:val="en-GB"/>
        </w:rPr>
        <w:t>.</w:t>
      </w:r>
    </w:p>
    <w:p w:rsidR="00BE25E2" w:rsidRDefault="00BE25E2" w:rsidP="00BE25E2">
      <w:pPr>
        <w:pStyle w:val="NoSpacing"/>
        <w:ind w:left="720"/>
        <w:rPr>
          <w:rFonts w:ascii="Times New Roman" w:hAnsi="Times New Roman"/>
          <w:sz w:val="24"/>
          <w:szCs w:val="24"/>
        </w:rPr>
      </w:pPr>
    </w:p>
    <w:p w:rsidR="00BE25E2" w:rsidRPr="007515ED" w:rsidRDefault="00BE25E2" w:rsidP="00BE25E2">
      <w:pPr>
        <w:pStyle w:val="NoSpacing"/>
        <w:rPr>
          <w:rFonts w:ascii="Times New Roman" w:hAnsi="Times New Roman"/>
          <w:sz w:val="24"/>
          <w:szCs w:val="24"/>
        </w:rPr>
      </w:pPr>
      <w:r w:rsidRPr="007515ED">
        <w:rPr>
          <w:rFonts w:ascii="Times New Roman" w:hAnsi="Times New Roman"/>
          <w:b/>
          <w:sz w:val="24"/>
          <w:szCs w:val="24"/>
          <w:lang w:val="en-GB"/>
        </w:rPr>
        <w:t>About Krishi bhagya</w:t>
      </w:r>
    </w:p>
    <w:p w:rsidR="00BE25E2" w:rsidRDefault="00BE25E2" w:rsidP="00BE25E2">
      <w:pPr>
        <w:pStyle w:val="NoSpacing"/>
        <w:ind w:left="720"/>
        <w:rPr>
          <w:rFonts w:ascii="Times New Roman" w:hAnsi="Times New Roman"/>
          <w:sz w:val="24"/>
          <w:szCs w:val="24"/>
          <w:lang w:val="en-GB"/>
        </w:rPr>
      </w:pPr>
    </w:p>
    <w:p w:rsidR="00BE25E2" w:rsidRPr="004E6D3D" w:rsidRDefault="00BE25E2" w:rsidP="003E284B">
      <w:pPr>
        <w:pStyle w:val="NoSpacing"/>
        <w:jc w:val="both"/>
        <w:rPr>
          <w:rFonts w:ascii="Times New Roman" w:hAnsi="Times New Roman"/>
          <w:sz w:val="24"/>
          <w:szCs w:val="24"/>
        </w:rPr>
      </w:pPr>
      <w:r w:rsidRPr="00EE7EBA">
        <w:rPr>
          <w:rFonts w:ascii="Times New Roman" w:hAnsi="Times New Roman"/>
          <w:sz w:val="24"/>
          <w:szCs w:val="24"/>
          <w:lang w:val="en-GB"/>
        </w:rPr>
        <w:t>Started in the year 2014</w:t>
      </w:r>
      <w:r>
        <w:rPr>
          <w:rFonts w:ascii="Times New Roman" w:hAnsi="Times New Roman"/>
          <w:sz w:val="24"/>
          <w:szCs w:val="24"/>
          <w:lang w:val="en-GB"/>
        </w:rPr>
        <w:t>.</w:t>
      </w:r>
      <w:r w:rsidRPr="00EE7EBA">
        <w:rPr>
          <w:rFonts w:ascii="Times New Roman" w:hAnsi="Times New Roman"/>
          <w:sz w:val="24"/>
          <w:szCs w:val="24"/>
          <w:lang w:val="en-GB"/>
        </w:rPr>
        <w:t>Implemented in  5 Agro-climatic zones of Karnataka covering 23 districts 107 taluks (45 lakh ha)</w:t>
      </w:r>
      <w:r>
        <w:rPr>
          <w:rFonts w:ascii="Times New Roman" w:hAnsi="Times New Roman"/>
          <w:sz w:val="24"/>
          <w:szCs w:val="24"/>
          <w:lang w:val="en-GB"/>
        </w:rPr>
        <w:t>.</w:t>
      </w:r>
      <w:r w:rsidRPr="00EE7EBA">
        <w:rPr>
          <w:rFonts w:ascii="Times New Roman" w:hAnsi="Times New Roman"/>
          <w:sz w:val="24"/>
          <w:szCs w:val="24"/>
          <w:lang w:val="en-GB"/>
        </w:rPr>
        <w:t xml:space="preserve"> In each taluk 210 beneficiaries are selected with polyhouse 10 members without polyhouse 200 members</w:t>
      </w:r>
      <w:r w:rsidRPr="00EE7EBA">
        <w:rPr>
          <w:rFonts w:ascii="Times New Roman" w:hAnsi="Times New Roman"/>
          <w:b/>
          <w:sz w:val="24"/>
          <w:szCs w:val="24"/>
          <w:lang w:val="en-GB"/>
        </w:rPr>
        <w:t>.</w:t>
      </w:r>
    </w:p>
    <w:p w:rsidR="00BE25E2" w:rsidRDefault="00BE25E2" w:rsidP="00BE25E2">
      <w:pPr>
        <w:pStyle w:val="NoSpacing"/>
        <w:rPr>
          <w:rFonts w:ascii="Times New Roman" w:hAnsi="Times New Roman"/>
          <w:b/>
          <w:sz w:val="24"/>
          <w:szCs w:val="24"/>
        </w:rPr>
      </w:pPr>
    </w:p>
    <w:p w:rsidR="00BE25E2" w:rsidRPr="00EE7EBA" w:rsidRDefault="00BE25E2" w:rsidP="00BE25E2">
      <w:pPr>
        <w:pStyle w:val="NoSpacing"/>
        <w:rPr>
          <w:rFonts w:ascii="Times New Roman" w:hAnsi="Times New Roman"/>
          <w:b/>
          <w:sz w:val="24"/>
          <w:szCs w:val="24"/>
        </w:rPr>
      </w:pPr>
      <w:r w:rsidRPr="00EE7EBA">
        <w:rPr>
          <w:rFonts w:ascii="Times New Roman" w:hAnsi="Times New Roman"/>
          <w:b/>
          <w:sz w:val="24"/>
          <w:szCs w:val="24"/>
        </w:rPr>
        <w:t>Packages:</w:t>
      </w:r>
    </w:p>
    <w:p w:rsidR="00BE25E2" w:rsidRPr="00EE7EBA" w:rsidRDefault="00BE25E2" w:rsidP="00BE25E2">
      <w:pPr>
        <w:pStyle w:val="NoSpacing"/>
        <w:rPr>
          <w:rFonts w:ascii="Times New Roman" w:hAnsi="Times New Roman"/>
          <w:sz w:val="24"/>
        </w:rPr>
      </w:pPr>
    </w:p>
    <w:p w:rsidR="00BE25E2" w:rsidRPr="00EE7EBA" w:rsidRDefault="00BE25E2" w:rsidP="00BE25E2">
      <w:pPr>
        <w:pStyle w:val="NoSpacing"/>
        <w:rPr>
          <w:rFonts w:ascii="Times New Roman" w:hAnsi="Times New Roman"/>
          <w:sz w:val="24"/>
        </w:rPr>
      </w:pPr>
      <w:r w:rsidRPr="00EE7EBA">
        <w:rPr>
          <w:rFonts w:ascii="Times New Roman" w:hAnsi="Times New Roman"/>
          <w:sz w:val="24"/>
        </w:rPr>
        <w:t>1.In-situ soil and water conservation</w:t>
      </w:r>
    </w:p>
    <w:p w:rsidR="00BE25E2" w:rsidRPr="00EE7EBA" w:rsidRDefault="00BE25E2" w:rsidP="00BE25E2">
      <w:pPr>
        <w:pStyle w:val="NoSpacing"/>
        <w:rPr>
          <w:rFonts w:ascii="Times New Roman" w:hAnsi="Times New Roman"/>
          <w:sz w:val="24"/>
        </w:rPr>
      </w:pPr>
      <w:r w:rsidRPr="00EE7EBA">
        <w:rPr>
          <w:rFonts w:ascii="Times New Roman" w:hAnsi="Times New Roman"/>
          <w:sz w:val="24"/>
        </w:rPr>
        <w:t>2.Diesel pump set</w:t>
      </w:r>
    </w:p>
    <w:p w:rsidR="00BE25E2" w:rsidRPr="00EE7EBA" w:rsidRDefault="00BE25E2" w:rsidP="00BE25E2">
      <w:pPr>
        <w:pStyle w:val="NoSpacing"/>
        <w:rPr>
          <w:rFonts w:ascii="Times New Roman" w:hAnsi="Times New Roman"/>
          <w:sz w:val="24"/>
        </w:rPr>
      </w:pPr>
      <w:r w:rsidRPr="00EE7EBA">
        <w:rPr>
          <w:rFonts w:ascii="Times New Roman" w:hAnsi="Times New Roman"/>
          <w:sz w:val="24"/>
        </w:rPr>
        <w:t>3.Micro irrigation</w:t>
      </w:r>
    </w:p>
    <w:p w:rsidR="00BE25E2" w:rsidRPr="00EE7EBA" w:rsidRDefault="00BE25E2" w:rsidP="00BE25E2">
      <w:pPr>
        <w:pStyle w:val="NoSpacing"/>
        <w:rPr>
          <w:rFonts w:ascii="Times New Roman" w:hAnsi="Times New Roman"/>
          <w:sz w:val="24"/>
        </w:rPr>
      </w:pPr>
      <w:r w:rsidRPr="00EE7EBA">
        <w:rPr>
          <w:rFonts w:ascii="Times New Roman" w:hAnsi="Times New Roman"/>
          <w:sz w:val="24"/>
        </w:rPr>
        <w:t>4.Cropping systems</w:t>
      </w:r>
    </w:p>
    <w:p w:rsidR="00BE25E2" w:rsidRPr="00EE7EBA" w:rsidRDefault="00BE25E2" w:rsidP="00BE25E2">
      <w:pPr>
        <w:pStyle w:val="NoSpacing"/>
        <w:rPr>
          <w:rFonts w:ascii="Times New Roman" w:hAnsi="Times New Roman"/>
          <w:sz w:val="24"/>
        </w:rPr>
      </w:pPr>
      <w:r w:rsidRPr="00EE7EBA">
        <w:rPr>
          <w:rFonts w:ascii="Times New Roman" w:hAnsi="Times New Roman"/>
          <w:sz w:val="24"/>
        </w:rPr>
        <w:t>5.Seed production and distribution</w:t>
      </w:r>
    </w:p>
    <w:p w:rsidR="00BE25E2" w:rsidRPr="00EE7EBA" w:rsidRDefault="00BE25E2" w:rsidP="00BE25E2">
      <w:pPr>
        <w:pStyle w:val="NoSpacing"/>
        <w:rPr>
          <w:rFonts w:ascii="Times New Roman" w:hAnsi="Times New Roman"/>
          <w:sz w:val="24"/>
        </w:rPr>
      </w:pPr>
      <w:r w:rsidRPr="00EE7EBA">
        <w:rPr>
          <w:rFonts w:ascii="Times New Roman" w:hAnsi="Times New Roman"/>
          <w:sz w:val="24"/>
        </w:rPr>
        <w:t>6.Horticulture department-with poly house,without polyhouse</w:t>
      </w:r>
    </w:p>
    <w:p w:rsidR="00BE25E2" w:rsidRPr="00EE7EBA" w:rsidRDefault="00BE25E2" w:rsidP="00BE25E2">
      <w:pPr>
        <w:pStyle w:val="NoSpacing"/>
        <w:rPr>
          <w:rFonts w:ascii="Times New Roman" w:hAnsi="Times New Roman"/>
          <w:sz w:val="24"/>
        </w:rPr>
      </w:pPr>
      <w:r w:rsidRPr="00EE7EBA">
        <w:rPr>
          <w:rFonts w:ascii="Times New Roman" w:hAnsi="Times New Roman"/>
          <w:sz w:val="24"/>
        </w:rPr>
        <w:t>7.Veternery department-organising health camps,distribution of animal feed.</w:t>
      </w:r>
    </w:p>
    <w:p w:rsidR="00BE25E2" w:rsidRPr="00EE7EBA" w:rsidRDefault="00BE25E2" w:rsidP="00BE25E2">
      <w:pPr>
        <w:pStyle w:val="NoSpacing"/>
        <w:rPr>
          <w:rFonts w:ascii="Times New Roman" w:hAnsi="Times New Roman"/>
          <w:sz w:val="24"/>
        </w:rPr>
      </w:pPr>
      <w:r w:rsidRPr="00EE7EBA">
        <w:rPr>
          <w:rFonts w:ascii="Times New Roman" w:hAnsi="Times New Roman"/>
          <w:sz w:val="24"/>
        </w:rPr>
        <w:t>8.Processing units</w:t>
      </w:r>
    </w:p>
    <w:p w:rsidR="00BE25E2" w:rsidRDefault="00BE25E2" w:rsidP="00BE25E2">
      <w:pPr>
        <w:pStyle w:val="NoSpacing"/>
      </w:pPr>
      <w:r w:rsidRPr="00EE7EBA">
        <w:t>9.Fodder crop cultivation</w:t>
      </w:r>
    </w:p>
    <w:p w:rsidR="00BE25E2" w:rsidRDefault="00BE25E2" w:rsidP="00BE25E2">
      <w:pPr>
        <w:pStyle w:val="NoSpacing"/>
      </w:pPr>
    </w:p>
    <w:p w:rsidR="00BE25E2" w:rsidRPr="00EE7EBA" w:rsidRDefault="00BE25E2" w:rsidP="00BE25E2">
      <w:pPr>
        <w:pStyle w:val="NoSpacing"/>
        <w:rPr>
          <w:rFonts w:ascii="Times New Roman" w:hAnsi="Times New Roman"/>
          <w:b/>
          <w:sz w:val="24"/>
          <w:szCs w:val="24"/>
        </w:rPr>
      </w:pPr>
      <w:r w:rsidRPr="00EE7EBA">
        <w:rPr>
          <w:rFonts w:ascii="Times New Roman" w:hAnsi="Times New Roman"/>
          <w:b/>
          <w:sz w:val="24"/>
          <w:szCs w:val="24"/>
        </w:rPr>
        <w:t>Conclusion (SAGY and Krishi bhagya)</w:t>
      </w:r>
    </w:p>
    <w:p w:rsidR="00BE25E2" w:rsidRPr="00EE7EBA" w:rsidRDefault="00BE25E2" w:rsidP="00BE25E2">
      <w:pPr>
        <w:pStyle w:val="NoSpacing"/>
        <w:rPr>
          <w:rFonts w:ascii="Times New Roman" w:hAnsi="Times New Roman"/>
          <w:sz w:val="24"/>
          <w:szCs w:val="24"/>
        </w:rPr>
      </w:pPr>
    </w:p>
    <w:p w:rsidR="00BE25E2" w:rsidRPr="000A5BB2" w:rsidRDefault="00BE25E2" w:rsidP="003E284B">
      <w:pPr>
        <w:pStyle w:val="NoSpacing"/>
        <w:jc w:val="both"/>
        <w:rPr>
          <w:rFonts w:ascii="Times New Roman" w:hAnsi="Times New Roman"/>
          <w:sz w:val="28"/>
        </w:rPr>
      </w:pPr>
      <w:r w:rsidRPr="00EE7EBA">
        <w:rPr>
          <w:rFonts w:ascii="Times New Roman" w:hAnsi="Times New Roman"/>
          <w:sz w:val="24"/>
          <w:szCs w:val="24"/>
        </w:rPr>
        <w:t>Majority of the villagers are not aware of the Rural Development Schemes and there is no proper system to educate the rural people about various schemes and their importance. Grama sabhas should be organized with rural people at village level. Participation of the rural people should be increased and there should be criteria to analyse the performance of the officials of Rural Development Schemes for the success of the scheme</w:t>
      </w:r>
      <w:r w:rsidRPr="000A5BB2">
        <w:rPr>
          <w:rFonts w:ascii="Times New Roman" w:hAnsi="Times New Roman"/>
          <w:sz w:val="24"/>
        </w:rPr>
        <w:t>.</w:t>
      </w:r>
    </w:p>
    <w:p w:rsidR="00BE25E2" w:rsidRPr="00EE7EBA" w:rsidRDefault="00BE25E2" w:rsidP="003E284B">
      <w:pPr>
        <w:pStyle w:val="NoSpacing"/>
        <w:jc w:val="both"/>
        <w:rPr>
          <w:b/>
        </w:rPr>
      </w:pPr>
      <w:r>
        <w:t xml:space="preserve"> </w:t>
      </w:r>
    </w:p>
    <w:p w:rsidR="00BE25E2" w:rsidRPr="007515ED" w:rsidRDefault="00BE25E2" w:rsidP="00BE25E2">
      <w:pPr>
        <w:pStyle w:val="NoSpacing"/>
        <w:rPr>
          <w:b/>
          <w:sz w:val="28"/>
          <w:szCs w:val="28"/>
        </w:rPr>
      </w:pPr>
      <w:r w:rsidRPr="007515ED">
        <w:rPr>
          <w:b/>
          <w:sz w:val="28"/>
          <w:szCs w:val="28"/>
        </w:rPr>
        <w:t>References</w:t>
      </w:r>
    </w:p>
    <w:p w:rsidR="00BE25E2" w:rsidRPr="00EE7EBA" w:rsidRDefault="00BE25E2" w:rsidP="00BE25E2">
      <w:pPr>
        <w:pStyle w:val="NoSpacing"/>
        <w:rPr>
          <w:b/>
        </w:rPr>
      </w:pPr>
    </w:p>
    <w:p w:rsidR="00BE25E2" w:rsidRPr="00EE7EBA" w:rsidRDefault="00297F9B" w:rsidP="00BE25E2">
      <w:pPr>
        <w:pStyle w:val="NoSpacing"/>
        <w:rPr>
          <w:rFonts w:ascii="Times New Roman" w:hAnsi="Times New Roman"/>
          <w:sz w:val="24"/>
          <w:szCs w:val="24"/>
        </w:rPr>
      </w:pPr>
      <w:hyperlink r:id="rId31" w:history="1">
        <w:r w:rsidR="00BE25E2" w:rsidRPr="00EE7EBA">
          <w:rPr>
            <w:rStyle w:val="Hyperlink"/>
            <w:rFonts w:ascii="Times New Roman" w:hAnsi="Times New Roman"/>
            <w:sz w:val="24"/>
            <w:szCs w:val="24"/>
          </w:rPr>
          <w:t>http</w:t>
        </w:r>
      </w:hyperlink>
      <w:hyperlink r:id="rId32" w:history="1">
        <w:r w:rsidR="00BE25E2" w:rsidRPr="00EE7EBA">
          <w:rPr>
            <w:rStyle w:val="Hyperlink"/>
            <w:rFonts w:ascii="Times New Roman" w:hAnsi="Times New Roman"/>
            <w:sz w:val="24"/>
            <w:szCs w:val="24"/>
          </w:rPr>
          <w:t>://www.panchayat.gov.in</w:t>
        </w:r>
      </w:hyperlink>
      <w:hyperlink r:id="rId33" w:history="1">
        <w:r w:rsidR="00BE25E2" w:rsidRPr="00EE7EBA">
          <w:rPr>
            <w:rStyle w:val="Hyperlink"/>
            <w:rFonts w:ascii="Times New Roman" w:hAnsi="Times New Roman"/>
            <w:sz w:val="24"/>
            <w:szCs w:val="24"/>
          </w:rPr>
          <w:t>/</w:t>
        </w:r>
      </w:hyperlink>
    </w:p>
    <w:p w:rsidR="00BE25E2" w:rsidRPr="00EE7EBA" w:rsidRDefault="00297F9B" w:rsidP="00BE25E2">
      <w:pPr>
        <w:pStyle w:val="NoSpacing"/>
        <w:rPr>
          <w:rFonts w:ascii="Times New Roman" w:hAnsi="Times New Roman"/>
          <w:sz w:val="24"/>
          <w:szCs w:val="24"/>
        </w:rPr>
      </w:pPr>
      <w:hyperlink r:id="rId34" w:history="1">
        <w:r w:rsidR="00BE25E2" w:rsidRPr="00EE7EBA">
          <w:rPr>
            <w:rStyle w:val="Hyperlink"/>
            <w:rFonts w:ascii="Times New Roman" w:hAnsi="Times New Roman"/>
            <w:sz w:val="24"/>
            <w:szCs w:val="24"/>
          </w:rPr>
          <w:t>http://</w:t>
        </w:r>
      </w:hyperlink>
      <w:hyperlink r:id="rId35" w:history="1">
        <w:r w:rsidR="00BE25E2" w:rsidRPr="00EE7EBA">
          <w:rPr>
            <w:rStyle w:val="Hyperlink"/>
            <w:rFonts w:ascii="Times New Roman" w:hAnsi="Times New Roman"/>
            <w:sz w:val="24"/>
            <w:szCs w:val="24"/>
          </w:rPr>
          <w:t>www.nird.org.in</w:t>
        </w:r>
      </w:hyperlink>
    </w:p>
    <w:p w:rsidR="00BE25E2" w:rsidRPr="00EE7EBA" w:rsidRDefault="00297F9B" w:rsidP="00BE25E2">
      <w:pPr>
        <w:pStyle w:val="NoSpacing"/>
        <w:rPr>
          <w:rFonts w:ascii="Times New Roman" w:hAnsi="Times New Roman"/>
          <w:sz w:val="24"/>
          <w:szCs w:val="24"/>
        </w:rPr>
      </w:pPr>
      <w:hyperlink r:id="rId36" w:history="1">
        <w:r w:rsidR="00BE25E2" w:rsidRPr="00EE7EBA">
          <w:rPr>
            <w:rStyle w:val="Hyperlink"/>
            <w:rFonts w:ascii="Times New Roman" w:hAnsi="Times New Roman"/>
            <w:sz w:val="24"/>
            <w:szCs w:val="24"/>
          </w:rPr>
          <w:t>http://censusindia.gov.in</w:t>
        </w:r>
      </w:hyperlink>
      <w:hyperlink r:id="rId37" w:history="1">
        <w:r w:rsidR="00BE25E2" w:rsidRPr="00EE7EBA">
          <w:rPr>
            <w:rStyle w:val="Hyperlink"/>
            <w:rFonts w:ascii="Times New Roman" w:hAnsi="Times New Roman"/>
            <w:sz w:val="24"/>
            <w:szCs w:val="24"/>
          </w:rPr>
          <w:t>/</w:t>
        </w:r>
      </w:hyperlink>
    </w:p>
    <w:p w:rsidR="00BE25E2" w:rsidRPr="00EE7EBA" w:rsidRDefault="00297F9B" w:rsidP="00BE25E2">
      <w:pPr>
        <w:pStyle w:val="NoSpacing"/>
        <w:rPr>
          <w:rFonts w:ascii="Times New Roman" w:hAnsi="Times New Roman"/>
          <w:sz w:val="24"/>
          <w:szCs w:val="24"/>
        </w:rPr>
      </w:pPr>
      <w:hyperlink r:id="rId38" w:history="1">
        <w:r w:rsidR="00BE25E2" w:rsidRPr="00EE7EBA">
          <w:rPr>
            <w:rStyle w:val="Hyperlink"/>
            <w:rFonts w:ascii="Times New Roman" w:hAnsi="Times New Roman"/>
            <w:bCs/>
            <w:sz w:val="24"/>
            <w:szCs w:val="24"/>
            <w:lang w:val="en-GB"/>
          </w:rPr>
          <w:t>http://www.mapsofindia.com</w:t>
        </w:r>
      </w:hyperlink>
      <w:hyperlink r:id="rId39" w:history="1">
        <w:r w:rsidR="00BE25E2" w:rsidRPr="00EE7EBA">
          <w:rPr>
            <w:rStyle w:val="Hyperlink"/>
            <w:rFonts w:ascii="Times New Roman" w:hAnsi="Times New Roman"/>
            <w:bCs/>
            <w:sz w:val="24"/>
            <w:szCs w:val="24"/>
            <w:lang w:val="en-GB"/>
          </w:rPr>
          <w:t>/</w:t>
        </w:r>
      </w:hyperlink>
    </w:p>
    <w:p w:rsidR="00BE25E2" w:rsidRPr="00EE7EBA" w:rsidRDefault="00297F9B" w:rsidP="00BE25E2">
      <w:pPr>
        <w:pStyle w:val="NoSpacing"/>
        <w:rPr>
          <w:rFonts w:ascii="Times New Roman" w:hAnsi="Times New Roman"/>
          <w:sz w:val="24"/>
          <w:szCs w:val="24"/>
        </w:rPr>
      </w:pPr>
      <w:hyperlink r:id="rId40" w:history="1">
        <w:r w:rsidR="00BE25E2" w:rsidRPr="00EE7EBA">
          <w:rPr>
            <w:rStyle w:val="Hyperlink"/>
            <w:rFonts w:ascii="Times New Roman" w:hAnsi="Times New Roman"/>
            <w:sz w:val="24"/>
            <w:szCs w:val="24"/>
            <w:lang w:val="en-GB"/>
          </w:rPr>
          <w:t>http</w:t>
        </w:r>
      </w:hyperlink>
      <w:hyperlink r:id="rId41" w:history="1">
        <w:r w:rsidR="00BE25E2" w:rsidRPr="00EE7EBA">
          <w:rPr>
            <w:rStyle w:val="Hyperlink"/>
            <w:rFonts w:ascii="Times New Roman" w:hAnsi="Times New Roman"/>
            <w:sz w:val="24"/>
            <w:szCs w:val="24"/>
            <w:lang w:val="en-GB"/>
          </w:rPr>
          <w:t>://rdpr.kar.nic.in</w:t>
        </w:r>
      </w:hyperlink>
    </w:p>
    <w:p w:rsidR="00BE25E2" w:rsidRPr="00EE7EBA" w:rsidRDefault="00297F9B" w:rsidP="00BE25E2">
      <w:pPr>
        <w:pStyle w:val="NoSpacing"/>
        <w:rPr>
          <w:rFonts w:ascii="Times New Roman" w:hAnsi="Times New Roman"/>
          <w:sz w:val="24"/>
          <w:szCs w:val="24"/>
        </w:rPr>
      </w:pPr>
      <w:hyperlink r:id="rId42" w:history="1">
        <w:r w:rsidR="00BE25E2" w:rsidRPr="00EE7EBA">
          <w:rPr>
            <w:rStyle w:val="Hyperlink"/>
            <w:rFonts w:ascii="Times New Roman" w:hAnsi="Times New Roman"/>
            <w:sz w:val="24"/>
            <w:szCs w:val="24"/>
          </w:rPr>
          <w:t>www.raitamitra.kar.nic.in</w:t>
        </w:r>
      </w:hyperlink>
    </w:p>
    <w:p w:rsidR="00BE25E2" w:rsidRPr="00EE7EBA" w:rsidRDefault="00BE25E2" w:rsidP="00BE25E2">
      <w:pPr>
        <w:pStyle w:val="NoSpacing"/>
        <w:rPr>
          <w:rFonts w:ascii="Times New Roman" w:hAnsi="Times New Roman"/>
          <w:sz w:val="24"/>
          <w:szCs w:val="24"/>
          <w:lang w:val="en-GB"/>
        </w:rPr>
      </w:pPr>
      <w:r w:rsidRPr="00EE7EBA">
        <w:rPr>
          <w:rFonts w:ascii="Times New Roman" w:hAnsi="Times New Roman"/>
          <w:sz w:val="24"/>
          <w:szCs w:val="24"/>
          <w:lang w:val="en-GB"/>
        </w:rPr>
        <w:t>Krishidarshana programme</w:t>
      </w:r>
    </w:p>
    <w:p w:rsidR="00BE25E2" w:rsidRPr="00EE7EBA" w:rsidRDefault="00BE25E2" w:rsidP="00BE25E2">
      <w:pPr>
        <w:pStyle w:val="NoSpacing"/>
        <w:rPr>
          <w:rFonts w:ascii="Times New Roman" w:hAnsi="Times New Roman"/>
          <w:sz w:val="24"/>
          <w:szCs w:val="24"/>
        </w:rPr>
      </w:pPr>
      <w:r w:rsidRPr="00EE7EBA">
        <w:rPr>
          <w:rFonts w:ascii="Times New Roman" w:hAnsi="Times New Roman"/>
          <w:sz w:val="24"/>
          <w:szCs w:val="24"/>
          <w:lang w:val="en-GB"/>
        </w:rPr>
        <w:t>Ministry of Rural Development</w:t>
      </w:r>
    </w:p>
    <w:p w:rsidR="00BE25E2" w:rsidRPr="00EE7EBA" w:rsidRDefault="00BE25E2" w:rsidP="00BE25E2">
      <w:pPr>
        <w:pStyle w:val="NoSpacing"/>
        <w:rPr>
          <w:rFonts w:ascii="Times New Roman" w:hAnsi="Times New Roman"/>
          <w:sz w:val="24"/>
          <w:szCs w:val="24"/>
        </w:rPr>
      </w:pPr>
      <w:r w:rsidRPr="00EE7EBA">
        <w:rPr>
          <w:rFonts w:ascii="Times New Roman" w:hAnsi="Times New Roman"/>
          <w:sz w:val="24"/>
          <w:szCs w:val="24"/>
          <w:lang w:val="en-GB"/>
        </w:rPr>
        <w:t>SAGY Guidelines</w:t>
      </w:r>
    </w:p>
    <w:p w:rsidR="00904066" w:rsidRDefault="00904066" w:rsidP="00904066">
      <w:pPr>
        <w:ind w:left="709" w:hanging="709"/>
        <w:jc w:val="both"/>
      </w:pPr>
    </w:p>
    <w:sectPr w:rsidR="00904066" w:rsidSect="00074F85">
      <w:headerReference w:type="default" r:id="rId43"/>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EFC" w:rsidRDefault="00073EFC" w:rsidP="00074F85">
      <w:pPr>
        <w:spacing w:after="0" w:line="240" w:lineRule="auto"/>
      </w:pPr>
      <w:r>
        <w:separator/>
      </w:r>
    </w:p>
  </w:endnote>
  <w:endnote w:type="continuationSeparator" w:id="0">
    <w:p w:rsidR="00073EFC" w:rsidRDefault="00073EFC" w:rsidP="00074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haroni">
    <w:panose1 w:val="02010803020104030203"/>
    <w:charset w:val="00"/>
    <w:family w:val="auto"/>
    <w:pitch w:val="variable"/>
    <w:sig w:usb0="00000803" w:usb1="00000000" w:usb2="00000000" w:usb3="00000000" w:csb0="00000021"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Light">
    <w:panose1 w:val="00000000000000000000"/>
    <w:charset w:val="00"/>
    <w:family w:val="auto"/>
    <w:notTrueType/>
    <w:pitch w:val="default"/>
    <w:sig w:usb0="00000003" w:usb1="00000000" w:usb2="00000000" w:usb3="00000000" w:csb0="00000001" w:csb1="00000000"/>
  </w:font>
  <w:font w:name="Arimo">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6555701"/>
      <w:docPartObj>
        <w:docPartGallery w:val="Page Numbers (Bottom of Page)"/>
        <w:docPartUnique/>
      </w:docPartObj>
    </w:sdtPr>
    <w:sdtEndPr>
      <w:rPr>
        <w:noProof/>
      </w:rPr>
    </w:sdtEndPr>
    <w:sdtContent>
      <w:p w:rsidR="00D450B5" w:rsidRDefault="006C02E7">
        <w:pPr>
          <w:pStyle w:val="Footer"/>
          <w:jc w:val="center"/>
        </w:pPr>
        <w:r>
          <w:fldChar w:fldCharType="begin"/>
        </w:r>
        <w:r w:rsidR="00D450B5">
          <w:instrText xml:space="preserve"> PAGE   \* MERGEFORMAT </w:instrText>
        </w:r>
        <w:r>
          <w:fldChar w:fldCharType="separate"/>
        </w:r>
        <w:r w:rsidR="00297F9B">
          <w:rPr>
            <w:noProof/>
          </w:rPr>
          <w:t>8</w:t>
        </w:r>
        <w:r>
          <w:rPr>
            <w:noProof/>
          </w:rPr>
          <w:fldChar w:fldCharType="end"/>
        </w:r>
      </w:p>
    </w:sdtContent>
  </w:sdt>
  <w:p w:rsidR="00D450B5" w:rsidRDefault="00D450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EFC" w:rsidRDefault="00073EFC" w:rsidP="00074F85">
      <w:pPr>
        <w:spacing w:after="0" w:line="240" w:lineRule="auto"/>
      </w:pPr>
      <w:r>
        <w:separator/>
      </w:r>
    </w:p>
  </w:footnote>
  <w:footnote w:type="continuationSeparator" w:id="0">
    <w:p w:rsidR="00073EFC" w:rsidRDefault="00073EFC" w:rsidP="00074F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0B5" w:rsidRDefault="00D450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5pt;height:11.15pt" o:bullet="t">
        <v:imagedata r:id="rId1" o:title="mso22EB"/>
      </v:shape>
    </w:pict>
  </w:numPicBullet>
  <w:abstractNum w:abstractNumId="0">
    <w:nsid w:val="00000029"/>
    <w:multiLevelType w:val="hybridMultilevel"/>
    <w:tmpl w:val="00004823"/>
    <w:lvl w:ilvl="0" w:tplc="000018BE">
      <w:start w:val="1"/>
      <w:numFmt w:val="lowerRoman"/>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902"/>
    <w:multiLevelType w:val="hybridMultilevel"/>
    <w:tmpl w:val="00007BB9"/>
    <w:lvl w:ilvl="0" w:tplc="0000577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BB3"/>
    <w:multiLevelType w:val="hybridMultilevel"/>
    <w:tmpl w:val="00002EA6"/>
    <w:lvl w:ilvl="0" w:tplc="000012DB">
      <w:start w:val="1"/>
      <w:numFmt w:val="lowerRoman"/>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BDB"/>
    <w:multiLevelType w:val="hybridMultilevel"/>
    <w:tmpl w:val="000056AE"/>
    <w:lvl w:ilvl="0" w:tplc="00000732">
      <w:start w:val="6"/>
      <w:numFmt w:val="lowerLetter"/>
      <w:lvlText w:val="%1."/>
      <w:lvlJc w:val="left"/>
      <w:pPr>
        <w:tabs>
          <w:tab w:val="num" w:pos="720"/>
        </w:tabs>
        <w:ind w:left="720" w:hanging="360"/>
      </w:pPr>
    </w:lvl>
    <w:lvl w:ilvl="1" w:tplc="00000120">
      <w:start w:val="1"/>
      <w:numFmt w:val="lowerRoman"/>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F3E"/>
    <w:multiLevelType w:val="hybridMultilevel"/>
    <w:tmpl w:val="00000099"/>
    <w:lvl w:ilvl="0" w:tplc="00000124">
      <w:start w:val="1"/>
      <w:numFmt w:val="lowerLetter"/>
      <w:lvlText w:val="%1."/>
      <w:lvlJc w:val="left"/>
      <w:pPr>
        <w:tabs>
          <w:tab w:val="num" w:pos="720"/>
        </w:tabs>
        <w:ind w:left="720" w:hanging="360"/>
      </w:pPr>
    </w:lvl>
    <w:lvl w:ilvl="1" w:tplc="0000305E">
      <w:start w:val="1"/>
      <w:numFmt w:val="lowerRoman"/>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1366"/>
    <w:multiLevelType w:val="hybridMultilevel"/>
    <w:tmpl w:val="F9EC9154"/>
    <w:lvl w:ilvl="0" w:tplc="4009000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139D"/>
    <w:multiLevelType w:val="hybridMultilevel"/>
    <w:tmpl w:val="00007049"/>
    <w:lvl w:ilvl="0" w:tplc="000069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153C"/>
    <w:multiLevelType w:val="hybridMultilevel"/>
    <w:tmpl w:val="00007E87"/>
    <w:lvl w:ilvl="0" w:tplc="0000390C">
      <w:start w:val="5"/>
      <w:numFmt w:val="lowerRoman"/>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1E1F"/>
    <w:multiLevelType w:val="hybridMultilevel"/>
    <w:tmpl w:val="00006E5D"/>
    <w:lvl w:ilvl="0" w:tplc="00001AD4">
      <w:start w:val="1"/>
      <w:numFmt w:val="lowerLetter"/>
      <w:lvlText w:val="%1"/>
      <w:lvlJc w:val="left"/>
      <w:pPr>
        <w:tabs>
          <w:tab w:val="num" w:pos="720"/>
        </w:tabs>
        <w:ind w:left="720" w:hanging="360"/>
      </w:pPr>
    </w:lvl>
    <w:lvl w:ilvl="1" w:tplc="000063CB">
      <w:start w:val="3"/>
      <w:numFmt w:val="lowerRoman"/>
      <w:lvlText w:val="%2."/>
      <w:lvlJc w:val="left"/>
      <w:pPr>
        <w:tabs>
          <w:tab w:val="num" w:pos="1440"/>
        </w:tabs>
        <w:ind w:left="1440" w:hanging="360"/>
      </w:pPr>
    </w:lvl>
    <w:lvl w:ilvl="2" w:tplc="00006BFC">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260D"/>
    <w:multiLevelType w:val="hybridMultilevel"/>
    <w:tmpl w:val="00006B89"/>
    <w:lvl w:ilvl="0" w:tplc="0000030A">
      <w:start w:val="1"/>
      <w:numFmt w:val="lowerLetter"/>
      <w:lvlText w:val="%1"/>
      <w:lvlJc w:val="left"/>
      <w:pPr>
        <w:tabs>
          <w:tab w:val="num" w:pos="720"/>
        </w:tabs>
        <w:ind w:left="720" w:hanging="360"/>
      </w:pPr>
    </w:lvl>
    <w:lvl w:ilvl="1" w:tplc="0000301C">
      <w:start w:val="5"/>
      <w:numFmt w:val="lowerRoman"/>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26A6"/>
    <w:multiLevelType w:val="hybridMultilevel"/>
    <w:tmpl w:val="0000701F"/>
    <w:lvl w:ilvl="0" w:tplc="00005D03">
      <w:start w:val="2"/>
      <w:numFmt w:val="lowerRoman"/>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2CD6"/>
    <w:multiLevelType w:val="hybridMultilevel"/>
    <w:tmpl w:val="94C83E50"/>
    <w:lvl w:ilvl="0" w:tplc="40090007">
      <w:start w:val="1"/>
      <w:numFmt w:val="bullet"/>
      <w:lvlText w:val=""/>
      <w:lvlPicBulletId w:val="0"/>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39B3"/>
    <w:multiLevelType w:val="hybridMultilevel"/>
    <w:tmpl w:val="00002D12"/>
    <w:lvl w:ilvl="0" w:tplc="0000074D">
      <w:start w:val="5"/>
      <w:numFmt w:val="lowerRoman"/>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41BB"/>
    <w:multiLevelType w:val="hybridMultilevel"/>
    <w:tmpl w:val="000026E9"/>
    <w:lvl w:ilvl="0" w:tplc="000001EB">
      <w:start w:val="3"/>
      <w:numFmt w:val="lowerRoman"/>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440D"/>
    <w:multiLevelType w:val="hybridMultilevel"/>
    <w:tmpl w:val="0000491C"/>
    <w:lvl w:ilvl="0" w:tplc="00004D06">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4A80"/>
    <w:multiLevelType w:val="hybridMultilevel"/>
    <w:tmpl w:val="0000187E"/>
    <w:lvl w:ilvl="0" w:tplc="000016C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4B40"/>
    <w:multiLevelType w:val="hybridMultilevel"/>
    <w:tmpl w:val="00005878"/>
    <w:lvl w:ilvl="0" w:tplc="00006B36">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4CAD"/>
    <w:multiLevelType w:val="hybridMultilevel"/>
    <w:tmpl w:val="0000314F"/>
    <w:lvl w:ilvl="0" w:tplc="00005E14">
      <w:start w:val="2"/>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4DB7"/>
    <w:multiLevelType w:val="hybridMultilevel"/>
    <w:tmpl w:val="00001547"/>
    <w:lvl w:ilvl="0" w:tplc="000054DE">
      <w:start w:val="2"/>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4DC8"/>
    <w:multiLevelType w:val="hybridMultilevel"/>
    <w:tmpl w:val="00006443"/>
    <w:lvl w:ilvl="0" w:tplc="000066BB">
      <w:start w:val="4"/>
      <w:numFmt w:val="lowerLetter"/>
      <w:lvlText w:val="%1."/>
      <w:lvlJc w:val="left"/>
      <w:pPr>
        <w:tabs>
          <w:tab w:val="num" w:pos="720"/>
        </w:tabs>
        <w:ind w:left="720" w:hanging="360"/>
      </w:pPr>
    </w:lvl>
    <w:lvl w:ilvl="1" w:tplc="0000428B">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4DF2"/>
    <w:multiLevelType w:val="hybridMultilevel"/>
    <w:tmpl w:val="00004944"/>
    <w:lvl w:ilvl="0" w:tplc="00002E40">
      <w:start w:val="10"/>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5422"/>
    <w:multiLevelType w:val="hybridMultilevel"/>
    <w:tmpl w:val="00003EF6"/>
    <w:lvl w:ilvl="0" w:tplc="00000822">
      <w:start w:val="2"/>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58B0"/>
    <w:multiLevelType w:val="hybridMultilevel"/>
    <w:tmpl w:val="000026CA"/>
    <w:lvl w:ilvl="0" w:tplc="00003699">
      <w:start w:val="2"/>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5991"/>
    <w:multiLevelType w:val="hybridMultilevel"/>
    <w:tmpl w:val="0000409D"/>
    <w:lvl w:ilvl="0" w:tplc="000012E1">
      <w:start w:val="1"/>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5CFD"/>
    <w:multiLevelType w:val="hybridMultilevel"/>
    <w:tmpl w:val="00003E12"/>
    <w:lvl w:ilvl="0" w:tplc="00001A49">
      <w:start w:val="12"/>
      <w:numFmt w:val="lowerRoman"/>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5F32"/>
    <w:multiLevelType w:val="hybridMultilevel"/>
    <w:tmpl w:val="00003BF6"/>
    <w:lvl w:ilvl="0" w:tplc="00003A9E">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5F90"/>
    <w:multiLevelType w:val="hybridMultilevel"/>
    <w:tmpl w:val="00001649"/>
    <w:lvl w:ilvl="0" w:tplc="00006DF1">
      <w:start w:val="1"/>
      <w:numFmt w:val="lowerRoman"/>
      <w:lvlText w:val="%1."/>
      <w:lvlJc w:val="left"/>
      <w:pPr>
        <w:tabs>
          <w:tab w:val="num" w:pos="720"/>
        </w:tabs>
        <w:ind w:left="720" w:hanging="360"/>
      </w:pPr>
    </w:lvl>
    <w:lvl w:ilvl="1" w:tplc="00005A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6032"/>
    <w:multiLevelType w:val="hybridMultilevel"/>
    <w:tmpl w:val="00002C3B"/>
    <w:lvl w:ilvl="0" w:tplc="000015A1">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66C4"/>
    <w:multiLevelType w:val="hybridMultilevel"/>
    <w:tmpl w:val="00004230"/>
    <w:lvl w:ilvl="0" w:tplc="00007EB7">
      <w:start w:val="1"/>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6899"/>
    <w:multiLevelType w:val="hybridMultilevel"/>
    <w:tmpl w:val="00003CD5"/>
    <w:lvl w:ilvl="0" w:tplc="000013E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759A"/>
    <w:multiLevelType w:val="hybridMultilevel"/>
    <w:tmpl w:val="00002350"/>
    <w:lvl w:ilvl="0" w:tplc="000022EE">
      <w:start w:val="7"/>
      <w:numFmt w:val="lowerRoman"/>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797D"/>
    <w:multiLevelType w:val="hybridMultilevel"/>
    <w:tmpl w:val="00005F49"/>
    <w:lvl w:ilvl="0" w:tplc="00000DDC">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798B"/>
    <w:multiLevelType w:val="hybridMultilevel"/>
    <w:tmpl w:val="0000121F"/>
    <w:lvl w:ilvl="0" w:tplc="000073D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7A5A"/>
    <w:multiLevelType w:val="hybridMultilevel"/>
    <w:tmpl w:val="0000767D"/>
    <w:lvl w:ilvl="0" w:tplc="00004509">
      <w:start w:val="1"/>
      <w:numFmt w:val="lowerLetter"/>
      <w:lvlText w:val="%1"/>
      <w:lvlJc w:val="left"/>
      <w:pPr>
        <w:tabs>
          <w:tab w:val="num" w:pos="720"/>
        </w:tabs>
        <w:ind w:left="720" w:hanging="360"/>
      </w:pPr>
    </w:lvl>
    <w:lvl w:ilvl="1" w:tplc="00001238">
      <w:start w:val="1"/>
      <w:numFmt w:val="lowerRoman"/>
      <w:lvlText w:val="%2"/>
      <w:lvlJc w:val="left"/>
      <w:pPr>
        <w:tabs>
          <w:tab w:val="num" w:pos="1440"/>
        </w:tabs>
        <w:ind w:left="1440" w:hanging="360"/>
      </w:pPr>
    </w:lvl>
    <w:lvl w:ilvl="2" w:tplc="00003B25">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7F96"/>
    <w:multiLevelType w:val="hybridMultilevel"/>
    <w:tmpl w:val="00007FF5"/>
    <w:lvl w:ilvl="0" w:tplc="00004E45">
      <w:start w:val="5"/>
      <w:numFmt w:val="lowerLetter"/>
      <w:lvlText w:val="%1."/>
      <w:lvlJc w:val="left"/>
      <w:pPr>
        <w:tabs>
          <w:tab w:val="num" w:pos="720"/>
        </w:tabs>
        <w:ind w:left="720" w:hanging="360"/>
      </w:pPr>
    </w:lvl>
    <w:lvl w:ilvl="1" w:tplc="0000323B">
      <w:start w:val="1"/>
      <w:numFmt w:val="lowerRoman"/>
      <w:lvlText w:val="%2."/>
      <w:lvlJc w:val="left"/>
      <w:pPr>
        <w:tabs>
          <w:tab w:val="num" w:pos="1440"/>
        </w:tabs>
        <w:ind w:left="1440" w:hanging="360"/>
      </w:pPr>
    </w:lvl>
    <w:lvl w:ilvl="2" w:tplc="00002213">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3D523E1"/>
    <w:multiLevelType w:val="hybridMultilevel"/>
    <w:tmpl w:val="8F86981A"/>
    <w:lvl w:ilvl="0" w:tplc="3F2268CA">
      <w:start w:val="1"/>
      <w:numFmt w:val="decimal"/>
      <w:lvlText w:val="%1."/>
      <w:lvlJc w:val="left"/>
      <w:pPr>
        <w:ind w:left="420" w:hanging="36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36">
    <w:nsid w:val="0E922B8D"/>
    <w:multiLevelType w:val="hybridMultilevel"/>
    <w:tmpl w:val="ED1E5228"/>
    <w:lvl w:ilvl="0" w:tplc="50264228">
      <w:start w:val="1"/>
      <w:numFmt w:val="bullet"/>
      <w:lvlText w:val=""/>
      <w:lvlJc w:val="left"/>
      <w:pPr>
        <w:tabs>
          <w:tab w:val="num" w:pos="720"/>
        </w:tabs>
        <w:ind w:left="720" w:hanging="360"/>
      </w:pPr>
      <w:rPr>
        <w:rFonts w:ascii="Wingdings" w:hAnsi="Wingdings" w:hint="default"/>
      </w:rPr>
    </w:lvl>
    <w:lvl w:ilvl="1" w:tplc="743EE2F2" w:tentative="1">
      <w:start w:val="1"/>
      <w:numFmt w:val="bullet"/>
      <w:lvlText w:val=""/>
      <w:lvlJc w:val="left"/>
      <w:pPr>
        <w:tabs>
          <w:tab w:val="num" w:pos="1440"/>
        </w:tabs>
        <w:ind w:left="1440" w:hanging="360"/>
      </w:pPr>
      <w:rPr>
        <w:rFonts w:ascii="Wingdings" w:hAnsi="Wingdings" w:hint="default"/>
      </w:rPr>
    </w:lvl>
    <w:lvl w:ilvl="2" w:tplc="FB021DB6" w:tentative="1">
      <w:start w:val="1"/>
      <w:numFmt w:val="bullet"/>
      <w:lvlText w:val=""/>
      <w:lvlJc w:val="left"/>
      <w:pPr>
        <w:tabs>
          <w:tab w:val="num" w:pos="2160"/>
        </w:tabs>
        <w:ind w:left="2160" w:hanging="360"/>
      </w:pPr>
      <w:rPr>
        <w:rFonts w:ascii="Wingdings" w:hAnsi="Wingdings" w:hint="default"/>
      </w:rPr>
    </w:lvl>
    <w:lvl w:ilvl="3" w:tplc="497EDADA" w:tentative="1">
      <w:start w:val="1"/>
      <w:numFmt w:val="bullet"/>
      <w:lvlText w:val=""/>
      <w:lvlJc w:val="left"/>
      <w:pPr>
        <w:tabs>
          <w:tab w:val="num" w:pos="2880"/>
        </w:tabs>
        <w:ind w:left="2880" w:hanging="360"/>
      </w:pPr>
      <w:rPr>
        <w:rFonts w:ascii="Wingdings" w:hAnsi="Wingdings" w:hint="default"/>
      </w:rPr>
    </w:lvl>
    <w:lvl w:ilvl="4" w:tplc="72D85FD0" w:tentative="1">
      <w:start w:val="1"/>
      <w:numFmt w:val="bullet"/>
      <w:lvlText w:val=""/>
      <w:lvlJc w:val="left"/>
      <w:pPr>
        <w:tabs>
          <w:tab w:val="num" w:pos="3600"/>
        </w:tabs>
        <w:ind w:left="3600" w:hanging="360"/>
      </w:pPr>
      <w:rPr>
        <w:rFonts w:ascii="Wingdings" w:hAnsi="Wingdings" w:hint="default"/>
      </w:rPr>
    </w:lvl>
    <w:lvl w:ilvl="5" w:tplc="1E6C795A" w:tentative="1">
      <w:start w:val="1"/>
      <w:numFmt w:val="bullet"/>
      <w:lvlText w:val=""/>
      <w:lvlJc w:val="left"/>
      <w:pPr>
        <w:tabs>
          <w:tab w:val="num" w:pos="4320"/>
        </w:tabs>
        <w:ind w:left="4320" w:hanging="360"/>
      </w:pPr>
      <w:rPr>
        <w:rFonts w:ascii="Wingdings" w:hAnsi="Wingdings" w:hint="default"/>
      </w:rPr>
    </w:lvl>
    <w:lvl w:ilvl="6" w:tplc="DB226B08" w:tentative="1">
      <w:start w:val="1"/>
      <w:numFmt w:val="bullet"/>
      <w:lvlText w:val=""/>
      <w:lvlJc w:val="left"/>
      <w:pPr>
        <w:tabs>
          <w:tab w:val="num" w:pos="5040"/>
        </w:tabs>
        <w:ind w:left="5040" w:hanging="360"/>
      </w:pPr>
      <w:rPr>
        <w:rFonts w:ascii="Wingdings" w:hAnsi="Wingdings" w:hint="default"/>
      </w:rPr>
    </w:lvl>
    <w:lvl w:ilvl="7" w:tplc="979CEB62" w:tentative="1">
      <w:start w:val="1"/>
      <w:numFmt w:val="bullet"/>
      <w:lvlText w:val=""/>
      <w:lvlJc w:val="left"/>
      <w:pPr>
        <w:tabs>
          <w:tab w:val="num" w:pos="5760"/>
        </w:tabs>
        <w:ind w:left="5760" w:hanging="360"/>
      </w:pPr>
      <w:rPr>
        <w:rFonts w:ascii="Wingdings" w:hAnsi="Wingdings" w:hint="default"/>
      </w:rPr>
    </w:lvl>
    <w:lvl w:ilvl="8" w:tplc="B4C475E0" w:tentative="1">
      <w:start w:val="1"/>
      <w:numFmt w:val="bullet"/>
      <w:lvlText w:val=""/>
      <w:lvlJc w:val="left"/>
      <w:pPr>
        <w:tabs>
          <w:tab w:val="num" w:pos="6480"/>
        </w:tabs>
        <w:ind w:left="6480" w:hanging="360"/>
      </w:pPr>
      <w:rPr>
        <w:rFonts w:ascii="Wingdings" w:hAnsi="Wingdings" w:hint="default"/>
      </w:rPr>
    </w:lvl>
  </w:abstractNum>
  <w:abstractNum w:abstractNumId="37">
    <w:nsid w:val="22B124AF"/>
    <w:multiLevelType w:val="hybridMultilevel"/>
    <w:tmpl w:val="B1688DDA"/>
    <w:lvl w:ilvl="0" w:tplc="87EE3BB4">
      <w:start w:val="1"/>
      <w:numFmt w:val="decimal"/>
      <w:lvlText w:val="%1."/>
      <w:lvlJc w:val="left"/>
      <w:pPr>
        <w:ind w:left="786" w:hanging="360"/>
      </w:pPr>
      <w:rPr>
        <w:rFonts w:hint="default"/>
        <w:b/>
        <w:sz w:val="28"/>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38">
    <w:nsid w:val="2C17253A"/>
    <w:multiLevelType w:val="hybridMultilevel"/>
    <w:tmpl w:val="D406A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4222A91"/>
    <w:multiLevelType w:val="hybridMultilevel"/>
    <w:tmpl w:val="7FE01642"/>
    <w:lvl w:ilvl="0" w:tplc="337A4064">
      <w:start w:val="1"/>
      <w:numFmt w:val="bullet"/>
      <w:lvlText w:val=""/>
      <w:lvlJc w:val="left"/>
      <w:pPr>
        <w:tabs>
          <w:tab w:val="num" w:pos="720"/>
        </w:tabs>
        <w:ind w:left="720" w:hanging="360"/>
      </w:pPr>
      <w:rPr>
        <w:rFonts w:ascii="Wingdings" w:hAnsi="Wingdings" w:hint="default"/>
      </w:rPr>
    </w:lvl>
    <w:lvl w:ilvl="1" w:tplc="C67CFEE6">
      <w:start w:val="1"/>
      <w:numFmt w:val="bullet"/>
      <w:lvlText w:val=""/>
      <w:lvlJc w:val="left"/>
      <w:pPr>
        <w:tabs>
          <w:tab w:val="num" w:pos="1440"/>
        </w:tabs>
        <w:ind w:left="1440" w:hanging="360"/>
      </w:pPr>
      <w:rPr>
        <w:rFonts w:ascii="Wingdings" w:hAnsi="Wingdings" w:hint="default"/>
      </w:rPr>
    </w:lvl>
    <w:lvl w:ilvl="2" w:tplc="74EE3F86" w:tentative="1">
      <w:start w:val="1"/>
      <w:numFmt w:val="bullet"/>
      <w:lvlText w:val=""/>
      <w:lvlJc w:val="left"/>
      <w:pPr>
        <w:tabs>
          <w:tab w:val="num" w:pos="2160"/>
        </w:tabs>
        <w:ind w:left="2160" w:hanging="360"/>
      </w:pPr>
      <w:rPr>
        <w:rFonts w:ascii="Wingdings" w:hAnsi="Wingdings" w:hint="default"/>
      </w:rPr>
    </w:lvl>
    <w:lvl w:ilvl="3" w:tplc="5D1C7B08" w:tentative="1">
      <w:start w:val="1"/>
      <w:numFmt w:val="bullet"/>
      <w:lvlText w:val=""/>
      <w:lvlJc w:val="left"/>
      <w:pPr>
        <w:tabs>
          <w:tab w:val="num" w:pos="2880"/>
        </w:tabs>
        <w:ind w:left="2880" w:hanging="360"/>
      </w:pPr>
      <w:rPr>
        <w:rFonts w:ascii="Wingdings" w:hAnsi="Wingdings" w:hint="default"/>
      </w:rPr>
    </w:lvl>
    <w:lvl w:ilvl="4" w:tplc="64A46BB6" w:tentative="1">
      <w:start w:val="1"/>
      <w:numFmt w:val="bullet"/>
      <w:lvlText w:val=""/>
      <w:lvlJc w:val="left"/>
      <w:pPr>
        <w:tabs>
          <w:tab w:val="num" w:pos="3600"/>
        </w:tabs>
        <w:ind w:left="3600" w:hanging="360"/>
      </w:pPr>
      <w:rPr>
        <w:rFonts w:ascii="Wingdings" w:hAnsi="Wingdings" w:hint="default"/>
      </w:rPr>
    </w:lvl>
    <w:lvl w:ilvl="5" w:tplc="7D50CA8C" w:tentative="1">
      <w:start w:val="1"/>
      <w:numFmt w:val="bullet"/>
      <w:lvlText w:val=""/>
      <w:lvlJc w:val="left"/>
      <w:pPr>
        <w:tabs>
          <w:tab w:val="num" w:pos="4320"/>
        </w:tabs>
        <w:ind w:left="4320" w:hanging="360"/>
      </w:pPr>
      <w:rPr>
        <w:rFonts w:ascii="Wingdings" w:hAnsi="Wingdings" w:hint="default"/>
      </w:rPr>
    </w:lvl>
    <w:lvl w:ilvl="6" w:tplc="DBE6AECA" w:tentative="1">
      <w:start w:val="1"/>
      <w:numFmt w:val="bullet"/>
      <w:lvlText w:val=""/>
      <w:lvlJc w:val="left"/>
      <w:pPr>
        <w:tabs>
          <w:tab w:val="num" w:pos="5040"/>
        </w:tabs>
        <w:ind w:left="5040" w:hanging="360"/>
      </w:pPr>
      <w:rPr>
        <w:rFonts w:ascii="Wingdings" w:hAnsi="Wingdings" w:hint="default"/>
      </w:rPr>
    </w:lvl>
    <w:lvl w:ilvl="7" w:tplc="26B669B4" w:tentative="1">
      <w:start w:val="1"/>
      <w:numFmt w:val="bullet"/>
      <w:lvlText w:val=""/>
      <w:lvlJc w:val="left"/>
      <w:pPr>
        <w:tabs>
          <w:tab w:val="num" w:pos="5760"/>
        </w:tabs>
        <w:ind w:left="5760" w:hanging="360"/>
      </w:pPr>
      <w:rPr>
        <w:rFonts w:ascii="Wingdings" w:hAnsi="Wingdings" w:hint="default"/>
      </w:rPr>
    </w:lvl>
    <w:lvl w:ilvl="8" w:tplc="BBA8AACE" w:tentative="1">
      <w:start w:val="1"/>
      <w:numFmt w:val="bullet"/>
      <w:lvlText w:val=""/>
      <w:lvlJc w:val="left"/>
      <w:pPr>
        <w:tabs>
          <w:tab w:val="num" w:pos="6480"/>
        </w:tabs>
        <w:ind w:left="6480" w:hanging="360"/>
      </w:pPr>
      <w:rPr>
        <w:rFonts w:ascii="Wingdings" w:hAnsi="Wingdings" w:hint="default"/>
      </w:rPr>
    </w:lvl>
  </w:abstractNum>
  <w:abstractNum w:abstractNumId="40">
    <w:nsid w:val="3ECD026E"/>
    <w:multiLevelType w:val="multilevel"/>
    <w:tmpl w:val="07A8FAA0"/>
    <w:lvl w:ilvl="0">
      <w:start w:val="1"/>
      <w:numFmt w:val="upperRoman"/>
      <w:lvlText w:val="%1."/>
      <w:lvlJc w:val="right"/>
      <w:pPr>
        <w:ind w:left="1158" w:hanging="360"/>
      </w:pPr>
    </w:lvl>
    <w:lvl w:ilvl="1">
      <w:start w:val="2"/>
      <w:numFmt w:val="decimal"/>
      <w:isLgl/>
      <w:lvlText w:val="%1.%2"/>
      <w:lvlJc w:val="left"/>
      <w:pPr>
        <w:ind w:left="1158" w:hanging="360"/>
      </w:pPr>
      <w:rPr>
        <w:rFonts w:hint="default"/>
      </w:rPr>
    </w:lvl>
    <w:lvl w:ilvl="2">
      <w:start w:val="1"/>
      <w:numFmt w:val="decimal"/>
      <w:isLgl/>
      <w:lvlText w:val="%1.%2.%3"/>
      <w:lvlJc w:val="left"/>
      <w:pPr>
        <w:ind w:left="1518" w:hanging="720"/>
      </w:pPr>
      <w:rPr>
        <w:rFonts w:hint="default"/>
      </w:rPr>
    </w:lvl>
    <w:lvl w:ilvl="3">
      <w:start w:val="1"/>
      <w:numFmt w:val="decimal"/>
      <w:isLgl/>
      <w:lvlText w:val="%1.%2.%3.%4"/>
      <w:lvlJc w:val="left"/>
      <w:pPr>
        <w:ind w:left="1518" w:hanging="720"/>
      </w:pPr>
      <w:rPr>
        <w:rFonts w:hint="default"/>
      </w:rPr>
    </w:lvl>
    <w:lvl w:ilvl="4">
      <w:start w:val="1"/>
      <w:numFmt w:val="decimal"/>
      <w:isLgl/>
      <w:lvlText w:val="%1.%2.%3.%4.%5"/>
      <w:lvlJc w:val="left"/>
      <w:pPr>
        <w:ind w:left="1878" w:hanging="1080"/>
      </w:pPr>
      <w:rPr>
        <w:rFonts w:hint="default"/>
      </w:rPr>
    </w:lvl>
    <w:lvl w:ilvl="5">
      <w:start w:val="1"/>
      <w:numFmt w:val="decimal"/>
      <w:isLgl/>
      <w:lvlText w:val="%1.%2.%3.%4.%5.%6"/>
      <w:lvlJc w:val="left"/>
      <w:pPr>
        <w:ind w:left="1878" w:hanging="1080"/>
      </w:pPr>
      <w:rPr>
        <w:rFonts w:hint="default"/>
      </w:rPr>
    </w:lvl>
    <w:lvl w:ilvl="6">
      <w:start w:val="1"/>
      <w:numFmt w:val="decimal"/>
      <w:isLgl/>
      <w:lvlText w:val="%1.%2.%3.%4.%5.%6.%7"/>
      <w:lvlJc w:val="left"/>
      <w:pPr>
        <w:ind w:left="2238" w:hanging="1440"/>
      </w:pPr>
      <w:rPr>
        <w:rFonts w:hint="default"/>
      </w:rPr>
    </w:lvl>
    <w:lvl w:ilvl="7">
      <w:start w:val="1"/>
      <w:numFmt w:val="decimal"/>
      <w:isLgl/>
      <w:lvlText w:val="%1.%2.%3.%4.%5.%6.%7.%8"/>
      <w:lvlJc w:val="left"/>
      <w:pPr>
        <w:ind w:left="2238" w:hanging="1440"/>
      </w:pPr>
      <w:rPr>
        <w:rFonts w:hint="default"/>
      </w:rPr>
    </w:lvl>
    <w:lvl w:ilvl="8">
      <w:start w:val="1"/>
      <w:numFmt w:val="decimal"/>
      <w:isLgl/>
      <w:lvlText w:val="%1.%2.%3.%4.%5.%6.%7.%8.%9"/>
      <w:lvlJc w:val="left"/>
      <w:pPr>
        <w:ind w:left="2598" w:hanging="1800"/>
      </w:pPr>
      <w:rPr>
        <w:rFonts w:hint="default"/>
      </w:rPr>
    </w:lvl>
  </w:abstractNum>
  <w:abstractNum w:abstractNumId="41">
    <w:nsid w:val="52892474"/>
    <w:multiLevelType w:val="hybridMultilevel"/>
    <w:tmpl w:val="71D8C416"/>
    <w:lvl w:ilvl="0" w:tplc="31D63224">
      <w:start w:val="1"/>
      <w:numFmt w:val="bullet"/>
      <w:lvlText w:val=""/>
      <w:lvlJc w:val="left"/>
      <w:pPr>
        <w:tabs>
          <w:tab w:val="num" w:pos="720"/>
        </w:tabs>
        <w:ind w:left="720" w:hanging="360"/>
      </w:pPr>
      <w:rPr>
        <w:rFonts w:ascii="Wingdings" w:hAnsi="Wingdings" w:hint="default"/>
      </w:rPr>
    </w:lvl>
    <w:lvl w:ilvl="1" w:tplc="EE8609B0" w:tentative="1">
      <w:start w:val="1"/>
      <w:numFmt w:val="bullet"/>
      <w:lvlText w:val=""/>
      <w:lvlJc w:val="left"/>
      <w:pPr>
        <w:tabs>
          <w:tab w:val="num" w:pos="1440"/>
        </w:tabs>
        <w:ind w:left="1440" w:hanging="360"/>
      </w:pPr>
      <w:rPr>
        <w:rFonts w:ascii="Wingdings" w:hAnsi="Wingdings" w:hint="default"/>
      </w:rPr>
    </w:lvl>
    <w:lvl w:ilvl="2" w:tplc="F83A6FCE" w:tentative="1">
      <w:start w:val="1"/>
      <w:numFmt w:val="bullet"/>
      <w:lvlText w:val=""/>
      <w:lvlJc w:val="left"/>
      <w:pPr>
        <w:tabs>
          <w:tab w:val="num" w:pos="2160"/>
        </w:tabs>
        <w:ind w:left="2160" w:hanging="360"/>
      </w:pPr>
      <w:rPr>
        <w:rFonts w:ascii="Wingdings" w:hAnsi="Wingdings" w:hint="default"/>
      </w:rPr>
    </w:lvl>
    <w:lvl w:ilvl="3" w:tplc="A2483A42" w:tentative="1">
      <w:start w:val="1"/>
      <w:numFmt w:val="bullet"/>
      <w:lvlText w:val=""/>
      <w:lvlJc w:val="left"/>
      <w:pPr>
        <w:tabs>
          <w:tab w:val="num" w:pos="2880"/>
        </w:tabs>
        <w:ind w:left="2880" w:hanging="360"/>
      </w:pPr>
      <w:rPr>
        <w:rFonts w:ascii="Wingdings" w:hAnsi="Wingdings" w:hint="default"/>
      </w:rPr>
    </w:lvl>
    <w:lvl w:ilvl="4" w:tplc="89B08930" w:tentative="1">
      <w:start w:val="1"/>
      <w:numFmt w:val="bullet"/>
      <w:lvlText w:val=""/>
      <w:lvlJc w:val="left"/>
      <w:pPr>
        <w:tabs>
          <w:tab w:val="num" w:pos="3600"/>
        </w:tabs>
        <w:ind w:left="3600" w:hanging="360"/>
      </w:pPr>
      <w:rPr>
        <w:rFonts w:ascii="Wingdings" w:hAnsi="Wingdings" w:hint="default"/>
      </w:rPr>
    </w:lvl>
    <w:lvl w:ilvl="5" w:tplc="75526C00" w:tentative="1">
      <w:start w:val="1"/>
      <w:numFmt w:val="bullet"/>
      <w:lvlText w:val=""/>
      <w:lvlJc w:val="left"/>
      <w:pPr>
        <w:tabs>
          <w:tab w:val="num" w:pos="4320"/>
        </w:tabs>
        <w:ind w:left="4320" w:hanging="360"/>
      </w:pPr>
      <w:rPr>
        <w:rFonts w:ascii="Wingdings" w:hAnsi="Wingdings" w:hint="default"/>
      </w:rPr>
    </w:lvl>
    <w:lvl w:ilvl="6" w:tplc="B1D84D98" w:tentative="1">
      <w:start w:val="1"/>
      <w:numFmt w:val="bullet"/>
      <w:lvlText w:val=""/>
      <w:lvlJc w:val="left"/>
      <w:pPr>
        <w:tabs>
          <w:tab w:val="num" w:pos="5040"/>
        </w:tabs>
        <w:ind w:left="5040" w:hanging="360"/>
      </w:pPr>
      <w:rPr>
        <w:rFonts w:ascii="Wingdings" w:hAnsi="Wingdings" w:hint="default"/>
      </w:rPr>
    </w:lvl>
    <w:lvl w:ilvl="7" w:tplc="1F847896" w:tentative="1">
      <w:start w:val="1"/>
      <w:numFmt w:val="bullet"/>
      <w:lvlText w:val=""/>
      <w:lvlJc w:val="left"/>
      <w:pPr>
        <w:tabs>
          <w:tab w:val="num" w:pos="5760"/>
        </w:tabs>
        <w:ind w:left="5760" w:hanging="360"/>
      </w:pPr>
      <w:rPr>
        <w:rFonts w:ascii="Wingdings" w:hAnsi="Wingdings" w:hint="default"/>
      </w:rPr>
    </w:lvl>
    <w:lvl w:ilvl="8" w:tplc="7D8CF3DC" w:tentative="1">
      <w:start w:val="1"/>
      <w:numFmt w:val="bullet"/>
      <w:lvlText w:val=""/>
      <w:lvlJc w:val="left"/>
      <w:pPr>
        <w:tabs>
          <w:tab w:val="num" w:pos="6480"/>
        </w:tabs>
        <w:ind w:left="6480" w:hanging="360"/>
      </w:pPr>
      <w:rPr>
        <w:rFonts w:ascii="Wingdings" w:hAnsi="Wingdings" w:hint="default"/>
      </w:rPr>
    </w:lvl>
  </w:abstractNum>
  <w:abstractNum w:abstractNumId="42">
    <w:nsid w:val="5D542B24"/>
    <w:multiLevelType w:val="hybridMultilevel"/>
    <w:tmpl w:val="66B83E9C"/>
    <w:lvl w:ilvl="0" w:tplc="67A8F060">
      <w:start w:val="1"/>
      <w:numFmt w:val="bullet"/>
      <w:lvlText w:val=""/>
      <w:lvlJc w:val="left"/>
      <w:pPr>
        <w:tabs>
          <w:tab w:val="num" w:pos="720"/>
        </w:tabs>
        <w:ind w:left="720" w:hanging="360"/>
      </w:pPr>
      <w:rPr>
        <w:rFonts w:ascii="Wingdings" w:hAnsi="Wingdings" w:hint="default"/>
      </w:rPr>
    </w:lvl>
    <w:lvl w:ilvl="1" w:tplc="4012470A" w:tentative="1">
      <w:start w:val="1"/>
      <w:numFmt w:val="bullet"/>
      <w:lvlText w:val=""/>
      <w:lvlJc w:val="left"/>
      <w:pPr>
        <w:tabs>
          <w:tab w:val="num" w:pos="1440"/>
        </w:tabs>
        <w:ind w:left="1440" w:hanging="360"/>
      </w:pPr>
      <w:rPr>
        <w:rFonts w:ascii="Wingdings" w:hAnsi="Wingdings" w:hint="default"/>
      </w:rPr>
    </w:lvl>
    <w:lvl w:ilvl="2" w:tplc="CC100A0A" w:tentative="1">
      <w:start w:val="1"/>
      <w:numFmt w:val="bullet"/>
      <w:lvlText w:val=""/>
      <w:lvlJc w:val="left"/>
      <w:pPr>
        <w:tabs>
          <w:tab w:val="num" w:pos="2160"/>
        </w:tabs>
        <w:ind w:left="2160" w:hanging="360"/>
      </w:pPr>
      <w:rPr>
        <w:rFonts w:ascii="Wingdings" w:hAnsi="Wingdings" w:hint="default"/>
      </w:rPr>
    </w:lvl>
    <w:lvl w:ilvl="3" w:tplc="7216410A" w:tentative="1">
      <w:start w:val="1"/>
      <w:numFmt w:val="bullet"/>
      <w:lvlText w:val=""/>
      <w:lvlJc w:val="left"/>
      <w:pPr>
        <w:tabs>
          <w:tab w:val="num" w:pos="2880"/>
        </w:tabs>
        <w:ind w:left="2880" w:hanging="360"/>
      </w:pPr>
      <w:rPr>
        <w:rFonts w:ascii="Wingdings" w:hAnsi="Wingdings" w:hint="default"/>
      </w:rPr>
    </w:lvl>
    <w:lvl w:ilvl="4" w:tplc="6958CCD2" w:tentative="1">
      <w:start w:val="1"/>
      <w:numFmt w:val="bullet"/>
      <w:lvlText w:val=""/>
      <w:lvlJc w:val="left"/>
      <w:pPr>
        <w:tabs>
          <w:tab w:val="num" w:pos="3600"/>
        </w:tabs>
        <w:ind w:left="3600" w:hanging="360"/>
      </w:pPr>
      <w:rPr>
        <w:rFonts w:ascii="Wingdings" w:hAnsi="Wingdings" w:hint="default"/>
      </w:rPr>
    </w:lvl>
    <w:lvl w:ilvl="5" w:tplc="289EA64E" w:tentative="1">
      <w:start w:val="1"/>
      <w:numFmt w:val="bullet"/>
      <w:lvlText w:val=""/>
      <w:lvlJc w:val="left"/>
      <w:pPr>
        <w:tabs>
          <w:tab w:val="num" w:pos="4320"/>
        </w:tabs>
        <w:ind w:left="4320" w:hanging="360"/>
      </w:pPr>
      <w:rPr>
        <w:rFonts w:ascii="Wingdings" w:hAnsi="Wingdings" w:hint="default"/>
      </w:rPr>
    </w:lvl>
    <w:lvl w:ilvl="6" w:tplc="7C322E1C" w:tentative="1">
      <w:start w:val="1"/>
      <w:numFmt w:val="bullet"/>
      <w:lvlText w:val=""/>
      <w:lvlJc w:val="left"/>
      <w:pPr>
        <w:tabs>
          <w:tab w:val="num" w:pos="5040"/>
        </w:tabs>
        <w:ind w:left="5040" w:hanging="360"/>
      </w:pPr>
      <w:rPr>
        <w:rFonts w:ascii="Wingdings" w:hAnsi="Wingdings" w:hint="default"/>
      </w:rPr>
    </w:lvl>
    <w:lvl w:ilvl="7" w:tplc="449EE4AE" w:tentative="1">
      <w:start w:val="1"/>
      <w:numFmt w:val="bullet"/>
      <w:lvlText w:val=""/>
      <w:lvlJc w:val="left"/>
      <w:pPr>
        <w:tabs>
          <w:tab w:val="num" w:pos="5760"/>
        </w:tabs>
        <w:ind w:left="5760" w:hanging="360"/>
      </w:pPr>
      <w:rPr>
        <w:rFonts w:ascii="Wingdings" w:hAnsi="Wingdings" w:hint="default"/>
      </w:rPr>
    </w:lvl>
    <w:lvl w:ilvl="8" w:tplc="6F22FAC8" w:tentative="1">
      <w:start w:val="1"/>
      <w:numFmt w:val="bullet"/>
      <w:lvlText w:val=""/>
      <w:lvlJc w:val="left"/>
      <w:pPr>
        <w:tabs>
          <w:tab w:val="num" w:pos="6480"/>
        </w:tabs>
        <w:ind w:left="6480" w:hanging="360"/>
      </w:pPr>
      <w:rPr>
        <w:rFonts w:ascii="Wingdings" w:hAnsi="Wingdings" w:hint="default"/>
      </w:rPr>
    </w:lvl>
  </w:abstractNum>
  <w:abstractNum w:abstractNumId="43">
    <w:nsid w:val="649910DD"/>
    <w:multiLevelType w:val="multilevel"/>
    <w:tmpl w:val="C6FA1AC6"/>
    <w:lvl w:ilvl="0">
      <w:start w:val="1"/>
      <w:numFmt w:val="decimal"/>
      <w:lvlText w:val="%1."/>
      <w:lvlJc w:val="left"/>
      <w:pPr>
        <w:tabs>
          <w:tab w:val="num" w:pos="720"/>
        </w:tabs>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nsid w:val="7C853DD1"/>
    <w:multiLevelType w:val="hybridMultilevel"/>
    <w:tmpl w:val="66B232C0"/>
    <w:lvl w:ilvl="0" w:tplc="7BBEC1CA">
      <w:start w:val="1"/>
      <w:numFmt w:val="bullet"/>
      <w:lvlText w:val=""/>
      <w:lvlJc w:val="left"/>
      <w:pPr>
        <w:tabs>
          <w:tab w:val="num" w:pos="720"/>
        </w:tabs>
        <w:ind w:left="720" w:hanging="360"/>
      </w:pPr>
      <w:rPr>
        <w:rFonts w:ascii="Wingdings" w:hAnsi="Wingdings" w:hint="default"/>
      </w:rPr>
    </w:lvl>
    <w:lvl w:ilvl="1" w:tplc="FA8C506A" w:tentative="1">
      <w:start w:val="1"/>
      <w:numFmt w:val="bullet"/>
      <w:lvlText w:val=""/>
      <w:lvlJc w:val="left"/>
      <w:pPr>
        <w:tabs>
          <w:tab w:val="num" w:pos="1440"/>
        </w:tabs>
        <w:ind w:left="1440" w:hanging="360"/>
      </w:pPr>
      <w:rPr>
        <w:rFonts w:ascii="Wingdings" w:hAnsi="Wingdings" w:hint="default"/>
      </w:rPr>
    </w:lvl>
    <w:lvl w:ilvl="2" w:tplc="4962C94A" w:tentative="1">
      <w:start w:val="1"/>
      <w:numFmt w:val="bullet"/>
      <w:lvlText w:val=""/>
      <w:lvlJc w:val="left"/>
      <w:pPr>
        <w:tabs>
          <w:tab w:val="num" w:pos="2160"/>
        </w:tabs>
        <w:ind w:left="2160" w:hanging="360"/>
      </w:pPr>
      <w:rPr>
        <w:rFonts w:ascii="Wingdings" w:hAnsi="Wingdings" w:hint="default"/>
      </w:rPr>
    </w:lvl>
    <w:lvl w:ilvl="3" w:tplc="99B077B6" w:tentative="1">
      <w:start w:val="1"/>
      <w:numFmt w:val="bullet"/>
      <w:lvlText w:val=""/>
      <w:lvlJc w:val="left"/>
      <w:pPr>
        <w:tabs>
          <w:tab w:val="num" w:pos="2880"/>
        </w:tabs>
        <w:ind w:left="2880" w:hanging="360"/>
      </w:pPr>
      <w:rPr>
        <w:rFonts w:ascii="Wingdings" w:hAnsi="Wingdings" w:hint="default"/>
      </w:rPr>
    </w:lvl>
    <w:lvl w:ilvl="4" w:tplc="26B08F2C" w:tentative="1">
      <w:start w:val="1"/>
      <w:numFmt w:val="bullet"/>
      <w:lvlText w:val=""/>
      <w:lvlJc w:val="left"/>
      <w:pPr>
        <w:tabs>
          <w:tab w:val="num" w:pos="3600"/>
        </w:tabs>
        <w:ind w:left="3600" w:hanging="360"/>
      </w:pPr>
      <w:rPr>
        <w:rFonts w:ascii="Wingdings" w:hAnsi="Wingdings" w:hint="default"/>
      </w:rPr>
    </w:lvl>
    <w:lvl w:ilvl="5" w:tplc="F2485680" w:tentative="1">
      <w:start w:val="1"/>
      <w:numFmt w:val="bullet"/>
      <w:lvlText w:val=""/>
      <w:lvlJc w:val="left"/>
      <w:pPr>
        <w:tabs>
          <w:tab w:val="num" w:pos="4320"/>
        </w:tabs>
        <w:ind w:left="4320" w:hanging="360"/>
      </w:pPr>
      <w:rPr>
        <w:rFonts w:ascii="Wingdings" w:hAnsi="Wingdings" w:hint="default"/>
      </w:rPr>
    </w:lvl>
    <w:lvl w:ilvl="6" w:tplc="E2AECD44" w:tentative="1">
      <w:start w:val="1"/>
      <w:numFmt w:val="bullet"/>
      <w:lvlText w:val=""/>
      <w:lvlJc w:val="left"/>
      <w:pPr>
        <w:tabs>
          <w:tab w:val="num" w:pos="5040"/>
        </w:tabs>
        <w:ind w:left="5040" w:hanging="360"/>
      </w:pPr>
      <w:rPr>
        <w:rFonts w:ascii="Wingdings" w:hAnsi="Wingdings" w:hint="default"/>
      </w:rPr>
    </w:lvl>
    <w:lvl w:ilvl="7" w:tplc="5BC27E0E" w:tentative="1">
      <w:start w:val="1"/>
      <w:numFmt w:val="bullet"/>
      <w:lvlText w:val=""/>
      <w:lvlJc w:val="left"/>
      <w:pPr>
        <w:tabs>
          <w:tab w:val="num" w:pos="5760"/>
        </w:tabs>
        <w:ind w:left="5760" w:hanging="360"/>
      </w:pPr>
      <w:rPr>
        <w:rFonts w:ascii="Wingdings" w:hAnsi="Wingdings" w:hint="default"/>
      </w:rPr>
    </w:lvl>
    <w:lvl w:ilvl="8" w:tplc="43A47A1E"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1"/>
  </w:num>
  <w:num w:numId="3">
    <w:abstractNumId w:val="26"/>
  </w:num>
  <w:num w:numId="4">
    <w:abstractNumId w:val="13"/>
  </w:num>
  <w:num w:numId="5">
    <w:abstractNumId w:val="2"/>
  </w:num>
  <w:num w:numId="6">
    <w:abstractNumId w:val="7"/>
  </w:num>
  <w:num w:numId="7">
    <w:abstractNumId w:val="4"/>
  </w:num>
  <w:num w:numId="8">
    <w:abstractNumId w:val="14"/>
  </w:num>
  <w:num w:numId="9">
    <w:abstractNumId w:val="18"/>
  </w:num>
  <w:num w:numId="10">
    <w:abstractNumId w:val="12"/>
  </w:num>
  <w:num w:numId="11">
    <w:abstractNumId w:val="19"/>
  </w:num>
  <w:num w:numId="12">
    <w:abstractNumId w:val="10"/>
  </w:num>
  <w:num w:numId="13">
    <w:abstractNumId w:val="33"/>
  </w:num>
  <w:num w:numId="14">
    <w:abstractNumId w:val="8"/>
  </w:num>
  <w:num w:numId="15">
    <w:abstractNumId w:val="34"/>
  </w:num>
  <w:num w:numId="16">
    <w:abstractNumId w:val="9"/>
  </w:num>
  <w:num w:numId="17">
    <w:abstractNumId w:val="3"/>
  </w:num>
  <w:num w:numId="18">
    <w:abstractNumId w:val="30"/>
  </w:num>
  <w:num w:numId="19">
    <w:abstractNumId w:val="16"/>
  </w:num>
  <w:num w:numId="20">
    <w:abstractNumId w:val="24"/>
  </w:num>
  <w:num w:numId="21">
    <w:abstractNumId w:val="25"/>
  </w:num>
  <w:num w:numId="22">
    <w:abstractNumId w:val="31"/>
  </w:num>
  <w:num w:numId="23">
    <w:abstractNumId w:val="17"/>
  </w:num>
  <w:num w:numId="24">
    <w:abstractNumId w:val="20"/>
  </w:num>
  <w:num w:numId="25">
    <w:abstractNumId w:val="5"/>
  </w:num>
  <w:num w:numId="26">
    <w:abstractNumId w:val="28"/>
  </w:num>
  <w:num w:numId="27">
    <w:abstractNumId w:val="27"/>
  </w:num>
  <w:num w:numId="28">
    <w:abstractNumId w:val="21"/>
  </w:num>
  <w:num w:numId="29">
    <w:abstractNumId w:val="23"/>
  </w:num>
  <w:num w:numId="30">
    <w:abstractNumId w:val="32"/>
  </w:num>
  <w:num w:numId="31">
    <w:abstractNumId w:val="22"/>
  </w:num>
  <w:num w:numId="32">
    <w:abstractNumId w:val="1"/>
  </w:num>
  <w:num w:numId="33">
    <w:abstractNumId w:val="6"/>
  </w:num>
  <w:num w:numId="34">
    <w:abstractNumId w:val="15"/>
  </w:num>
  <w:num w:numId="35">
    <w:abstractNumId w:val="29"/>
  </w:num>
  <w:num w:numId="36">
    <w:abstractNumId w:val="37"/>
  </w:num>
  <w:num w:numId="37">
    <w:abstractNumId w:val="43"/>
  </w:num>
  <w:num w:numId="38">
    <w:abstractNumId w:val="40"/>
  </w:num>
  <w:num w:numId="39">
    <w:abstractNumId w:val="39"/>
  </w:num>
  <w:num w:numId="40">
    <w:abstractNumId w:val="36"/>
  </w:num>
  <w:num w:numId="41">
    <w:abstractNumId w:val="44"/>
  </w:num>
  <w:num w:numId="42">
    <w:abstractNumId w:val="42"/>
  </w:num>
  <w:num w:numId="43">
    <w:abstractNumId w:val="41"/>
  </w:num>
  <w:num w:numId="44">
    <w:abstractNumId w:val="35"/>
  </w:num>
  <w:num w:numId="45">
    <w:abstractNumId w:val="3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74F85"/>
    <w:rsid w:val="00052D29"/>
    <w:rsid w:val="00063D09"/>
    <w:rsid w:val="00073EFC"/>
    <w:rsid w:val="00074F85"/>
    <w:rsid w:val="00167F97"/>
    <w:rsid w:val="001A5543"/>
    <w:rsid w:val="001C7712"/>
    <w:rsid w:val="00297F9B"/>
    <w:rsid w:val="002A62EC"/>
    <w:rsid w:val="002F54AE"/>
    <w:rsid w:val="00362A38"/>
    <w:rsid w:val="003E284B"/>
    <w:rsid w:val="00436875"/>
    <w:rsid w:val="0046326A"/>
    <w:rsid w:val="00492836"/>
    <w:rsid w:val="004B3CC8"/>
    <w:rsid w:val="004E5C97"/>
    <w:rsid w:val="00500A89"/>
    <w:rsid w:val="0057165B"/>
    <w:rsid w:val="0057363A"/>
    <w:rsid w:val="0060396C"/>
    <w:rsid w:val="0060548D"/>
    <w:rsid w:val="006635A1"/>
    <w:rsid w:val="006645E3"/>
    <w:rsid w:val="00682D6E"/>
    <w:rsid w:val="006A30B9"/>
    <w:rsid w:val="006C02E7"/>
    <w:rsid w:val="00727D75"/>
    <w:rsid w:val="00767C57"/>
    <w:rsid w:val="0077223A"/>
    <w:rsid w:val="00784297"/>
    <w:rsid w:val="00793D0E"/>
    <w:rsid w:val="00836AE9"/>
    <w:rsid w:val="00893587"/>
    <w:rsid w:val="008E668F"/>
    <w:rsid w:val="00904066"/>
    <w:rsid w:val="0098140B"/>
    <w:rsid w:val="009830E4"/>
    <w:rsid w:val="00A841A1"/>
    <w:rsid w:val="00AF405A"/>
    <w:rsid w:val="00B950B6"/>
    <w:rsid w:val="00BE25E2"/>
    <w:rsid w:val="00CE0E67"/>
    <w:rsid w:val="00D1421D"/>
    <w:rsid w:val="00D450B5"/>
    <w:rsid w:val="00D744FB"/>
    <w:rsid w:val="00DC02BB"/>
    <w:rsid w:val="00DC73AB"/>
    <w:rsid w:val="00E1294A"/>
    <w:rsid w:val="00E90375"/>
    <w:rsid w:val="00EB2CDE"/>
    <w:rsid w:val="00F37B9F"/>
    <w:rsid w:val="00F413AD"/>
    <w:rsid w:val="00F94B7B"/>
    <w:rsid w:val="00FB4674"/>
    <w:rsid w:val="00FF6DC2"/>
    <w:rsid w:val="00FF7F72"/>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F85"/>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F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F85"/>
    <w:rPr>
      <w:rFonts w:eastAsiaTheme="minorEastAsia"/>
      <w:lang w:eastAsia="en-IN"/>
    </w:rPr>
  </w:style>
  <w:style w:type="paragraph" w:styleId="Footer">
    <w:name w:val="footer"/>
    <w:basedOn w:val="Normal"/>
    <w:link w:val="FooterChar"/>
    <w:uiPriority w:val="99"/>
    <w:unhideWhenUsed/>
    <w:rsid w:val="00074F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F85"/>
    <w:rPr>
      <w:rFonts w:eastAsiaTheme="minorEastAsia"/>
      <w:lang w:eastAsia="en-IN"/>
    </w:rPr>
  </w:style>
  <w:style w:type="paragraph" w:styleId="BalloonText">
    <w:name w:val="Balloon Text"/>
    <w:basedOn w:val="Normal"/>
    <w:link w:val="BalloonTextChar"/>
    <w:uiPriority w:val="99"/>
    <w:semiHidden/>
    <w:unhideWhenUsed/>
    <w:rsid w:val="004928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836"/>
    <w:rPr>
      <w:rFonts w:ascii="Tahoma" w:eastAsiaTheme="minorEastAsia" w:hAnsi="Tahoma" w:cs="Tahoma"/>
      <w:sz w:val="16"/>
      <w:szCs w:val="16"/>
      <w:lang w:eastAsia="en-IN"/>
    </w:rPr>
  </w:style>
  <w:style w:type="paragraph" w:styleId="ListParagraph">
    <w:name w:val="List Paragraph"/>
    <w:basedOn w:val="Normal"/>
    <w:uiPriority w:val="34"/>
    <w:qFormat/>
    <w:rsid w:val="00FB4674"/>
    <w:pPr>
      <w:ind w:left="720"/>
      <w:contextualSpacing/>
    </w:pPr>
  </w:style>
  <w:style w:type="character" w:styleId="Hyperlink">
    <w:name w:val="Hyperlink"/>
    <w:basedOn w:val="DefaultParagraphFont"/>
    <w:uiPriority w:val="99"/>
    <w:unhideWhenUsed/>
    <w:rsid w:val="00904066"/>
    <w:rPr>
      <w:color w:val="0000FF" w:themeColor="hyperlink"/>
      <w:u w:val="single"/>
    </w:rPr>
  </w:style>
  <w:style w:type="table" w:styleId="TableGrid">
    <w:name w:val="Table Grid"/>
    <w:basedOn w:val="TableNormal"/>
    <w:rsid w:val="009040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0406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NoSpacing">
    <w:name w:val="No Spacing"/>
    <w:uiPriority w:val="1"/>
    <w:qFormat/>
    <w:rsid w:val="00904066"/>
    <w:pPr>
      <w:spacing w:after="0" w:line="240" w:lineRule="auto"/>
    </w:pPr>
    <w:rPr>
      <w:rFonts w:ascii="Calibri" w:eastAsia="MS Mincho" w:hAnsi="Calibri" w:cs="Times New Roman"/>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F85"/>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F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F85"/>
    <w:rPr>
      <w:rFonts w:eastAsiaTheme="minorEastAsia"/>
      <w:lang w:eastAsia="en-IN"/>
    </w:rPr>
  </w:style>
  <w:style w:type="paragraph" w:styleId="Footer">
    <w:name w:val="footer"/>
    <w:basedOn w:val="Normal"/>
    <w:link w:val="FooterChar"/>
    <w:uiPriority w:val="99"/>
    <w:unhideWhenUsed/>
    <w:rsid w:val="00074F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F85"/>
    <w:rPr>
      <w:rFonts w:eastAsiaTheme="minorEastAsia"/>
      <w:lang w:eastAsia="en-IN"/>
    </w:rPr>
  </w:style>
  <w:style w:type="paragraph" w:styleId="BalloonText">
    <w:name w:val="Balloon Text"/>
    <w:basedOn w:val="Normal"/>
    <w:link w:val="BalloonTextChar"/>
    <w:uiPriority w:val="99"/>
    <w:semiHidden/>
    <w:unhideWhenUsed/>
    <w:rsid w:val="004928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836"/>
    <w:rPr>
      <w:rFonts w:ascii="Tahoma" w:eastAsiaTheme="minorEastAsia" w:hAnsi="Tahoma" w:cs="Tahoma"/>
      <w:sz w:val="16"/>
      <w:szCs w:val="16"/>
      <w:lang w:eastAsia="en-IN"/>
    </w:rPr>
  </w:style>
  <w:style w:type="paragraph" w:styleId="ListParagraph">
    <w:name w:val="List Paragraph"/>
    <w:basedOn w:val="Normal"/>
    <w:uiPriority w:val="34"/>
    <w:qFormat/>
    <w:rsid w:val="00FB4674"/>
    <w:pPr>
      <w:ind w:left="720"/>
      <w:contextualSpacing/>
    </w:pPr>
  </w:style>
  <w:style w:type="character" w:styleId="Hyperlink">
    <w:name w:val="Hyperlink"/>
    <w:basedOn w:val="DefaultParagraphFont"/>
    <w:uiPriority w:val="99"/>
    <w:unhideWhenUsed/>
    <w:rsid w:val="00904066"/>
    <w:rPr>
      <w:color w:val="0000FF" w:themeColor="hyperlink"/>
      <w:u w:val="single"/>
    </w:rPr>
  </w:style>
  <w:style w:type="table" w:styleId="TableGrid">
    <w:name w:val="Table Grid"/>
    <w:basedOn w:val="TableNormal"/>
    <w:uiPriority w:val="59"/>
    <w:rsid w:val="009040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0406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NoSpacing">
    <w:name w:val="No Spacing"/>
    <w:uiPriority w:val="1"/>
    <w:qFormat/>
    <w:rsid w:val="00904066"/>
    <w:pPr>
      <w:spacing w:after="0" w:line="240" w:lineRule="auto"/>
    </w:pPr>
    <w:rPr>
      <w:rFonts w:ascii="Calibri" w:eastAsia="MS Mincho" w:hAnsi="Calibri" w:cs="Times New Roman"/>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03319">
      <w:bodyDiv w:val="1"/>
      <w:marLeft w:val="0"/>
      <w:marRight w:val="0"/>
      <w:marTop w:val="0"/>
      <w:marBottom w:val="0"/>
      <w:divBdr>
        <w:top w:val="none" w:sz="0" w:space="0" w:color="auto"/>
        <w:left w:val="none" w:sz="0" w:space="0" w:color="auto"/>
        <w:bottom w:val="none" w:sz="0" w:space="0" w:color="auto"/>
        <w:right w:val="none" w:sz="0" w:space="0" w:color="auto"/>
      </w:divBdr>
    </w:div>
    <w:div w:id="264507002">
      <w:bodyDiv w:val="1"/>
      <w:marLeft w:val="0"/>
      <w:marRight w:val="0"/>
      <w:marTop w:val="0"/>
      <w:marBottom w:val="0"/>
      <w:divBdr>
        <w:top w:val="none" w:sz="0" w:space="0" w:color="auto"/>
        <w:left w:val="none" w:sz="0" w:space="0" w:color="auto"/>
        <w:bottom w:val="none" w:sz="0" w:space="0" w:color="auto"/>
        <w:right w:val="none" w:sz="0" w:space="0" w:color="auto"/>
      </w:divBdr>
    </w:div>
    <w:div w:id="481580718">
      <w:bodyDiv w:val="1"/>
      <w:marLeft w:val="0"/>
      <w:marRight w:val="0"/>
      <w:marTop w:val="0"/>
      <w:marBottom w:val="0"/>
      <w:divBdr>
        <w:top w:val="none" w:sz="0" w:space="0" w:color="auto"/>
        <w:left w:val="none" w:sz="0" w:space="0" w:color="auto"/>
        <w:bottom w:val="none" w:sz="0" w:space="0" w:color="auto"/>
        <w:right w:val="none" w:sz="0" w:space="0" w:color="auto"/>
      </w:divBdr>
    </w:div>
    <w:div w:id="847796872">
      <w:bodyDiv w:val="1"/>
      <w:marLeft w:val="0"/>
      <w:marRight w:val="0"/>
      <w:marTop w:val="0"/>
      <w:marBottom w:val="0"/>
      <w:divBdr>
        <w:top w:val="none" w:sz="0" w:space="0" w:color="auto"/>
        <w:left w:val="none" w:sz="0" w:space="0" w:color="auto"/>
        <w:bottom w:val="none" w:sz="0" w:space="0" w:color="auto"/>
        <w:right w:val="none" w:sz="0" w:space="0" w:color="auto"/>
      </w:divBdr>
      <w:divsChild>
        <w:div w:id="153110187">
          <w:marLeft w:val="446"/>
          <w:marRight w:val="0"/>
          <w:marTop w:val="0"/>
          <w:marBottom w:val="0"/>
          <w:divBdr>
            <w:top w:val="none" w:sz="0" w:space="0" w:color="auto"/>
            <w:left w:val="none" w:sz="0" w:space="0" w:color="auto"/>
            <w:bottom w:val="none" w:sz="0" w:space="0" w:color="auto"/>
            <w:right w:val="none" w:sz="0" w:space="0" w:color="auto"/>
          </w:divBdr>
        </w:div>
        <w:div w:id="350106113">
          <w:marLeft w:val="446"/>
          <w:marRight w:val="0"/>
          <w:marTop w:val="0"/>
          <w:marBottom w:val="0"/>
          <w:divBdr>
            <w:top w:val="none" w:sz="0" w:space="0" w:color="auto"/>
            <w:left w:val="none" w:sz="0" w:space="0" w:color="auto"/>
            <w:bottom w:val="none" w:sz="0" w:space="0" w:color="auto"/>
            <w:right w:val="none" w:sz="0" w:space="0" w:color="auto"/>
          </w:divBdr>
        </w:div>
        <w:div w:id="50885374">
          <w:marLeft w:val="446"/>
          <w:marRight w:val="0"/>
          <w:marTop w:val="0"/>
          <w:marBottom w:val="0"/>
          <w:divBdr>
            <w:top w:val="none" w:sz="0" w:space="0" w:color="auto"/>
            <w:left w:val="none" w:sz="0" w:space="0" w:color="auto"/>
            <w:bottom w:val="none" w:sz="0" w:space="0" w:color="auto"/>
            <w:right w:val="none" w:sz="0" w:space="0" w:color="auto"/>
          </w:divBdr>
        </w:div>
        <w:div w:id="700668687">
          <w:marLeft w:val="446"/>
          <w:marRight w:val="0"/>
          <w:marTop w:val="0"/>
          <w:marBottom w:val="0"/>
          <w:divBdr>
            <w:top w:val="none" w:sz="0" w:space="0" w:color="auto"/>
            <w:left w:val="none" w:sz="0" w:space="0" w:color="auto"/>
            <w:bottom w:val="none" w:sz="0" w:space="0" w:color="auto"/>
            <w:right w:val="none" w:sz="0" w:space="0" w:color="auto"/>
          </w:divBdr>
        </w:div>
        <w:div w:id="42947905">
          <w:marLeft w:val="446"/>
          <w:marRight w:val="0"/>
          <w:marTop w:val="0"/>
          <w:marBottom w:val="0"/>
          <w:divBdr>
            <w:top w:val="none" w:sz="0" w:space="0" w:color="auto"/>
            <w:left w:val="none" w:sz="0" w:space="0" w:color="auto"/>
            <w:bottom w:val="none" w:sz="0" w:space="0" w:color="auto"/>
            <w:right w:val="none" w:sz="0" w:space="0" w:color="auto"/>
          </w:divBdr>
        </w:div>
      </w:divsChild>
    </w:div>
    <w:div w:id="871577889">
      <w:bodyDiv w:val="1"/>
      <w:marLeft w:val="0"/>
      <w:marRight w:val="0"/>
      <w:marTop w:val="0"/>
      <w:marBottom w:val="0"/>
      <w:divBdr>
        <w:top w:val="none" w:sz="0" w:space="0" w:color="auto"/>
        <w:left w:val="none" w:sz="0" w:space="0" w:color="auto"/>
        <w:bottom w:val="none" w:sz="0" w:space="0" w:color="auto"/>
        <w:right w:val="none" w:sz="0" w:space="0" w:color="auto"/>
      </w:divBdr>
      <w:divsChild>
        <w:div w:id="775249787">
          <w:marLeft w:val="446"/>
          <w:marRight w:val="0"/>
          <w:marTop w:val="0"/>
          <w:marBottom w:val="0"/>
          <w:divBdr>
            <w:top w:val="none" w:sz="0" w:space="0" w:color="auto"/>
            <w:left w:val="none" w:sz="0" w:space="0" w:color="auto"/>
            <w:bottom w:val="none" w:sz="0" w:space="0" w:color="auto"/>
            <w:right w:val="none" w:sz="0" w:space="0" w:color="auto"/>
          </w:divBdr>
        </w:div>
        <w:div w:id="169030289">
          <w:marLeft w:val="446"/>
          <w:marRight w:val="0"/>
          <w:marTop w:val="0"/>
          <w:marBottom w:val="0"/>
          <w:divBdr>
            <w:top w:val="none" w:sz="0" w:space="0" w:color="auto"/>
            <w:left w:val="none" w:sz="0" w:space="0" w:color="auto"/>
            <w:bottom w:val="none" w:sz="0" w:space="0" w:color="auto"/>
            <w:right w:val="none" w:sz="0" w:space="0" w:color="auto"/>
          </w:divBdr>
        </w:div>
        <w:div w:id="709035183">
          <w:marLeft w:val="446"/>
          <w:marRight w:val="0"/>
          <w:marTop w:val="0"/>
          <w:marBottom w:val="0"/>
          <w:divBdr>
            <w:top w:val="none" w:sz="0" w:space="0" w:color="auto"/>
            <w:left w:val="none" w:sz="0" w:space="0" w:color="auto"/>
            <w:bottom w:val="none" w:sz="0" w:space="0" w:color="auto"/>
            <w:right w:val="none" w:sz="0" w:space="0" w:color="auto"/>
          </w:divBdr>
        </w:div>
        <w:div w:id="426930172">
          <w:marLeft w:val="446"/>
          <w:marRight w:val="0"/>
          <w:marTop w:val="0"/>
          <w:marBottom w:val="0"/>
          <w:divBdr>
            <w:top w:val="none" w:sz="0" w:space="0" w:color="auto"/>
            <w:left w:val="none" w:sz="0" w:space="0" w:color="auto"/>
            <w:bottom w:val="none" w:sz="0" w:space="0" w:color="auto"/>
            <w:right w:val="none" w:sz="0" w:space="0" w:color="auto"/>
          </w:divBdr>
        </w:div>
        <w:div w:id="1833176002">
          <w:marLeft w:val="446"/>
          <w:marRight w:val="0"/>
          <w:marTop w:val="0"/>
          <w:marBottom w:val="0"/>
          <w:divBdr>
            <w:top w:val="none" w:sz="0" w:space="0" w:color="auto"/>
            <w:left w:val="none" w:sz="0" w:space="0" w:color="auto"/>
            <w:bottom w:val="none" w:sz="0" w:space="0" w:color="auto"/>
            <w:right w:val="none" w:sz="0" w:space="0" w:color="auto"/>
          </w:divBdr>
        </w:div>
        <w:div w:id="1529172649">
          <w:marLeft w:val="446"/>
          <w:marRight w:val="0"/>
          <w:marTop w:val="0"/>
          <w:marBottom w:val="0"/>
          <w:divBdr>
            <w:top w:val="none" w:sz="0" w:space="0" w:color="auto"/>
            <w:left w:val="none" w:sz="0" w:space="0" w:color="auto"/>
            <w:bottom w:val="none" w:sz="0" w:space="0" w:color="auto"/>
            <w:right w:val="none" w:sz="0" w:space="0" w:color="auto"/>
          </w:divBdr>
        </w:div>
        <w:div w:id="1566378565">
          <w:marLeft w:val="446"/>
          <w:marRight w:val="0"/>
          <w:marTop w:val="0"/>
          <w:marBottom w:val="0"/>
          <w:divBdr>
            <w:top w:val="none" w:sz="0" w:space="0" w:color="auto"/>
            <w:left w:val="none" w:sz="0" w:space="0" w:color="auto"/>
            <w:bottom w:val="none" w:sz="0" w:space="0" w:color="auto"/>
            <w:right w:val="none" w:sz="0" w:space="0" w:color="auto"/>
          </w:divBdr>
        </w:div>
        <w:div w:id="1523586257">
          <w:marLeft w:val="446"/>
          <w:marRight w:val="0"/>
          <w:marTop w:val="0"/>
          <w:marBottom w:val="0"/>
          <w:divBdr>
            <w:top w:val="none" w:sz="0" w:space="0" w:color="auto"/>
            <w:left w:val="none" w:sz="0" w:space="0" w:color="auto"/>
            <w:bottom w:val="none" w:sz="0" w:space="0" w:color="auto"/>
            <w:right w:val="none" w:sz="0" w:space="0" w:color="auto"/>
          </w:divBdr>
        </w:div>
      </w:divsChild>
    </w:div>
    <w:div w:id="1076588613">
      <w:bodyDiv w:val="1"/>
      <w:marLeft w:val="0"/>
      <w:marRight w:val="0"/>
      <w:marTop w:val="0"/>
      <w:marBottom w:val="0"/>
      <w:divBdr>
        <w:top w:val="none" w:sz="0" w:space="0" w:color="auto"/>
        <w:left w:val="none" w:sz="0" w:space="0" w:color="auto"/>
        <w:bottom w:val="none" w:sz="0" w:space="0" w:color="auto"/>
        <w:right w:val="none" w:sz="0" w:space="0" w:color="auto"/>
      </w:divBdr>
      <w:divsChild>
        <w:div w:id="250504287">
          <w:marLeft w:val="547"/>
          <w:marRight w:val="0"/>
          <w:marTop w:val="0"/>
          <w:marBottom w:val="0"/>
          <w:divBdr>
            <w:top w:val="none" w:sz="0" w:space="0" w:color="auto"/>
            <w:left w:val="none" w:sz="0" w:space="0" w:color="auto"/>
            <w:bottom w:val="none" w:sz="0" w:space="0" w:color="auto"/>
            <w:right w:val="none" w:sz="0" w:space="0" w:color="auto"/>
          </w:divBdr>
        </w:div>
        <w:div w:id="712119104">
          <w:marLeft w:val="547"/>
          <w:marRight w:val="0"/>
          <w:marTop w:val="0"/>
          <w:marBottom w:val="0"/>
          <w:divBdr>
            <w:top w:val="none" w:sz="0" w:space="0" w:color="auto"/>
            <w:left w:val="none" w:sz="0" w:space="0" w:color="auto"/>
            <w:bottom w:val="none" w:sz="0" w:space="0" w:color="auto"/>
            <w:right w:val="none" w:sz="0" w:space="0" w:color="auto"/>
          </w:divBdr>
        </w:div>
        <w:div w:id="923954801">
          <w:marLeft w:val="547"/>
          <w:marRight w:val="0"/>
          <w:marTop w:val="0"/>
          <w:marBottom w:val="0"/>
          <w:divBdr>
            <w:top w:val="none" w:sz="0" w:space="0" w:color="auto"/>
            <w:left w:val="none" w:sz="0" w:space="0" w:color="auto"/>
            <w:bottom w:val="none" w:sz="0" w:space="0" w:color="auto"/>
            <w:right w:val="none" w:sz="0" w:space="0" w:color="auto"/>
          </w:divBdr>
        </w:div>
        <w:div w:id="48847893">
          <w:marLeft w:val="547"/>
          <w:marRight w:val="0"/>
          <w:marTop w:val="0"/>
          <w:marBottom w:val="0"/>
          <w:divBdr>
            <w:top w:val="none" w:sz="0" w:space="0" w:color="auto"/>
            <w:left w:val="none" w:sz="0" w:space="0" w:color="auto"/>
            <w:bottom w:val="none" w:sz="0" w:space="0" w:color="auto"/>
            <w:right w:val="none" w:sz="0" w:space="0" w:color="auto"/>
          </w:divBdr>
        </w:div>
      </w:divsChild>
    </w:div>
    <w:div w:id="2049256444">
      <w:bodyDiv w:val="1"/>
      <w:marLeft w:val="0"/>
      <w:marRight w:val="0"/>
      <w:marTop w:val="0"/>
      <w:marBottom w:val="0"/>
      <w:divBdr>
        <w:top w:val="none" w:sz="0" w:space="0" w:color="auto"/>
        <w:left w:val="none" w:sz="0" w:space="0" w:color="auto"/>
        <w:bottom w:val="none" w:sz="0" w:space="0" w:color="auto"/>
        <w:right w:val="none" w:sz="0" w:space="0" w:color="auto"/>
      </w:divBdr>
      <w:divsChild>
        <w:div w:id="2088187407">
          <w:marLeft w:val="634"/>
          <w:marRight w:val="0"/>
          <w:marTop w:val="0"/>
          <w:marBottom w:val="0"/>
          <w:divBdr>
            <w:top w:val="none" w:sz="0" w:space="0" w:color="auto"/>
            <w:left w:val="none" w:sz="0" w:space="0" w:color="auto"/>
            <w:bottom w:val="none" w:sz="0" w:space="0" w:color="auto"/>
            <w:right w:val="none" w:sz="0" w:space="0" w:color="auto"/>
          </w:divBdr>
        </w:div>
      </w:divsChild>
    </w:div>
    <w:div w:id="208483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6.png"/><Relationship Id="rId18" Type="http://schemas.openxmlformats.org/officeDocument/2006/relationships/hyperlink" Target="http://www.nird.org.in/" TargetMode="External"/><Relationship Id="rId26" Type="http://schemas.openxmlformats.org/officeDocument/2006/relationships/hyperlink" Target="http://www.thehindu.comhttp/www.isec.ac.in/" TargetMode="External"/><Relationship Id="rId39" Type="http://schemas.openxmlformats.org/officeDocument/2006/relationships/hyperlink" Target="http://www.mapsofindia.com/" TargetMode="External"/><Relationship Id="rId3" Type="http://schemas.microsoft.com/office/2007/relationships/stylesWithEffects" Target="stylesWithEffects.xml"/><Relationship Id="rId21" Type="http://schemas.openxmlformats.org/officeDocument/2006/relationships/hyperlink" Target="http://censusindia.gov.in/" TargetMode="External"/><Relationship Id="rId34" Type="http://schemas.openxmlformats.org/officeDocument/2006/relationships/hyperlink" Target="http://www.nird.org.in/" TargetMode="External"/><Relationship Id="rId42" Type="http://schemas.openxmlformats.org/officeDocument/2006/relationships/hyperlink" Target="http://www.raitamitra.kar.nic.in/"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panchayat.gov.in/" TargetMode="External"/><Relationship Id="rId25" Type="http://schemas.openxmlformats.org/officeDocument/2006/relationships/hyperlink" Target="http://www.raitamitra.kar.nic.in/" TargetMode="External"/><Relationship Id="rId33" Type="http://schemas.openxmlformats.org/officeDocument/2006/relationships/hyperlink" Target="http://www.panchayat.gov.in/" TargetMode="External"/><Relationship Id="rId38" Type="http://schemas.openxmlformats.org/officeDocument/2006/relationships/hyperlink" Target="http://www.mapsofindia.com/" TargetMode="External"/><Relationship Id="rId2" Type="http://schemas.openxmlformats.org/officeDocument/2006/relationships/styles" Target="styles.xml"/><Relationship Id="rId16" Type="http://schemas.openxmlformats.org/officeDocument/2006/relationships/hyperlink" Target="http://www.panchayat.gov.in/" TargetMode="External"/><Relationship Id="rId20" Type="http://schemas.openxmlformats.org/officeDocument/2006/relationships/hyperlink" Target="http://censusindia.gov.in/" TargetMode="External"/><Relationship Id="rId29" Type="http://schemas.openxmlformats.org/officeDocument/2006/relationships/hyperlink" Target="http://www.thehindu.comhttp/www.isec.ac.in/" TargetMode="External"/><Relationship Id="rId41" Type="http://schemas.openxmlformats.org/officeDocument/2006/relationships/hyperlink" Target="http://rdpr.kar.nic.in/"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rdpr.kar.nic.in/" TargetMode="External"/><Relationship Id="rId32" Type="http://schemas.openxmlformats.org/officeDocument/2006/relationships/hyperlink" Target="http://www.panchayat.gov.in/" TargetMode="External"/><Relationship Id="rId37" Type="http://schemas.openxmlformats.org/officeDocument/2006/relationships/hyperlink" Target="http://censusindia.gov.in/" TargetMode="External"/><Relationship Id="rId40" Type="http://schemas.openxmlformats.org/officeDocument/2006/relationships/hyperlink" Target="http://rdpr.kar.nic.in/"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anchayat.gov.in/" TargetMode="External"/><Relationship Id="rId23" Type="http://schemas.openxmlformats.org/officeDocument/2006/relationships/hyperlink" Target="http://rdpr.kar.nic.in/" TargetMode="External"/><Relationship Id="rId28" Type="http://schemas.openxmlformats.org/officeDocument/2006/relationships/hyperlink" Target="http://www.thehindu.comhttp/www.isec.ac.in/" TargetMode="External"/><Relationship Id="rId36" Type="http://schemas.openxmlformats.org/officeDocument/2006/relationships/hyperlink" Target="http://censusindia.gov.in/" TargetMode="External"/><Relationship Id="rId10" Type="http://schemas.openxmlformats.org/officeDocument/2006/relationships/image" Target="media/image3.png"/><Relationship Id="rId19" Type="http://schemas.openxmlformats.org/officeDocument/2006/relationships/hyperlink" Target="http://www.nird.org.in/" TargetMode="External"/><Relationship Id="rId31" Type="http://schemas.openxmlformats.org/officeDocument/2006/relationships/hyperlink" Target="http://www.panchayat.gov.in/"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hdphoto" Target="media/hdphoto1.wdp"/><Relationship Id="rId22" Type="http://schemas.openxmlformats.org/officeDocument/2006/relationships/hyperlink" Target="http://www.mapsofindia.com/" TargetMode="External"/><Relationship Id="rId27" Type="http://schemas.openxmlformats.org/officeDocument/2006/relationships/hyperlink" Target="http://www.thehindu.comhttp/www.isec.ac.in/" TargetMode="External"/><Relationship Id="rId30" Type="http://schemas.openxmlformats.org/officeDocument/2006/relationships/image" Target="media/image7.png"/><Relationship Id="rId35" Type="http://schemas.openxmlformats.org/officeDocument/2006/relationships/hyperlink" Target="http://www.nird.org.in/" TargetMode="External"/><Relationship Id="rId43"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54</Pages>
  <Words>12264</Words>
  <Characters>69906</Characters>
  <Application>Microsoft Office Word</Application>
  <DocSecurity>0</DocSecurity>
  <Lines>582</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lalitha</dc:creator>
  <cp:lastModifiedBy>lalitha</cp:lastModifiedBy>
  <cp:revision>41</cp:revision>
  <dcterms:created xsi:type="dcterms:W3CDTF">2015-11-30T05:08:00Z</dcterms:created>
  <dcterms:modified xsi:type="dcterms:W3CDTF">2015-12-05T03:22:00Z</dcterms:modified>
</cp:coreProperties>
</file>