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B8E" w:rsidRPr="00586B8E" w:rsidRDefault="00586B8E" w:rsidP="00586B8E">
      <w:pPr>
        <w:spacing w:line="360" w:lineRule="auto"/>
        <w:jc w:val="center"/>
        <w:rPr>
          <w:rFonts w:ascii="Times New Roman" w:eastAsia="Times New Roman" w:hAnsi="Times New Roman" w:cs="Times New Roman"/>
          <w:b/>
          <w:color w:val="000000"/>
          <w:sz w:val="40"/>
          <w:szCs w:val="24"/>
        </w:rPr>
      </w:pPr>
      <w:r w:rsidRPr="00586B8E">
        <w:rPr>
          <w:rFonts w:ascii="Times New Roman" w:eastAsia="Times New Roman" w:hAnsi="Times New Roman" w:cs="Times New Roman"/>
          <w:b/>
          <w:bCs/>
          <w:color w:val="000000"/>
          <w:sz w:val="40"/>
          <w:szCs w:val="24"/>
        </w:rPr>
        <w:t>Crop Insurance-An effective tool to protect the farmers from Risk and Uncertainties</w:t>
      </w:r>
    </w:p>
    <w:p w:rsidR="006E5046" w:rsidRPr="0032354B" w:rsidRDefault="006E5046" w:rsidP="0032354B">
      <w:pPr>
        <w:spacing w:line="360" w:lineRule="auto"/>
        <w:rPr>
          <w:rFonts w:ascii="Times New Roman" w:hAnsi="Times New Roman" w:cs="Times New Roman"/>
          <w:b/>
          <w:sz w:val="24"/>
          <w:szCs w:val="24"/>
        </w:rPr>
      </w:pPr>
      <w:r w:rsidRPr="0032354B">
        <w:rPr>
          <w:rFonts w:ascii="Times New Roman" w:hAnsi="Times New Roman" w:cs="Times New Roman"/>
          <w:b/>
          <w:sz w:val="24"/>
          <w:szCs w:val="24"/>
        </w:rPr>
        <w:t>Introduction:</w:t>
      </w:r>
    </w:p>
    <w:p w:rsidR="006E5046" w:rsidRPr="0032354B" w:rsidRDefault="006E5046" w:rsidP="0032354B">
      <w:pPr>
        <w:spacing w:line="360" w:lineRule="auto"/>
        <w:ind w:firstLine="720"/>
        <w:jc w:val="both"/>
        <w:rPr>
          <w:rFonts w:ascii="Times New Roman" w:eastAsia="Times New Roman" w:hAnsi="Times New Roman" w:cs="Times New Roman"/>
          <w:sz w:val="24"/>
          <w:szCs w:val="24"/>
        </w:rPr>
      </w:pPr>
      <w:r w:rsidRPr="0032354B">
        <w:rPr>
          <w:rFonts w:ascii="Times New Roman" w:eastAsia="Times New Roman" w:hAnsi="Times New Roman" w:cs="Times New Roman"/>
          <w:sz w:val="24"/>
          <w:szCs w:val="24"/>
        </w:rPr>
        <w:t xml:space="preserve">India is an agrarian country where half of the country’s population is engaged in agriculture and allied activities, for their livelihood, contributing nearly about 13.9 percent to the country’s GDP. More people in developing countries like India earn their livelihood from this sector than from all other economic sectors combined together. </w:t>
      </w:r>
    </w:p>
    <w:p w:rsidR="006E5046" w:rsidRPr="0032354B" w:rsidRDefault="006E5046" w:rsidP="0032354B">
      <w:pPr>
        <w:spacing w:line="360" w:lineRule="auto"/>
        <w:jc w:val="both"/>
        <w:rPr>
          <w:rFonts w:ascii="Times New Roman" w:eastAsia="Times New Roman" w:hAnsi="Times New Roman" w:cs="Times New Roman"/>
          <w:sz w:val="24"/>
          <w:szCs w:val="24"/>
        </w:rPr>
      </w:pPr>
      <w:r w:rsidRPr="0032354B">
        <w:rPr>
          <w:rFonts w:ascii="Times New Roman" w:eastAsia="Times New Roman" w:hAnsi="Times New Roman" w:cs="Times New Roman"/>
          <w:b/>
          <w:sz w:val="24"/>
          <w:szCs w:val="24"/>
        </w:rPr>
        <w:tab/>
      </w:r>
      <w:r w:rsidRPr="0032354B">
        <w:rPr>
          <w:rFonts w:ascii="Times New Roman" w:eastAsia="Times New Roman" w:hAnsi="Times New Roman" w:cs="Times New Roman"/>
          <w:sz w:val="24"/>
          <w:szCs w:val="24"/>
        </w:rPr>
        <w:t xml:space="preserve">Agriculture production and farm incomes in India are frequently affected by natural calamities such as droughts, floods, cyclones, storms, landslides and earthquakes.  Susceptibility  of  agriculture  to  these  disasters  is  compounded  by  the  outbreak  of  epidemics and man-made disasters such as fire, sale of spurious seeds, fertilizers and  pesticides, price crashes etc. All these events severely affect farmers through loss in production and farm income, and they are beyond the control of the farmers. With the growing commercialization of agriculture and climate change the magnitude of loss due to </w:t>
      </w:r>
      <w:r w:rsidR="000D4707" w:rsidRPr="0032354B">
        <w:rPr>
          <w:rFonts w:ascii="Times New Roman" w:eastAsia="Times New Roman" w:hAnsi="Times New Roman" w:cs="Times New Roman"/>
          <w:sz w:val="24"/>
          <w:szCs w:val="24"/>
        </w:rPr>
        <w:t>unfavorable</w:t>
      </w:r>
      <w:r w:rsidRPr="0032354B">
        <w:rPr>
          <w:rFonts w:ascii="Times New Roman" w:eastAsia="Times New Roman" w:hAnsi="Times New Roman" w:cs="Times New Roman"/>
          <w:sz w:val="24"/>
          <w:szCs w:val="24"/>
        </w:rPr>
        <w:t xml:space="preserve"> eventualities is increasing. In recent times, mechanisms like contract farming and future trading have been established which are expected to provide some insurance against price fluctuations directly or indirectly. But, crop insurance is considered an important mechanism to effectively address the risk to output and income resulting from various natural and manmade events.</w:t>
      </w:r>
    </w:p>
    <w:p w:rsidR="006E5046" w:rsidRPr="0032354B" w:rsidRDefault="000B0FC2"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Risk and Uncertainty in Agriculture</w:t>
      </w:r>
    </w:p>
    <w:p w:rsidR="000B0FC2" w:rsidRPr="0032354B" w:rsidRDefault="000B0FC2"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Uncertainty refers to an event the outcome of which is not certain i.e. the outcome may be one of the many possible outcomes. As such it cannot be measured. But certain probability may be attached to individual outcome. Risk on the other hand refers to the impact of the uncertain outcome on the quantity or value of some economic variable. The value of the economic variable may be on either side of the mean value. Repeated events would result different outcomes having a range of values. Thus risk refers to the variations in value of an economic variable resulting from the i</w:t>
      </w:r>
      <w:r w:rsidR="005F636D" w:rsidRPr="0032354B">
        <w:rPr>
          <w:rFonts w:ascii="Times New Roman" w:hAnsi="Times New Roman" w:cs="Times New Roman"/>
          <w:sz w:val="24"/>
          <w:szCs w:val="24"/>
        </w:rPr>
        <w:t>nfluence of an uncertain event.</w:t>
      </w:r>
      <w:r w:rsidR="00D94A38">
        <w:rPr>
          <w:rFonts w:ascii="Times New Roman" w:hAnsi="Times New Roman" w:cs="Times New Roman"/>
          <w:sz w:val="24"/>
          <w:szCs w:val="24"/>
        </w:rPr>
        <w:t xml:space="preserve"> </w:t>
      </w:r>
      <w:r w:rsidRPr="0032354B">
        <w:rPr>
          <w:rFonts w:ascii="Times New Roman" w:hAnsi="Times New Roman" w:cs="Times New Roman"/>
          <w:sz w:val="24"/>
          <w:szCs w:val="24"/>
        </w:rPr>
        <w:t xml:space="preserve">Since the variations in the value are measurable risk can be measured.   </w:t>
      </w:r>
    </w:p>
    <w:p w:rsidR="001726EE" w:rsidRPr="0032354B" w:rsidRDefault="000B0FC2"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lastRenderedPageBreak/>
        <w:t xml:space="preserve"> Agricultural production is an outcome of biological activity which is highly sensitive to changes in weather. Important weather variables such as temperature, humidity, rainfall, wind etc. influence the biological process directly or indirectly.  For instance, low soil  moisture  due  to  poor  precipitation  in  the  pre-sowing  period  adversely  affects  seed  germination resulting in reduced plant population. The poor precipitation during growth period results in stunted plant growth. Heavy rainfall during early growth period causes submersion of plants.  Similarly hailstorms, wind and cyclones damage the standing crops by lodging and uprooting especially the perennials (trees and shrubs). High humidity may cause outbreak of pests and diseases. All these result in partial loss in yield and sometimes complete crop failure and hence reduced income to farmers. In other words, deviations in the weather variables from the normal adversely affect the crop yields and hence production and income on individual farms.  As variations in weather are more a regular phenomenon crop yields are not stable. As if all this is not enough the sword of uncertain agricultural prices always hangs on the farmers’ fate.  As a consequence farm incomes fluctuate violently from year to year.  These variations in income are referred to as risk. The variations in income due to changes in yield are production risk and due to changes in price marketing risk. As such risk (variations) may be measured in terms of standard deviation or coefficient of variations for yield, prices and income.</w:t>
      </w:r>
    </w:p>
    <w:p w:rsidR="005F636D" w:rsidRPr="0032354B" w:rsidRDefault="005F636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Risk </w:t>
      </w:r>
      <w:r w:rsidR="001726EE" w:rsidRPr="0032354B">
        <w:rPr>
          <w:rFonts w:ascii="Times New Roman" w:hAnsi="Times New Roman" w:cs="Times New Roman"/>
          <w:b/>
          <w:sz w:val="24"/>
          <w:szCs w:val="24"/>
        </w:rPr>
        <w:t>management</w:t>
      </w:r>
      <w:r w:rsidRPr="0032354B">
        <w:rPr>
          <w:rFonts w:ascii="Times New Roman" w:hAnsi="Times New Roman" w:cs="Times New Roman"/>
          <w:b/>
          <w:sz w:val="24"/>
          <w:szCs w:val="24"/>
        </w:rPr>
        <w:t xml:space="preserve"> in agriculture</w:t>
      </w:r>
    </w:p>
    <w:p w:rsidR="001726EE" w:rsidRPr="0032354B" w:rsidRDefault="001726EE"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Agricultural risk is associated with negative outcomes that stem from imperfectly predictable biological, climatic and price variables. They also include adverse changes in both input and output prices. Production, price or market, financial or credit, and institutional risks are the different categories under which agricultural risks can be classified. Taking steps to overcome these risks associated with agriculture will be the major step in the development of agriculture. Individual farmer can reduce risk by way of crop diversification, enterprise diversification, mixed farming and sale of farm assets etc., but systematic way to mitigate risks are through crop insurance, minimum support price, contract farming and future trading.</w:t>
      </w:r>
    </w:p>
    <w:p w:rsidR="001726EE" w:rsidRDefault="001726EE" w:rsidP="0032354B">
      <w:pPr>
        <w:spacing w:line="360" w:lineRule="auto"/>
        <w:ind w:firstLine="720"/>
        <w:jc w:val="both"/>
        <w:rPr>
          <w:rFonts w:ascii="Times New Roman" w:hAnsi="Times New Roman" w:cs="Times New Roman"/>
          <w:sz w:val="24"/>
          <w:szCs w:val="24"/>
        </w:rPr>
      </w:pPr>
      <w:r w:rsidRPr="0032354B">
        <w:rPr>
          <w:rFonts w:ascii="Times New Roman" w:eastAsia="Times New Roman" w:hAnsi="Times New Roman" w:cs="Times New Roman"/>
          <w:sz w:val="24"/>
          <w:szCs w:val="24"/>
        </w:rPr>
        <w:t xml:space="preserve">Agricultural  Insurance  is  a  means  of  protecting  the  agriculturist against financial losses due to uncertainties arising  from  named  or  all  unforeseen  perils  beyond  their  control (AIC, 2008). </w:t>
      </w:r>
      <w:r w:rsidRPr="0032354B">
        <w:rPr>
          <w:rFonts w:ascii="Times New Roman" w:hAnsi="Times New Roman" w:cs="Times New Roman"/>
          <w:sz w:val="24"/>
          <w:szCs w:val="24"/>
        </w:rPr>
        <w:t xml:space="preserve">Agricultural insurance is one method by which farmers can stabilize farm income and investment and guard against disastrous effect of losses due to natural hazards or low market </w:t>
      </w:r>
      <w:r w:rsidRPr="0032354B">
        <w:rPr>
          <w:rFonts w:ascii="Times New Roman" w:hAnsi="Times New Roman" w:cs="Times New Roman"/>
          <w:sz w:val="24"/>
          <w:szCs w:val="24"/>
        </w:rPr>
        <w:lastRenderedPageBreak/>
        <w:t xml:space="preserve">prices. Crop insurance not only stabilizes the farm income but also helps the farmers to initiate production activity after a bad agricultural year. It cushions the shock of crop losses by providing farmers with a minimum amount of protection. It spreads the crop losses over space and time and helps farmers make more investments in agriculture. It forms an important component of safety-net </w:t>
      </w:r>
      <w:proofErr w:type="spellStart"/>
      <w:r w:rsidRPr="0032354B">
        <w:rPr>
          <w:rFonts w:ascii="Times New Roman" w:hAnsi="Times New Roman" w:cs="Times New Roman"/>
          <w:sz w:val="24"/>
          <w:szCs w:val="24"/>
        </w:rPr>
        <w:t>programmes</w:t>
      </w:r>
      <w:proofErr w:type="spellEnd"/>
      <w:r w:rsidRPr="0032354B">
        <w:rPr>
          <w:rFonts w:ascii="Times New Roman" w:hAnsi="Times New Roman" w:cs="Times New Roman"/>
          <w:sz w:val="24"/>
          <w:szCs w:val="24"/>
        </w:rPr>
        <w:t xml:space="preserve"> as is being experienced in many developed countries like USA and Canada as well as in the European Union. However, one need to keep in mind that crop insurance should be part of overall risk management strategy. Insurance comes towards the end of risk management process. Insurance is redistribution of cost of losses of few among many, and cannot prevent economic loss.</w:t>
      </w:r>
    </w:p>
    <w:p w:rsidR="00A07BD9" w:rsidRPr="0032354B" w:rsidRDefault="00A07BD9" w:rsidP="0032354B">
      <w:pPr>
        <w:spacing w:line="360" w:lineRule="auto"/>
        <w:rPr>
          <w:rFonts w:ascii="Times New Roman" w:eastAsia="Times New Roman" w:hAnsi="Times New Roman" w:cs="Times New Roman"/>
          <w:b/>
          <w:bCs/>
          <w:sz w:val="24"/>
          <w:szCs w:val="24"/>
        </w:rPr>
      </w:pPr>
      <w:r w:rsidRPr="0032354B">
        <w:rPr>
          <w:rFonts w:ascii="Times New Roman" w:eastAsia="Times New Roman" w:hAnsi="Times New Roman" w:cs="Times New Roman"/>
          <w:b/>
          <w:bCs/>
          <w:sz w:val="24"/>
          <w:szCs w:val="24"/>
        </w:rPr>
        <w:t>Objectives of Crop Insurance in India</w:t>
      </w:r>
    </w:p>
    <w:p w:rsidR="004D70EC" w:rsidRPr="003326B6" w:rsidRDefault="002643D2" w:rsidP="006D5A3E">
      <w:pPr>
        <w:pStyle w:val="ListParagraph"/>
        <w:numPr>
          <w:ilvl w:val="0"/>
          <w:numId w:val="10"/>
        </w:numPr>
        <w:spacing w:line="360" w:lineRule="auto"/>
        <w:jc w:val="both"/>
        <w:rPr>
          <w:rFonts w:ascii="Times New Roman" w:eastAsia="Times New Roman" w:hAnsi="Times New Roman" w:cs="Times New Roman"/>
          <w:sz w:val="24"/>
          <w:szCs w:val="24"/>
        </w:rPr>
      </w:pPr>
      <w:r w:rsidRPr="003326B6">
        <w:rPr>
          <w:rFonts w:ascii="Times New Roman" w:eastAsia="Times New Roman" w:hAnsi="Times New Roman" w:cs="Times New Roman"/>
          <w:sz w:val="24"/>
          <w:szCs w:val="24"/>
        </w:rPr>
        <w:t>To provide insurance coverage and financial support to the farmers in the event of failure of any of the notified crop as a result of natural calamities, pests &amp; diseases</w:t>
      </w:r>
      <w:r w:rsidR="00A07BD9" w:rsidRPr="003326B6">
        <w:rPr>
          <w:rFonts w:ascii="Times New Roman" w:eastAsia="Times New Roman" w:hAnsi="Times New Roman" w:cs="Times New Roman"/>
          <w:sz w:val="24"/>
          <w:szCs w:val="24"/>
        </w:rPr>
        <w:t>.</w:t>
      </w:r>
    </w:p>
    <w:p w:rsidR="004D70EC" w:rsidRPr="003326B6" w:rsidRDefault="002643D2" w:rsidP="006D5A3E">
      <w:pPr>
        <w:pStyle w:val="ListParagraph"/>
        <w:numPr>
          <w:ilvl w:val="0"/>
          <w:numId w:val="10"/>
        </w:numPr>
        <w:spacing w:line="360" w:lineRule="auto"/>
        <w:jc w:val="both"/>
        <w:rPr>
          <w:rFonts w:ascii="Times New Roman" w:eastAsia="Times New Roman" w:hAnsi="Times New Roman" w:cs="Times New Roman"/>
          <w:sz w:val="24"/>
          <w:szCs w:val="24"/>
        </w:rPr>
      </w:pPr>
      <w:r w:rsidRPr="003326B6">
        <w:rPr>
          <w:rFonts w:ascii="Times New Roman" w:eastAsia="Times New Roman" w:hAnsi="Times New Roman" w:cs="Times New Roman"/>
          <w:sz w:val="24"/>
          <w:szCs w:val="24"/>
        </w:rPr>
        <w:t>To stabilize the income of farmers to ensure their continuance in farming</w:t>
      </w:r>
      <w:r w:rsidR="00A07BD9" w:rsidRPr="003326B6">
        <w:rPr>
          <w:rFonts w:ascii="Times New Roman" w:eastAsia="Times New Roman" w:hAnsi="Times New Roman" w:cs="Times New Roman"/>
          <w:sz w:val="24"/>
          <w:szCs w:val="24"/>
        </w:rPr>
        <w:t>.</w:t>
      </w:r>
    </w:p>
    <w:p w:rsidR="004D70EC" w:rsidRPr="003326B6" w:rsidRDefault="002643D2" w:rsidP="006D5A3E">
      <w:pPr>
        <w:pStyle w:val="ListParagraph"/>
        <w:numPr>
          <w:ilvl w:val="0"/>
          <w:numId w:val="10"/>
        </w:numPr>
        <w:spacing w:line="360" w:lineRule="auto"/>
        <w:jc w:val="both"/>
        <w:rPr>
          <w:rFonts w:ascii="Times New Roman" w:eastAsia="Times New Roman" w:hAnsi="Times New Roman" w:cs="Times New Roman"/>
          <w:sz w:val="24"/>
          <w:szCs w:val="24"/>
        </w:rPr>
      </w:pPr>
      <w:r w:rsidRPr="003326B6">
        <w:rPr>
          <w:rFonts w:ascii="Times New Roman" w:eastAsia="Times New Roman" w:hAnsi="Times New Roman" w:cs="Times New Roman"/>
          <w:sz w:val="24"/>
          <w:szCs w:val="24"/>
        </w:rPr>
        <w:t>To encourage the farmers to adopt progressive farming practices, high value inputs and higher technology in Agriculture</w:t>
      </w:r>
      <w:r w:rsidR="00A07BD9" w:rsidRPr="003326B6">
        <w:rPr>
          <w:rFonts w:ascii="Times New Roman" w:eastAsia="Times New Roman" w:hAnsi="Times New Roman" w:cs="Times New Roman"/>
          <w:sz w:val="24"/>
          <w:szCs w:val="24"/>
        </w:rPr>
        <w:t>.</w:t>
      </w:r>
      <w:r w:rsidRPr="003326B6">
        <w:rPr>
          <w:rFonts w:ascii="Times New Roman" w:eastAsia="Times New Roman" w:hAnsi="Times New Roman" w:cs="Times New Roman"/>
          <w:sz w:val="24"/>
          <w:szCs w:val="24"/>
        </w:rPr>
        <w:t xml:space="preserve"> </w:t>
      </w:r>
    </w:p>
    <w:p w:rsidR="00A07BD9" w:rsidRPr="003326B6" w:rsidRDefault="00A07BD9" w:rsidP="006D5A3E">
      <w:pPr>
        <w:pStyle w:val="ListParagraph"/>
        <w:numPr>
          <w:ilvl w:val="0"/>
          <w:numId w:val="10"/>
        </w:numPr>
        <w:spacing w:line="360" w:lineRule="auto"/>
        <w:jc w:val="both"/>
        <w:rPr>
          <w:rFonts w:ascii="Times New Roman" w:eastAsia="Times New Roman" w:hAnsi="Times New Roman" w:cs="Times New Roman"/>
          <w:sz w:val="24"/>
          <w:szCs w:val="24"/>
        </w:rPr>
      </w:pPr>
      <w:r w:rsidRPr="003326B6">
        <w:rPr>
          <w:rFonts w:ascii="Times New Roman" w:eastAsia="Times New Roman" w:hAnsi="Times New Roman" w:cs="Times New Roman"/>
          <w:sz w:val="24"/>
          <w:szCs w:val="24"/>
        </w:rPr>
        <w:t>To ensure flow of credit to agriculture sector since agriculture sector provide food security as well as livelihood security to millions of people in our country.</w:t>
      </w:r>
    </w:p>
    <w:p w:rsidR="00A07BD9" w:rsidRPr="0032354B" w:rsidRDefault="00A07BD9" w:rsidP="0032354B">
      <w:pPr>
        <w:spacing w:line="360" w:lineRule="auto"/>
        <w:rPr>
          <w:rFonts w:ascii="Times New Roman" w:eastAsia="Times New Roman" w:hAnsi="Times New Roman" w:cs="Times New Roman"/>
          <w:b/>
          <w:sz w:val="24"/>
          <w:szCs w:val="24"/>
        </w:rPr>
      </w:pPr>
      <w:r w:rsidRPr="0032354B">
        <w:rPr>
          <w:rFonts w:ascii="Times New Roman" w:eastAsia="Times New Roman" w:hAnsi="Times New Roman" w:cs="Times New Roman"/>
          <w:b/>
          <w:sz w:val="24"/>
          <w:szCs w:val="24"/>
        </w:rPr>
        <w:t xml:space="preserve">   Need for Crop Insurance</w:t>
      </w:r>
      <w:r w:rsidR="00555C76">
        <w:rPr>
          <w:rFonts w:ascii="Times New Roman" w:eastAsia="Times New Roman" w:hAnsi="Times New Roman" w:cs="Times New Roman"/>
          <w:b/>
          <w:sz w:val="24"/>
          <w:szCs w:val="24"/>
        </w:rPr>
        <w:t xml:space="preserve"> scheme</w:t>
      </w:r>
      <w:r w:rsidR="0034792A">
        <w:rPr>
          <w:rFonts w:ascii="Times New Roman" w:eastAsia="Times New Roman" w:hAnsi="Times New Roman" w:cs="Times New Roman"/>
          <w:b/>
          <w:sz w:val="24"/>
          <w:szCs w:val="24"/>
        </w:rPr>
        <w:t>s</w:t>
      </w:r>
      <w:r w:rsidRPr="0032354B">
        <w:rPr>
          <w:rFonts w:ascii="Times New Roman" w:eastAsia="Times New Roman" w:hAnsi="Times New Roman" w:cs="Times New Roman"/>
          <w:b/>
          <w:sz w:val="24"/>
          <w:szCs w:val="24"/>
        </w:rPr>
        <w:t xml:space="preserve">     </w:t>
      </w:r>
    </w:p>
    <w:p w:rsidR="00A07BD9" w:rsidRPr="0032354B" w:rsidRDefault="00A07BD9"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Crop insurance is one alternative to manage risk in yield loss by the farmers. It is </w:t>
      </w:r>
      <w:r w:rsidR="00AE16DD" w:rsidRPr="0032354B">
        <w:rPr>
          <w:rFonts w:ascii="Times New Roman" w:hAnsi="Times New Roman" w:cs="Times New Roman"/>
          <w:sz w:val="24"/>
          <w:szCs w:val="24"/>
        </w:rPr>
        <w:t>the mechanism</w:t>
      </w:r>
      <w:r w:rsidRPr="0032354B">
        <w:rPr>
          <w:rFonts w:ascii="Times New Roman" w:hAnsi="Times New Roman" w:cs="Times New Roman"/>
          <w:sz w:val="24"/>
          <w:szCs w:val="24"/>
        </w:rPr>
        <w:t xml:space="preserve"> to reduce the impact of income loss on the farmer (family and farming). Crop  insurance is a means of protecting farmers against the variations in yield resulting from  uncertainty of practically all natural factors beyond their control such as rainfall (drought or  excess rainfall), flood, hails, other weather variables (temperature, sunlight, wind), pest infestation, etc. Crop insurance is a financial mechanism to minimize the impact of loss in farm income by factoring in a large number of uncertainties which affect the crop yields. As such it is a risk management alternative where production risk is transferred to another party at a cost called premium. The weather based crop insurance uses weather parameters as proxy for crop yield in compensating the cultivators for deemed crop losses. It provides a good alternative both to farmers and government. Farmers get on actuarially fair insurance with swift payments at little </w:t>
      </w:r>
      <w:r w:rsidRPr="0032354B">
        <w:rPr>
          <w:rFonts w:ascii="Times New Roman" w:hAnsi="Times New Roman" w:cs="Times New Roman"/>
          <w:sz w:val="24"/>
          <w:szCs w:val="24"/>
        </w:rPr>
        <w:lastRenderedPageBreak/>
        <w:t xml:space="preserve">administrative costs to the government. Rainfall insurance is a specific form of weather insurance. As such weather insurance is not yield insurance while crop insurance is. In both the cases cultivators pass risk in yield to another party for a premium.   </w:t>
      </w:r>
    </w:p>
    <w:p w:rsidR="001726EE" w:rsidRPr="0032354B" w:rsidRDefault="00A07BD9"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      The insurance need for agriculture, therefore, cannot be over emphasized as it is </w:t>
      </w:r>
      <w:r w:rsidR="00AE16DD" w:rsidRPr="0032354B">
        <w:rPr>
          <w:rFonts w:ascii="Times New Roman" w:hAnsi="Times New Roman" w:cs="Times New Roman"/>
          <w:sz w:val="24"/>
          <w:szCs w:val="24"/>
        </w:rPr>
        <w:t>a highly</w:t>
      </w:r>
      <w:r w:rsidRPr="0032354B">
        <w:rPr>
          <w:rFonts w:ascii="Times New Roman" w:hAnsi="Times New Roman" w:cs="Times New Roman"/>
          <w:sz w:val="24"/>
          <w:szCs w:val="24"/>
        </w:rPr>
        <w:t xml:space="preserve"> risky economic activity because of its dependence on weather conditions. To </w:t>
      </w:r>
      <w:r w:rsidR="00AE16DD" w:rsidRPr="0032354B">
        <w:rPr>
          <w:rFonts w:ascii="Times New Roman" w:hAnsi="Times New Roman" w:cs="Times New Roman"/>
          <w:sz w:val="24"/>
          <w:szCs w:val="24"/>
        </w:rPr>
        <w:t>design and</w:t>
      </w:r>
      <w:r w:rsidRPr="0032354B">
        <w:rPr>
          <w:rFonts w:ascii="Times New Roman" w:hAnsi="Times New Roman" w:cs="Times New Roman"/>
          <w:sz w:val="24"/>
          <w:szCs w:val="24"/>
        </w:rPr>
        <w:t xml:space="preserve"> implement an appropriate insurance </w:t>
      </w:r>
      <w:proofErr w:type="spellStart"/>
      <w:r w:rsidRPr="0032354B">
        <w:rPr>
          <w:rFonts w:ascii="Times New Roman" w:hAnsi="Times New Roman" w:cs="Times New Roman"/>
          <w:sz w:val="24"/>
          <w:szCs w:val="24"/>
        </w:rPr>
        <w:t>programme</w:t>
      </w:r>
      <w:proofErr w:type="spellEnd"/>
      <w:r w:rsidRPr="0032354B">
        <w:rPr>
          <w:rFonts w:ascii="Times New Roman" w:hAnsi="Times New Roman" w:cs="Times New Roman"/>
          <w:sz w:val="24"/>
          <w:szCs w:val="24"/>
        </w:rPr>
        <w:t xml:space="preserve"> for agriculture is therefore very </w:t>
      </w:r>
      <w:r w:rsidR="00AE16DD" w:rsidRPr="0032354B">
        <w:rPr>
          <w:rFonts w:ascii="Times New Roman" w:hAnsi="Times New Roman" w:cs="Times New Roman"/>
          <w:sz w:val="24"/>
          <w:szCs w:val="24"/>
        </w:rPr>
        <w:t>complex and</w:t>
      </w:r>
      <w:r w:rsidRPr="0032354B">
        <w:rPr>
          <w:rFonts w:ascii="Times New Roman" w:hAnsi="Times New Roman" w:cs="Times New Roman"/>
          <w:sz w:val="24"/>
          <w:szCs w:val="24"/>
        </w:rPr>
        <w:t xml:space="preserve"> challenging task.  There are two approaches to crop insurance, namely, individual approach where yield loss on individual farms forms the basis for indemnity payment, and homogeneous area approach where a homogeneous crop area is taken as a unit for assessment of yield and payment of indemnity. In both the cases reliable and dependable yield data for past 8-10 years are needed for fixing premium on actuarially sound basis. Homogeneous area approach has the advantage of availability of data on yield variations.</w:t>
      </w:r>
    </w:p>
    <w:p w:rsidR="00231486"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Concepts used in crop insurance</w:t>
      </w:r>
      <w:r w:rsidRPr="0032354B">
        <w:rPr>
          <w:rFonts w:ascii="Times New Roman" w:hAnsi="Times New Roman" w:cs="Times New Roman"/>
          <w:sz w:val="24"/>
          <w:szCs w:val="24"/>
        </w:rPr>
        <w:t xml:space="preserve">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 xml:space="preserve">Crop </w:t>
      </w:r>
      <w:r w:rsidR="00231486" w:rsidRPr="0032354B">
        <w:rPr>
          <w:rFonts w:ascii="Times New Roman" w:hAnsi="Times New Roman" w:cs="Times New Roman"/>
          <w:b/>
          <w:sz w:val="24"/>
          <w:szCs w:val="24"/>
        </w:rPr>
        <w:t>insurance:</w:t>
      </w:r>
      <w:r w:rsidRPr="0032354B">
        <w:rPr>
          <w:rFonts w:ascii="Times New Roman" w:hAnsi="Times New Roman" w:cs="Times New Roman"/>
          <w:sz w:val="24"/>
          <w:szCs w:val="24"/>
        </w:rPr>
        <w:t xml:space="preserve"> It is protecting the farmers / cultivars against financial loss on the account of anticipated crop loss arising out of practically all natural factors beyond </w:t>
      </w:r>
      <w:r w:rsidR="00065051" w:rsidRPr="0032354B">
        <w:rPr>
          <w:rFonts w:ascii="Times New Roman" w:hAnsi="Times New Roman" w:cs="Times New Roman"/>
          <w:sz w:val="24"/>
          <w:szCs w:val="24"/>
        </w:rPr>
        <w:t>their</w:t>
      </w:r>
      <w:r w:rsidRPr="0032354B">
        <w:rPr>
          <w:rFonts w:ascii="Times New Roman" w:hAnsi="Times New Roman" w:cs="Times New Roman"/>
          <w:sz w:val="24"/>
          <w:szCs w:val="24"/>
        </w:rPr>
        <w:t xml:space="preserve"> control such as natural factor, </w:t>
      </w:r>
      <w:r w:rsidR="00231486" w:rsidRPr="0032354B">
        <w:rPr>
          <w:rFonts w:ascii="Times New Roman" w:hAnsi="Times New Roman" w:cs="Times New Roman"/>
          <w:sz w:val="24"/>
          <w:szCs w:val="24"/>
        </w:rPr>
        <w:t>weather, flood</w:t>
      </w:r>
      <w:r w:rsidRPr="0032354B">
        <w:rPr>
          <w:rFonts w:ascii="Times New Roman" w:hAnsi="Times New Roman" w:cs="Times New Roman"/>
          <w:sz w:val="24"/>
          <w:szCs w:val="24"/>
        </w:rPr>
        <w:t xml:space="preserve">, pest and diseases.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Actuarial:</w:t>
      </w:r>
      <w:r w:rsidRPr="0032354B">
        <w:rPr>
          <w:rFonts w:ascii="Times New Roman" w:hAnsi="Times New Roman" w:cs="Times New Roman"/>
          <w:sz w:val="24"/>
          <w:szCs w:val="24"/>
        </w:rPr>
        <w:t xml:space="preserve"> Describes the calculations made by an actuary. Essentially this is a branch </w:t>
      </w:r>
      <w:r w:rsidR="00231486" w:rsidRPr="0032354B">
        <w:rPr>
          <w:rFonts w:ascii="Times New Roman" w:hAnsi="Times New Roman" w:cs="Times New Roman"/>
          <w:sz w:val="24"/>
          <w:szCs w:val="24"/>
        </w:rPr>
        <w:t>of statistics</w:t>
      </w:r>
      <w:r w:rsidRPr="0032354B">
        <w:rPr>
          <w:rFonts w:ascii="Times New Roman" w:hAnsi="Times New Roman" w:cs="Times New Roman"/>
          <w:sz w:val="24"/>
          <w:szCs w:val="24"/>
        </w:rPr>
        <w:t xml:space="preserve">, dealing with the probabilities of an event occurring.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Catastrophe:</w:t>
      </w:r>
      <w:r w:rsidRPr="0032354B">
        <w:rPr>
          <w:rFonts w:ascii="Times New Roman" w:hAnsi="Times New Roman" w:cs="Times New Roman"/>
          <w:sz w:val="24"/>
          <w:szCs w:val="24"/>
        </w:rPr>
        <w:t xml:space="preserve"> A severe, sudden and unexpected disaster which results in heavy losses. Claim: The application for indemnity (payment) after an insured event has occurred.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Gross Premium/ Premium rate:</w:t>
      </w:r>
      <w:r w:rsidRPr="0032354B">
        <w:rPr>
          <w:rFonts w:ascii="Times New Roman" w:hAnsi="Times New Roman" w:cs="Times New Roman"/>
          <w:sz w:val="24"/>
          <w:szCs w:val="24"/>
        </w:rPr>
        <w:t xml:space="preserve"> The premium paid by the insured, which is aggregate of components including risk premium plus operating expenses, commissions, reserves and other expenses paid by the insured.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Indemnity:</w:t>
      </w:r>
      <w:r w:rsidRPr="0032354B">
        <w:rPr>
          <w:rFonts w:ascii="Times New Roman" w:hAnsi="Times New Roman" w:cs="Times New Roman"/>
          <w:sz w:val="24"/>
          <w:szCs w:val="24"/>
        </w:rPr>
        <w:t xml:space="preserve"> It is the compensation payable to the insured farmers for a crop loss resulted by the insured causes. It is determined by the quantity by which the yie</w:t>
      </w:r>
      <w:r w:rsidR="00E548C9">
        <w:rPr>
          <w:rFonts w:ascii="Times New Roman" w:hAnsi="Times New Roman" w:cs="Times New Roman"/>
          <w:sz w:val="24"/>
          <w:szCs w:val="24"/>
        </w:rPr>
        <w:t>ld falls short of the coverage.</w:t>
      </w:r>
    </w:p>
    <w:p w:rsidR="00A07BD9" w:rsidRPr="0032354B" w:rsidRDefault="00A07BD9" w:rsidP="0032354B">
      <w:pPr>
        <w:spacing w:line="360" w:lineRule="auto"/>
        <w:jc w:val="both"/>
        <w:rPr>
          <w:rFonts w:ascii="Times New Roman" w:hAnsi="Times New Roman" w:cs="Times New Roman"/>
          <w:sz w:val="24"/>
          <w:szCs w:val="24"/>
        </w:rPr>
      </w:pPr>
      <w:proofErr w:type="gramStart"/>
      <w:r w:rsidRPr="0032354B">
        <w:rPr>
          <w:rFonts w:ascii="Times New Roman" w:hAnsi="Times New Roman" w:cs="Times New Roman"/>
          <w:b/>
          <w:sz w:val="24"/>
          <w:szCs w:val="24"/>
        </w:rPr>
        <w:t>Guaranteed Yield:</w:t>
      </w:r>
      <w:r w:rsidRPr="0032354B">
        <w:rPr>
          <w:rFonts w:ascii="Times New Roman" w:hAnsi="Times New Roman" w:cs="Times New Roman"/>
          <w:sz w:val="24"/>
          <w:szCs w:val="24"/>
        </w:rPr>
        <w:t xml:space="preserve"> The expected physical yield of a crop stated in the insurance policy, against which actual yields will be compared when </w:t>
      </w:r>
      <w:r w:rsidR="00E548C9">
        <w:rPr>
          <w:rFonts w:ascii="Times New Roman" w:hAnsi="Times New Roman" w:cs="Times New Roman"/>
          <w:sz w:val="24"/>
          <w:szCs w:val="24"/>
        </w:rPr>
        <w:t>adjusting any losses.</w:t>
      </w:r>
      <w:proofErr w:type="gramEnd"/>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lastRenderedPageBreak/>
        <w:t>Loss Cost:</w:t>
      </w:r>
      <w:r w:rsidRPr="0032354B">
        <w:rPr>
          <w:rFonts w:ascii="Times New Roman" w:hAnsi="Times New Roman" w:cs="Times New Roman"/>
          <w:sz w:val="24"/>
          <w:szCs w:val="24"/>
        </w:rPr>
        <w:t xml:space="preserve"> Claims expressed as a percentage of the total sum insured or total liability</w:t>
      </w:r>
      <w:r w:rsidR="00E548C9">
        <w:rPr>
          <w:rFonts w:ascii="Times New Roman" w:hAnsi="Times New Roman" w:cs="Times New Roman"/>
          <w:sz w:val="24"/>
          <w:szCs w:val="24"/>
        </w:rPr>
        <w:t>.</w:t>
      </w:r>
      <w:r w:rsidRPr="0032354B">
        <w:rPr>
          <w:rFonts w:ascii="Times New Roman" w:hAnsi="Times New Roman" w:cs="Times New Roman"/>
          <w:sz w:val="24"/>
          <w:szCs w:val="24"/>
        </w:rPr>
        <w:t xml:space="preserve">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Premium:</w:t>
      </w:r>
      <w:r w:rsidRPr="0032354B">
        <w:rPr>
          <w:rFonts w:ascii="Times New Roman" w:hAnsi="Times New Roman" w:cs="Times New Roman"/>
          <w:sz w:val="24"/>
          <w:szCs w:val="24"/>
        </w:rPr>
        <w:t xml:space="preserve"> This is the fixed amount that an insured or farmer pays to the insurance agency this is also called as average annual loss cost. The premium rate is fixed or determined based on the variations in yield during past years.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Pure premium rate</w:t>
      </w:r>
      <w:r w:rsidRPr="0032354B">
        <w:rPr>
          <w:rFonts w:ascii="Times New Roman" w:hAnsi="Times New Roman" w:cs="Times New Roman"/>
          <w:sz w:val="24"/>
          <w:szCs w:val="24"/>
        </w:rPr>
        <w:t xml:space="preserve">: It is the definite amount payable to the insurer by the insured for the insurance protection offered to him.  </w:t>
      </w:r>
    </w:p>
    <w:p w:rsidR="00A07BD9"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Insured:</w:t>
      </w:r>
      <w:r w:rsidRPr="0032354B">
        <w:rPr>
          <w:rFonts w:ascii="Times New Roman" w:hAnsi="Times New Roman" w:cs="Times New Roman"/>
          <w:sz w:val="24"/>
          <w:szCs w:val="24"/>
        </w:rPr>
        <w:t xml:space="preserve"> Insured is the party (farmer) who as to be indemnified by the insurance agency by the insurer when is incurred due to insured causes.  </w:t>
      </w:r>
    </w:p>
    <w:p w:rsidR="00231486" w:rsidRPr="0032354B" w:rsidRDefault="00A07BD9"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Coverage:</w:t>
      </w:r>
      <w:r w:rsidRPr="0032354B">
        <w:rPr>
          <w:rFonts w:ascii="Times New Roman" w:hAnsi="Times New Roman" w:cs="Times New Roman"/>
          <w:sz w:val="24"/>
          <w:szCs w:val="24"/>
        </w:rPr>
        <w:t xml:space="preserve"> This is the insurance protection offered. It can be distinguished in to    </w:t>
      </w:r>
    </w:p>
    <w:p w:rsidR="00231486" w:rsidRPr="0032354B" w:rsidRDefault="00231486"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A. level of coverage:</w:t>
      </w:r>
      <w:r w:rsidR="00A07BD9" w:rsidRPr="0032354B">
        <w:rPr>
          <w:rFonts w:ascii="Times New Roman" w:hAnsi="Times New Roman" w:cs="Times New Roman"/>
          <w:sz w:val="24"/>
          <w:szCs w:val="24"/>
        </w:rPr>
        <w:t xml:space="preserve"> When expressed as percentage of the long- term average yield  </w:t>
      </w:r>
    </w:p>
    <w:p w:rsidR="00A07BD9" w:rsidRPr="0032354B" w:rsidRDefault="00231486" w:rsidP="0034792A">
      <w:pPr>
        <w:spacing w:line="360" w:lineRule="auto"/>
        <w:ind w:left="90"/>
        <w:jc w:val="both"/>
        <w:rPr>
          <w:rFonts w:ascii="Times New Roman" w:hAnsi="Times New Roman" w:cs="Times New Roman"/>
          <w:sz w:val="24"/>
          <w:szCs w:val="24"/>
        </w:rPr>
      </w:pPr>
      <w:r w:rsidRPr="0032354B">
        <w:rPr>
          <w:rFonts w:ascii="Times New Roman" w:hAnsi="Times New Roman" w:cs="Times New Roman"/>
          <w:sz w:val="24"/>
          <w:szCs w:val="24"/>
        </w:rPr>
        <w:t>B.</w:t>
      </w:r>
      <w:r w:rsidR="003326B6">
        <w:rPr>
          <w:rFonts w:ascii="Times New Roman" w:hAnsi="Times New Roman" w:cs="Times New Roman"/>
          <w:sz w:val="24"/>
          <w:szCs w:val="24"/>
        </w:rPr>
        <w:t xml:space="preserve"> </w:t>
      </w:r>
      <w:r w:rsidRPr="0032354B">
        <w:rPr>
          <w:rFonts w:ascii="Times New Roman" w:hAnsi="Times New Roman" w:cs="Times New Roman"/>
          <w:sz w:val="24"/>
          <w:szCs w:val="24"/>
        </w:rPr>
        <w:t xml:space="preserve">Quantum of coverage: </w:t>
      </w:r>
      <w:r w:rsidR="00A07BD9" w:rsidRPr="0032354B">
        <w:rPr>
          <w:rFonts w:ascii="Times New Roman" w:hAnsi="Times New Roman" w:cs="Times New Roman"/>
          <w:sz w:val="24"/>
          <w:szCs w:val="24"/>
        </w:rPr>
        <w:t xml:space="preserve">When expressed in terms of physical units </w:t>
      </w:r>
      <w:proofErr w:type="gramStart"/>
      <w:r w:rsidR="00A07BD9" w:rsidRPr="0032354B">
        <w:rPr>
          <w:rFonts w:ascii="Times New Roman" w:hAnsi="Times New Roman" w:cs="Times New Roman"/>
          <w:sz w:val="24"/>
          <w:szCs w:val="24"/>
        </w:rPr>
        <w:t>Ex</w:t>
      </w:r>
      <w:proofErr w:type="gramEnd"/>
      <w:r w:rsidR="00A07BD9" w:rsidRPr="0032354B">
        <w:rPr>
          <w:rFonts w:ascii="Times New Roman" w:hAnsi="Times New Roman" w:cs="Times New Roman"/>
          <w:sz w:val="24"/>
          <w:szCs w:val="24"/>
        </w:rPr>
        <w:t xml:space="preserve">: tones                              </w:t>
      </w:r>
      <w:r w:rsidRPr="0032354B">
        <w:rPr>
          <w:rFonts w:ascii="Times New Roman" w:hAnsi="Times New Roman" w:cs="Times New Roman"/>
          <w:sz w:val="24"/>
          <w:szCs w:val="24"/>
        </w:rPr>
        <w:t xml:space="preserve">       </w:t>
      </w:r>
      <w:r w:rsidR="0034792A">
        <w:rPr>
          <w:rFonts w:ascii="Times New Roman" w:hAnsi="Times New Roman" w:cs="Times New Roman"/>
          <w:sz w:val="24"/>
          <w:szCs w:val="24"/>
        </w:rPr>
        <w:t xml:space="preserve">     </w:t>
      </w:r>
      <w:r w:rsidRPr="0032354B">
        <w:rPr>
          <w:rFonts w:ascii="Times New Roman" w:hAnsi="Times New Roman" w:cs="Times New Roman"/>
          <w:sz w:val="24"/>
          <w:szCs w:val="24"/>
        </w:rPr>
        <w:t xml:space="preserve">C. Monetary coverage: </w:t>
      </w:r>
      <w:r w:rsidR="00A07BD9" w:rsidRPr="0032354B">
        <w:rPr>
          <w:rFonts w:ascii="Times New Roman" w:hAnsi="Times New Roman" w:cs="Times New Roman"/>
          <w:sz w:val="24"/>
          <w:szCs w:val="24"/>
        </w:rPr>
        <w:t xml:space="preserve">Coverage of a crop insurance </w:t>
      </w:r>
      <w:r w:rsidRPr="0032354B">
        <w:rPr>
          <w:rFonts w:ascii="Times New Roman" w:hAnsi="Times New Roman" w:cs="Times New Roman"/>
          <w:sz w:val="24"/>
          <w:szCs w:val="24"/>
        </w:rPr>
        <w:t>scheme expressed</w:t>
      </w:r>
      <w:r w:rsidR="00A07BD9" w:rsidRPr="0032354B">
        <w:rPr>
          <w:rFonts w:ascii="Times New Roman" w:hAnsi="Times New Roman" w:cs="Times New Roman"/>
          <w:sz w:val="24"/>
          <w:szCs w:val="24"/>
        </w:rPr>
        <w:t xml:space="preserve"> in monetary terms.   </w:t>
      </w:r>
    </w:p>
    <w:p w:rsidR="00231486" w:rsidRPr="0032354B" w:rsidRDefault="00231486"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Approaches to crop insurance</w:t>
      </w:r>
      <w:r w:rsidRPr="0032354B">
        <w:rPr>
          <w:rFonts w:ascii="Times New Roman" w:hAnsi="Times New Roman" w:cs="Times New Roman"/>
          <w:sz w:val="24"/>
          <w:szCs w:val="24"/>
        </w:rPr>
        <w:t xml:space="preserve"> </w:t>
      </w:r>
    </w:p>
    <w:p w:rsidR="00231486" w:rsidRPr="0032354B" w:rsidRDefault="00231486"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A. Individual approach </w:t>
      </w:r>
    </w:p>
    <w:p w:rsidR="00231486" w:rsidRPr="0032354B" w:rsidRDefault="00231486"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B. Area approach  </w:t>
      </w:r>
    </w:p>
    <w:p w:rsidR="00231486" w:rsidRPr="0032354B" w:rsidRDefault="00231486"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Individual approach:</w:t>
      </w:r>
      <w:r w:rsidRPr="0032354B">
        <w:rPr>
          <w:rFonts w:ascii="Times New Roman" w:hAnsi="Times New Roman" w:cs="Times New Roman"/>
          <w:sz w:val="24"/>
          <w:szCs w:val="24"/>
        </w:rPr>
        <w:t xml:space="preserve"> In this approach individual is focus of attention. The normal output, level of premium and level of indemnity are determined for each farmer individually.    </w:t>
      </w:r>
    </w:p>
    <w:p w:rsidR="00231486" w:rsidRPr="0032354B" w:rsidRDefault="00231486"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Drawbacks of Individual Approach  </w:t>
      </w:r>
    </w:p>
    <w:p w:rsidR="00231486" w:rsidRPr="003326B6" w:rsidRDefault="00231486" w:rsidP="006D5A3E">
      <w:pPr>
        <w:pStyle w:val="ListParagraph"/>
        <w:numPr>
          <w:ilvl w:val="0"/>
          <w:numId w:val="11"/>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 xml:space="preserve">It is very tedious job to collect yield data of individual farmer, </w:t>
      </w:r>
      <w:proofErr w:type="gramStart"/>
      <w:r w:rsidRPr="003326B6">
        <w:rPr>
          <w:rFonts w:ascii="Times New Roman" w:hAnsi="Times New Roman" w:cs="Times New Roman"/>
          <w:sz w:val="24"/>
          <w:szCs w:val="24"/>
        </w:rPr>
        <w:t>It</w:t>
      </w:r>
      <w:proofErr w:type="gramEnd"/>
      <w:r w:rsidRPr="003326B6">
        <w:rPr>
          <w:rFonts w:ascii="Times New Roman" w:hAnsi="Times New Roman" w:cs="Times New Roman"/>
          <w:sz w:val="24"/>
          <w:szCs w:val="24"/>
        </w:rPr>
        <w:t xml:space="preserve"> is actually impracticable. </w:t>
      </w:r>
    </w:p>
    <w:p w:rsidR="00231486" w:rsidRPr="003326B6" w:rsidRDefault="00231486" w:rsidP="006D5A3E">
      <w:pPr>
        <w:pStyle w:val="ListParagraph"/>
        <w:numPr>
          <w:ilvl w:val="0"/>
          <w:numId w:val="11"/>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Regarding the premium rate it has to be calculated separately for each insurer</w:t>
      </w:r>
    </w:p>
    <w:p w:rsidR="00231486" w:rsidRPr="003326B6" w:rsidRDefault="00231486" w:rsidP="006D5A3E">
      <w:pPr>
        <w:pStyle w:val="ListParagraph"/>
        <w:numPr>
          <w:ilvl w:val="0"/>
          <w:numId w:val="11"/>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 xml:space="preserve">The process of assessing indemnity separately for each individual insurer will be administratively expensive and practically tedious.  </w:t>
      </w:r>
    </w:p>
    <w:p w:rsidR="0034792A" w:rsidRPr="00B663D2" w:rsidRDefault="00231486"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Area approach:</w:t>
      </w:r>
      <w:r w:rsidRPr="0032354B">
        <w:rPr>
          <w:rFonts w:ascii="Times New Roman" w:hAnsi="Times New Roman" w:cs="Times New Roman"/>
          <w:sz w:val="24"/>
          <w:szCs w:val="24"/>
        </w:rPr>
        <w:t xml:space="preserve"> In this approach the normal output, premium rate and the indemnity are determined for all the farmers in a given area or region, which is agro climatically homogeneous.   </w:t>
      </w:r>
    </w:p>
    <w:p w:rsidR="00231486" w:rsidRPr="0032354B" w:rsidRDefault="00231486"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lastRenderedPageBreak/>
        <w:t xml:space="preserve">Advantages of Area approach over Individual Approach </w:t>
      </w:r>
    </w:p>
    <w:p w:rsidR="00231486" w:rsidRPr="003326B6" w:rsidRDefault="00231486" w:rsidP="006D5A3E">
      <w:pPr>
        <w:pStyle w:val="ListParagraph"/>
        <w:numPr>
          <w:ilvl w:val="0"/>
          <w:numId w:val="12"/>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Calculation of normal output in the area, premium rate in the area and indemnity payable is practicable and administratively easier.</w:t>
      </w:r>
    </w:p>
    <w:p w:rsidR="00231486" w:rsidRPr="003326B6" w:rsidRDefault="00231486" w:rsidP="006D5A3E">
      <w:pPr>
        <w:pStyle w:val="ListParagraph"/>
        <w:numPr>
          <w:ilvl w:val="0"/>
          <w:numId w:val="12"/>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 xml:space="preserve">Compulsory insurance will not be necessary when there is selective participation, which is essential in individual approach.    </w:t>
      </w:r>
    </w:p>
    <w:p w:rsidR="00231486" w:rsidRPr="0032354B" w:rsidRDefault="00231486"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Drawbacks of Area Approach  </w:t>
      </w:r>
    </w:p>
    <w:p w:rsidR="00231486" w:rsidRPr="003326B6" w:rsidRDefault="00882037" w:rsidP="00B663D2">
      <w:pPr>
        <w:pStyle w:val="ListParagraph"/>
        <w:numPr>
          <w:ilvl w:val="0"/>
          <w:numId w:val="13"/>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When</w:t>
      </w:r>
      <w:r w:rsidR="00231486" w:rsidRPr="003326B6">
        <w:rPr>
          <w:rFonts w:ascii="Times New Roman" w:hAnsi="Times New Roman" w:cs="Times New Roman"/>
          <w:sz w:val="24"/>
          <w:szCs w:val="24"/>
        </w:rPr>
        <w:t xml:space="preserve"> the actual yield of the area is above normal yield and if a particular farmer has obtained   a yield less than the normal then he will not get any indemnity or</w:t>
      </w:r>
      <w:r w:rsidR="00B663D2">
        <w:rPr>
          <w:rFonts w:ascii="Times New Roman" w:hAnsi="Times New Roman" w:cs="Times New Roman"/>
          <w:sz w:val="24"/>
          <w:szCs w:val="24"/>
        </w:rPr>
        <w:t xml:space="preserve"> </w:t>
      </w:r>
      <w:r w:rsidR="00231486" w:rsidRPr="003326B6">
        <w:rPr>
          <w:rFonts w:ascii="Times New Roman" w:hAnsi="Times New Roman" w:cs="Times New Roman"/>
          <w:sz w:val="24"/>
          <w:szCs w:val="24"/>
        </w:rPr>
        <w:t xml:space="preserve">compensation. </w:t>
      </w:r>
    </w:p>
    <w:p w:rsidR="00FA1116" w:rsidRPr="003326B6" w:rsidRDefault="00231486" w:rsidP="006D5A3E">
      <w:pPr>
        <w:pStyle w:val="ListParagraph"/>
        <w:numPr>
          <w:ilvl w:val="0"/>
          <w:numId w:val="13"/>
        </w:numPr>
        <w:spacing w:line="360" w:lineRule="auto"/>
        <w:jc w:val="both"/>
        <w:rPr>
          <w:rFonts w:ascii="Times New Roman" w:hAnsi="Times New Roman" w:cs="Times New Roman"/>
          <w:sz w:val="24"/>
          <w:szCs w:val="24"/>
        </w:rPr>
      </w:pPr>
      <w:r w:rsidRPr="003326B6">
        <w:rPr>
          <w:rFonts w:ascii="Times New Roman" w:hAnsi="Times New Roman" w:cs="Times New Roman"/>
          <w:sz w:val="24"/>
          <w:szCs w:val="24"/>
        </w:rPr>
        <w:t>A farmer is eligible for compensation even though he gets a yield more than the normal yield.</w:t>
      </w:r>
    </w:p>
    <w:p w:rsidR="00231486" w:rsidRPr="0032354B" w:rsidRDefault="00231486" w:rsidP="00B663D2">
      <w:pPr>
        <w:jc w:val="both"/>
        <w:rPr>
          <w:rFonts w:ascii="Times New Roman" w:hAnsi="Times New Roman" w:cs="Times New Roman"/>
          <w:b/>
          <w:sz w:val="24"/>
          <w:szCs w:val="24"/>
        </w:rPr>
      </w:pPr>
      <w:r w:rsidRPr="0032354B">
        <w:rPr>
          <w:rFonts w:ascii="Times New Roman" w:hAnsi="Times New Roman" w:cs="Times New Roman"/>
          <w:b/>
          <w:sz w:val="24"/>
          <w:szCs w:val="24"/>
        </w:rPr>
        <w:t xml:space="preserve">Types of crop insurance  </w:t>
      </w:r>
    </w:p>
    <w:p w:rsidR="00231486"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1. Based on Perils insured                                     </w:t>
      </w:r>
    </w:p>
    <w:p w:rsidR="00231486"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A. Single Peril insurance                    </w:t>
      </w:r>
    </w:p>
    <w:p w:rsidR="00231486"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B. All Peril insurance        </w:t>
      </w:r>
    </w:p>
    <w:p w:rsidR="00231486"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2. Based on Object insured                 </w:t>
      </w:r>
    </w:p>
    <w:p w:rsidR="00231486"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A. Single crop insurance                 </w:t>
      </w:r>
    </w:p>
    <w:p w:rsidR="00231486"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B. Multiple crop insurance     </w:t>
      </w:r>
    </w:p>
    <w:p w:rsidR="00A322D0"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3.  Based on administration          </w:t>
      </w:r>
    </w:p>
    <w:p w:rsidR="00A322D0" w:rsidRPr="0032354B" w:rsidRDefault="00A322D0"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w:t>
      </w:r>
      <w:r w:rsidR="00231486" w:rsidRPr="0032354B">
        <w:rPr>
          <w:rFonts w:ascii="Times New Roman" w:hAnsi="Times New Roman" w:cs="Times New Roman"/>
          <w:sz w:val="24"/>
          <w:szCs w:val="24"/>
        </w:rPr>
        <w:t xml:space="preserve">A. Public insurance              </w:t>
      </w:r>
    </w:p>
    <w:p w:rsidR="00A322D0" w:rsidRPr="0032354B" w:rsidRDefault="00A322D0"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w:t>
      </w:r>
      <w:r w:rsidR="00231486" w:rsidRPr="0032354B">
        <w:rPr>
          <w:rFonts w:ascii="Times New Roman" w:hAnsi="Times New Roman" w:cs="Times New Roman"/>
          <w:sz w:val="24"/>
          <w:szCs w:val="24"/>
        </w:rPr>
        <w:t xml:space="preserve">    B. Private insurance     </w:t>
      </w:r>
    </w:p>
    <w:p w:rsidR="00A322D0" w:rsidRPr="0032354B" w:rsidRDefault="00231486"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4. Based on Scope &amp; Application         </w:t>
      </w:r>
    </w:p>
    <w:p w:rsidR="00A322D0" w:rsidRPr="0032354B" w:rsidRDefault="00AE16DD" w:rsidP="00B663D2">
      <w:pPr>
        <w:jc w:val="both"/>
        <w:rPr>
          <w:rFonts w:ascii="Times New Roman" w:hAnsi="Times New Roman" w:cs="Times New Roman"/>
          <w:sz w:val="24"/>
          <w:szCs w:val="24"/>
        </w:rPr>
      </w:pPr>
      <w:r w:rsidRPr="0032354B">
        <w:rPr>
          <w:rFonts w:ascii="Times New Roman" w:hAnsi="Times New Roman" w:cs="Times New Roman"/>
          <w:sz w:val="24"/>
          <w:szCs w:val="24"/>
        </w:rPr>
        <w:t xml:space="preserve">     </w:t>
      </w:r>
      <w:r w:rsidR="00231486" w:rsidRPr="0032354B">
        <w:rPr>
          <w:rFonts w:ascii="Times New Roman" w:hAnsi="Times New Roman" w:cs="Times New Roman"/>
          <w:sz w:val="24"/>
          <w:szCs w:val="24"/>
        </w:rPr>
        <w:t xml:space="preserve">A. Voluntary insurance        </w:t>
      </w:r>
    </w:p>
    <w:p w:rsidR="00B663D2" w:rsidRDefault="00AE16DD"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w:t>
      </w:r>
      <w:r w:rsidR="00231486" w:rsidRPr="0032354B">
        <w:rPr>
          <w:rFonts w:ascii="Times New Roman" w:hAnsi="Times New Roman" w:cs="Times New Roman"/>
          <w:sz w:val="24"/>
          <w:szCs w:val="24"/>
        </w:rPr>
        <w:t>B. Compulsory insurance</w:t>
      </w:r>
    </w:p>
    <w:p w:rsidR="003A196E" w:rsidRDefault="003A196E" w:rsidP="0032354B">
      <w:pPr>
        <w:spacing w:line="360" w:lineRule="auto"/>
        <w:jc w:val="both"/>
        <w:rPr>
          <w:rFonts w:ascii="Times New Roman" w:hAnsi="Times New Roman" w:cs="Times New Roman"/>
          <w:sz w:val="24"/>
          <w:szCs w:val="24"/>
        </w:rPr>
      </w:pPr>
    </w:p>
    <w:p w:rsidR="000B33FF" w:rsidRDefault="000B33FF" w:rsidP="0032354B">
      <w:pPr>
        <w:spacing w:line="360" w:lineRule="auto"/>
        <w:jc w:val="both"/>
        <w:rPr>
          <w:rFonts w:ascii="Times New Roman" w:hAnsi="Times New Roman" w:cs="Times New Roman"/>
          <w:b/>
          <w:bCs/>
          <w:sz w:val="24"/>
          <w:szCs w:val="24"/>
        </w:rPr>
      </w:pPr>
      <w:r w:rsidRPr="000B33FF">
        <w:rPr>
          <w:rFonts w:ascii="Times New Roman" w:hAnsi="Times New Roman" w:cs="Times New Roman"/>
          <w:b/>
          <w:bCs/>
          <w:sz w:val="24"/>
          <w:szCs w:val="24"/>
        </w:rPr>
        <w:lastRenderedPageBreak/>
        <w:t>Mechanism of Crop Insurance in India</w:t>
      </w:r>
    </w:p>
    <w:p w:rsidR="008D6800" w:rsidRPr="000B33FF" w:rsidRDefault="000B33FF" w:rsidP="000B33FF">
      <w:pPr>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All major schemes supported </w:t>
      </w:r>
      <w:r w:rsidRPr="000B33FF">
        <w:rPr>
          <w:rFonts w:ascii="Times New Roman" w:hAnsi="Times New Roman" w:cs="Times New Roman"/>
          <w:sz w:val="24"/>
          <w:szCs w:val="24"/>
        </w:rPr>
        <w:t>by Governments.</w:t>
      </w:r>
    </w:p>
    <w:p w:rsidR="008D6800" w:rsidRPr="000B33FF" w:rsidRDefault="000B33FF" w:rsidP="000B33FF">
      <w:pPr>
        <w:numPr>
          <w:ilvl w:val="0"/>
          <w:numId w:val="31"/>
        </w:numPr>
        <w:spacing w:line="360" w:lineRule="auto"/>
        <w:jc w:val="both"/>
        <w:rPr>
          <w:rFonts w:ascii="Times New Roman" w:hAnsi="Times New Roman" w:cs="Times New Roman"/>
          <w:sz w:val="24"/>
          <w:szCs w:val="24"/>
        </w:rPr>
      </w:pPr>
      <w:r w:rsidRPr="000B33FF">
        <w:rPr>
          <w:rFonts w:ascii="Times New Roman" w:hAnsi="Times New Roman" w:cs="Times New Roman"/>
          <w:sz w:val="24"/>
          <w:szCs w:val="24"/>
        </w:rPr>
        <w:t xml:space="preserve"> GOI announces the scheme to be adopted by state Government.</w:t>
      </w:r>
    </w:p>
    <w:p w:rsidR="008D6800" w:rsidRPr="000B33FF" w:rsidRDefault="000B33FF" w:rsidP="000B33FF">
      <w:pPr>
        <w:numPr>
          <w:ilvl w:val="0"/>
          <w:numId w:val="31"/>
        </w:numPr>
        <w:spacing w:line="360" w:lineRule="auto"/>
        <w:jc w:val="both"/>
        <w:rPr>
          <w:rFonts w:ascii="Times New Roman" w:hAnsi="Times New Roman" w:cs="Times New Roman"/>
          <w:sz w:val="24"/>
          <w:szCs w:val="24"/>
        </w:rPr>
      </w:pPr>
      <w:r w:rsidRPr="000B33FF">
        <w:rPr>
          <w:rFonts w:ascii="Times New Roman" w:hAnsi="Times New Roman" w:cs="Times New Roman"/>
          <w:sz w:val="24"/>
          <w:szCs w:val="24"/>
        </w:rPr>
        <w:t xml:space="preserve">  State wise, season wise notification by state Government</w:t>
      </w:r>
    </w:p>
    <w:p w:rsidR="008D6800" w:rsidRPr="000B33FF" w:rsidRDefault="000B33FF" w:rsidP="000B33FF">
      <w:pPr>
        <w:numPr>
          <w:ilvl w:val="0"/>
          <w:numId w:val="31"/>
        </w:numPr>
        <w:spacing w:line="360" w:lineRule="auto"/>
        <w:jc w:val="both"/>
        <w:rPr>
          <w:rFonts w:ascii="Times New Roman" w:hAnsi="Times New Roman" w:cs="Times New Roman"/>
          <w:sz w:val="24"/>
          <w:szCs w:val="24"/>
        </w:rPr>
      </w:pPr>
      <w:r w:rsidRPr="000B33FF">
        <w:rPr>
          <w:rFonts w:ascii="Times New Roman" w:hAnsi="Times New Roman" w:cs="Times New Roman"/>
          <w:sz w:val="24"/>
          <w:szCs w:val="24"/>
        </w:rPr>
        <w:t xml:space="preserve"> Coverage thro</w:t>
      </w:r>
      <w:r>
        <w:rPr>
          <w:rFonts w:ascii="Times New Roman" w:hAnsi="Times New Roman" w:cs="Times New Roman"/>
          <w:sz w:val="24"/>
          <w:szCs w:val="24"/>
        </w:rPr>
        <w:t>ugh Banking Network- Compulsory</w:t>
      </w:r>
      <w:r w:rsidRPr="000B33FF">
        <w:rPr>
          <w:rFonts w:ascii="Times New Roman" w:hAnsi="Times New Roman" w:cs="Times New Roman"/>
          <w:sz w:val="24"/>
          <w:szCs w:val="24"/>
        </w:rPr>
        <w:t xml:space="preserve"> coverage of   crop loans. </w:t>
      </w:r>
    </w:p>
    <w:p w:rsidR="008D6800" w:rsidRPr="000B33FF" w:rsidRDefault="000B33FF" w:rsidP="000B33FF">
      <w:pPr>
        <w:numPr>
          <w:ilvl w:val="0"/>
          <w:numId w:val="31"/>
        </w:numPr>
        <w:spacing w:line="360" w:lineRule="auto"/>
        <w:jc w:val="both"/>
        <w:rPr>
          <w:rFonts w:ascii="Times New Roman" w:hAnsi="Times New Roman" w:cs="Times New Roman"/>
          <w:sz w:val="24"/>
          <w:szCs w:val="24"/>
        </w:rPr>
      </w:pPr>
      <w:r w:rsidRPr="000B33FF">
        <w:rPr>
          <w:rFonts w:ascii="Times New Roman" w:hAnsi="Times New Roman" w:cs="Times New Roman"/>
          <w:sz w:val="24"/>
          <w:szCs w:val="24"/>
        </w:rPr>
        <w:t xml:space="preserve"> Non borrowing farmers- through banks.</w:t>
      </w:r>
    </w:p>
    <w:p w:rsidR="008D6800" w:rsidRPr="000B33FF" w:rsidRDefault="000B33FF" w:rsidP="000B33FF">
      <w:pPr>
        <w:numPr>
          <w:ilvl w:val="0"/>
          <w:numId w:val="31"/>
        </w:numPr>
        <w:spacing w:line="360" w:lineRule="auto"/>
        <w:jc w:val="both"/>
        <w:rPr>
          <w:rFonts w:ascii="Times New Roman" w:hAnsi="Times New Roman" w:cs="Times New Roman"/>
          <w:sz w:val="24"/>
          <w:szCs w:val="24"/>
        </w:rPr>
      </w:pPr>
      <w:r w:rsidRPr="000B33FF">
        <w:rPr>
          <w:rFonts w:ascii="Times New Roman" w:hAnsi="Times New Roman" w:cs="Times New Roman"/>
          <w:sz w:val="24"/>
          <w:szCs w:val="24"/>
        </w:rPr>
        <w:t xml:space="preserve">Claims payment- Direct credit to bank accounts.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Existing agricultural insurance systems in the World</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Single-risk insurance:</w:t>
      </w:r>
      <w:r w:rsidRPr="000B33FF">
        <w:rPr>
          <w:rFonts w:ascii="Times New Roman" w:hAnsi="Times New Roman" w:cs="Times New Roman"/>
          <w:sz w:val="24"/>
          <w:szCs w:val="24"/>
        </w:rPr>
        <w:t xml:space="preserve"> Single-risk insurance covers against one peril or risk, </w:t>
      </w:r>
      <w:r w:rsidRPr="000B33FF">
        <w:rPr>
          <w:rFonts w:ascii="Times New Roman" w:hAnsi="Times New Roman" w:cs="Times New Roman"/>
          <w:b/>
          <w:bCs/>
          <w:sz w:val="24"/>
          <w:szCs w:val="24"/>
        </w:rPr>
        <w:t xml:space="preserve">Combined (peril) insurance: </w:t>
      </w:r>
      <w:r w:rsidRPr="000B33FF">
        <w:rPr>
          <w:rFonts w:ascii="Times New Roman" w:hAnsi="Times New Roman" w:cs="Times New Roman"/>
          <w:sz w:val="24"/>
          <w:szCs w:val="24"/>
        </w:rPr>
        <w:t xml:space="preserve">Combined insurance means a combination of several risks covered (two or more risks, mostly with hail as basic cover). In some countries this type of insurance is also referred to as multi-risk insurance.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Yield insurance:</w:t>
      </w:r>
      <w:r w:rsidRPr="000B33FF">
        <w:rPr>
          <w:rFonts w:ascii="Times New Roman" w:hAnsi="Times New Roman" w:cs="Times New Roman"/>
          <w:sz w:val="24"/>
          <w:szCs w:val="24"/>
        </w:rPr>
        <w:t xml:space="preserve"> Yield insurance includes yield guarantee, based on regional average yield or on individual historic yield, where the main risks affecting yield (e.g. drought) are comprised. In some countries (e.g. USA) this type is also called combined or multi-peril insurance.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 xml:space="preserve">Revenue insurance: </w:t>
      </w:r>
      <w:r w:rsidRPr="000B33FF">
        <w:rPr>
          <w:rFonts w:ascii="Times New Roman" w:hAnsi="Times New Roman" w:cs="Times New Roman"/>
          <w:sz w:val="24"/>
          <w:szCs w:val="24"/>
        </w:rPr>
        <w:t xml:space="preserve">Revenue insurance combines yield and price risks coverage in a single insurance product. It can be product-specific or whole-farm.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Income insurance:</w:t>
      </w:r>
      <w:r w:rsidRPr="000B33FF">
        <w:rPr>
          <w:rFonts w:ascii="Times New Roman" w:hAnsi="Times New Roman" w:cs="Times New Roman"/>
          <w:sz w:val="24"/>
          <w:szCs w:val="24"/>
        </w:rPr>
        <w:t xml:space="preserve"> Income insurance covers income, so it covers yield and price risks, but the costs of production are also considered. Usually this type of insurance is not product-specific, but whole-farm income.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 xml:space="preserve">Whole-farm insurance: </w:t>
      </w:r>
      <w:r w:rsidRPr="000B33FF">
        <w:rPr>
          <w:rFonts w:ascii="Times New Roman" w:hAnsi="Times New Roman" w:cs="Times New Roman"/>
          <w:sz w:val="24"/>
          <w:szCs w:val="24"/>
        </w:rPr>
        <w:t xml:space="preserve">This type consists on a combination of guarantees for the different agricultural productions in a farm. Depending on the coverage of the guarantees, it can be whole-farm yield insurance, or whole-farm revenue insurance or whole farm income insurance.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t xml:space="preserve">Area yield index insurance: </w:t>
      </w:r>
      <w:r w:rsidRPr="000B33FF">
        <w:rPr>
          <w:rFonts w:ascii="Times New Roman" w:hAnsi="Times New Roman" w:cs="Times New Roman"/>
          <w:sz w:val="24"/>
          <w:szCs w:val="24"/>
        </w:rPr>
        <w:t xml:space="preserve">Indemnities are computed from the decrease of the average yield in an area. </w:t>
      </w:r>
    </w:p>
    <w:p w:rsidR="000B33FF" w:rsidRPr="000B33FF" w:rsidRDefault="000B33FF" w:rsidP="000B33FF">
      <w:pPr>
        <w:spacing w:line="360" w:lineRule="auto"/>
        <w:jc w:val="both"/>
        <w:rPr>
          <w:rFonts w:ascii="Times New Roman" w:hAnsi="Times New Roman" w:cs="Times New Roman"/>
          <w:sz w:val="24"/>
          <w:szCs w:val="24"/>
        </w:rPr>
      </w:pPr>
      <w:r w:rsidRPr="000B33FF">
        <w:rPr>
          <w:rFonts w:ascii="Times New Roman" w:hAnsi="Times New Roman" w:cs="Times New Roman"/>
          <w:b/>
          <w:bCs/>
          <w:sz w:val="24"/>
          <w:szCs w:val="24"/>
        </w:rPr>
        <w:lastRenderedPageBreak/>
        <w:t>Area revenue index insurance</w:t>
      </w:r>
      <w:r w:rsidRPr="000B33FF">
        <w:rPr>
          <w:rFonts w:ascii="Times New Roman" w:hAnsi="Times New Roman" w:cs="Times New Roman"/>
          <w:sz w:val="24"/>
          <w:szCs w:val="24"/>
        </w:rPr>
        <w:t>: Indemnities are computed from the decrease on the product of the average yields and prices in an area.</w:t>
      </w:r>
    </w:p>
    <w:p w:rsidR="000B33FF" w:rsidRDefault="000B33FF" w:rsidP="000B33FF">
      <w:pPr>
        <w:spacing w:line="360" w:lineRule="auto"/>
        <w:jc w:val="both"/>
        <w:rPr>
          <w:rFonts w:ascii="Times New Roman" w:hAnsi="Times New Roman" w:cs="Times New Roman"/>
          <w:b/>
          <w:sz w:val="24"/>
          <w:szCs w:val="24"/>
        </w:rPr>
      </w:pPr>
      <w:r w:rsidRPr="00B51B44">
        <w:rPr>
          <w:rFonts w:ascii="Times New Roman" w:hAnsi="Times New Roman" w:cs="Times New Roman"/>
          <w:b/>
          <w:sz w:val="24"/>
          <w:szCs w:val="24"/>
        </w:rPr>
        <w:t>Micro insurance for farmers in Kenya</w:t>
      </w:r>
    </w:p>
    <w:p w:rsidR="000B33FF" w:rsidRPr="00B51B44" w:rsidRDefault="000B33FF" w:rsidP="000B33F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B51B44">
        <w:rPr>
          <w:rFonts w:ascii="Times New Roman" w:hAnsi="Times New Roman" w:cs="Times New Roman"/>
          <w:sz w:val="24"/>
          <w:szCs w:val="24"/>
        </w:rPr>
        <w:t xml:space="preserve">crop insurance scheme called </w:t>
      </w:r>
      <w:proofErr w:type="spellStart"/>
      <w:r w:rsidRPr="00B51B44">
        <w:rPr>
          <w:rFonts w:ascii="Times New Roman" w:hAnsi="Times New Roman" w:cs="Times New Roman"/>
          <w:sz w:val="24"/>
          <w:szCs w:val="24"/>
        </w:rPr>
        <w:t>Kilimo</w:t>
      </w:r>
      <w:proofErr w:type="spellEnd"/>
      <w:r w:rsidRPr="00B51B44">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Salama</w:t>
      </w:r>
      <w:proofErr w:type="spellEnd"/>
      <w:r w:rsidRPr="00B51B44">
        <w:rPr>
          <w:rFonts w:ascii="Times New Roman" w:hAnsi="Times New Roman" w:cs="Times New Roman"/>
          <w:sz w:val="24"/>
          <w:szCs w:val="24"/>
        </w:rPr>
        <w:t xml:space="preserve"> (“Safe Agriculture”)</w:t>
      </w:r>
      <w:r>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Kilimo</w:t>
      </w:r>
      <w:proofErr w:type="spellEnd"/>
      <w:r w:rsidRPr="00B51B44">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Salama</w:t>
      </w:r>
      <w:proofErr w:type="spellEnd"/>
      <w:r w:rsidRPr="00B51B44">
        <w:rPr>
          <w:rFonts w:ascii="Times New Roman" w:hAnsi="Times New Roman" w:cs="Times New Roman"/>
          <w:sz w:val="24"/>
          <w:szCs w:val="24"/>
        </w:rPr>
        <w:t xml:space="preserve"> is an insurance designed for maize and wheat farmers so they may insure their farm inputs against drought and excess rain. The product will be available to farmers in five regions across Kenya.</w:t>
      </w:r>
      <w:r>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Kilimo</w:t>
      </w:r>
      <w:proofErr w:type="spellEnd"/>
      <w:r w:rsidRPr="00B51B44">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Salama</w:t>
      </w:r>
      <w:proofErr w:type="spellEnd"/>
      <w:r w:rsidRPr="00B51B44">
        <w:rPr>
          <w:rFonts w:ascii="Times New Roman" w:hAnsi="Times New Roman" w:cs="Times New Roman"/>
          <w:sz w:val="24"/>
          <w:szCs w:val="24"/>
        </w:rPr>
        <w:t xml:space="preserve"> is made affordable through partnerships with agri-businesses who sponsor half of the premium's price, leaving the farmers to pay 5 per cent on top of the cost of the inputs, a first for agricultural micro insurance.</w:t>
      </w:r>
    </w:p>
    <w:p w:rsidR="000B33FF" w:rsidRPr="000B33FF" w:rsidRDefault="000B33FF" w:rsidP="000B33FF">
      <w:pPr>
        <w:spacing w:line="360" w:lineRule="auto"/>
        <w:ind w:firstLine="720"/>
        <w:jc w:val="both"/>
        <w:rPr>
          <w:rFonts w:ascii="Times New Roman" w:hAnsi="Times New Roman" w:cs="Times New Roman"/>
          <w:sz w:val="24"/>
          <w:szCs w:val="24"/>
        </w:rPr>
      </w:pPr>
      <w:proofErr w:type="spellStart"/>
      <w:r w:rsidRPr="00B51B44">
        <w:rPr>
          <w:rFonts w:ascii="Times New Roman" w:hAnsi="Times New Roman" w:cs="Times New Roman"/>
          <w:sz w:val="24"/>
          <w:szCs w:val="24"/>
        </w:rPr>
        <w:t>Kilimo</w:t>
      </w:r>
      <w:proofErr w:type="spellEnd"/>
      <w:r w:rsidRPr="00B51B44">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Salama</w:t>
      </w:r>
      <w:proofErr w:type="spellEnd"/>
      <w:r w:rsidRPr="00B51B44">
        <w:rPr>
          <w:rFonts w:ascii="Times New Roman" w:hAnsi="Times New Roman" w:cs="Times New Roman"/>
          <w:sz w:val="24"/>
          <w:szCs w:val="24"/>
        </w:rPr>
        <w:t xml:space="preserve"> insures farmers against drought and excess rain. Launched in Kenya in 2008, it is now the largest agricultural insurance program in Africa. By the end of 2013, </w:t>
      </w:r>
      <w:proofErr w:type="spellStart"/>
      <w:r w:rsidRPr="00B51B44">
        <w:rPr>
          <w:rFonts w:ascii="Times New Roman" w:hAnsi="Times New Roman" w:cs="Times New Roman"/>
          <w:sz w:val="24"/>
          <w:szCs w:val="24"/>
        </w:rPr>
        <w:t>Kilimo</w:t>
      </w:r>
      <w:proofErr w:type="spellEnd"/>
      <w:r w:rsidRPr="00B51B44">
        <w:rPr>
          <w:rFonts w:ascii="Times New Roman" w:hAnsi="Times New Roman" w:cs="Times New Roman"/>
          <w:sz w:val="24"/>
          <w:szCs w:val="24"/>
        </w:rPr>
        <w:t xml:space="preserve"> </w:t>
      </w:r>
      <w:proofErr w:type="spellStart"/>
      <w:r w:rsidRPr="00B51B44">
        <w:rPr>
          <w:rFonts w:ascii="Times New Roman" w:hAnsi="Times New Roman" w:cs="Times New Roman"/>
          <w:sz w:val="24"/>
          <w:szCs w:val="24"/>
        </w:rPr>
        <w:t>Salama</w:t>
      </w:r>
      <w:proofErr w:type="spellEnd"/>
      <w:r w:rsidRPr="00B51B44">
        <w:rPr>
          <w:rFonts w:ascii="Times New Roman" w:hAnsi="Times New Roman" w:cs="Times New Roman"/>
          <w:sz w:val="24"/>
          <w:szCs w:val="24"/>
        </w:rPr>
        <w:t xml:space="preserve"> insured 187,000 farmers in three countries</w:t>
      </w:r>
    </w:p>
    <w:p w:rsidR="000B33FF" w:rsidRDefault="000B33FF" w:rsidP="0032354B">
      <w:pPr>
        <w:spacing w:line="360" w:lineRule="auto"/>
        <w:jc w:val="both"/>
        <w:rPr>
          <w:rFonts w:ascii="Times New Roman" w:hAnsi="Times New Roman" w:cs="Times New Roman"/>
          <w:b/>
          <w:bCs/>
          <w:sz w:val="24"/>
          <w:szCs w:val="24"/>
        </w:rPr>
      </w:pPr>
      <w:r w:rsidRPr="000B33FF">
        <w:rPr>
          <w:rFonts w:ascii="Times New Roman" w:hAnsi="Times New Roman" w:cs="Times New Roman"/>
          <w:b/>
          <w:bCs/>
          <w:sz w:val="24"/>
          <w:szCs w:val="24"/>
        </w:rPr>
        <w:t>How are Crop Insurance Schemes</w:t>
      </w:r>
      <w:r>
        <w:rPr>
          <w:rFonts w:ascii="Times New Roman" w:hAnsi="Times New Roman" w:cs="Times New Roman"/>
          <w:b/>
          <w:bCs/>
          <w:sz w:val="24"/>
          <w:szCs w:val="24"/>
        </w:rPr>
        <w:t xml:space="preserve"> operated in India?</w:t>
      </w:r>
    </w:p>
    <w:p w:rsidR="000B33FF" w:rsidRPr="000B33FF" w:rsidRDefault="000B33FF" w:rsidP="000B33FF">
      <w:pPr>
        <w:spacing w:line="360" w:lineRule="auto"/>
        <w:jc w:val="both"/>
        <w:rPr>
          <w:rFonts w:ascii="Times New Roman" w:hAnsi="Times New Roman" w:cs="Times New Roman"/>
          <w:bCs/>
          <w:sz w:val="24"/>
          <w:szCs w:val="24"/>
        </w:rPr>
      </w:pPr>
      <w:r w:rsidRPr="000B33FF">
        <w:rPr>
          <w:rFonts w:ascii="Times New Roman" w:hAnsi="Times New Roman" w:cs="Times New Roman"/>
          <w:bCs/>
          <w:sz w:val="24"/>
          <w:szCs w:val="24"/>
        </w:rPr>
        <w:t xml:space="preserve">• Schemes operate on Area Approach basis </w:t>
      </w:r>
    </w:p>
    <w:p w:rsidR="000B33FF" w:rsidRPr="000B33FF" w:rsidRDefault="000B33FF" w:rsidP="000B33FF">
      <w:pPr>
        <w:spacing w:line="360" w:lineRule="auto"/>
        <w:jc w:val="both"/>
        <w:rPr>
          <w:rFonts w:ascii="Times New Roman" w:hAnsi="Times New Roman" w:cs="Times New Roman"/>
          <w:bCs/>
          <w:sz w:val="24"/>
          <w:szCs w:val="24"/>
        </w:rPr>
      </w:pPr>
      <w:r w:rsidRPr="000B33FF">
        <w:rPr>
          <w:rFonts w:ascii="Times New Roman" w:hAnsi="Times New Roman" w:cs="Times New Roman"/>
          <w:bCs/>
          <w:sz w:val="24"/>
          <w:szCs w:val="24"/>
        </w:rPr>
        <w:t xml:space="preserve">• Compulsory for </w:t>
      </w:r>
      <w:proofErr w:type="spellStart"/>
      <w:r w:rsidRPr="000B33FF">
        <w:rPr>
          <w:rFonts w:ascii="Times New Roman" w:hAnsi="Times New Roman" w:cs="Times New Roman"/>
          <w:bCs/>
          <w:sz w:val="24"/>
          <w:szCs w:val="24"/>
        </w:rPr>
        <w:t>loanee</w:t>
      </w:r>
      <w:proofErr w:type="spellEnd"/>
      <w:r w:rsidRPr="000B33FF">
        <w:rPr>
          <w:rFonts w:ascii="Times New Roman" w:hAnsi="Times New Roman" w:cs="Times New Roman"/>
          <w:bCs/>
          <w:sz w:val="24"/>
          <w:szCs w:val="24"/>
        </w:rPr>
        <w:t xml:space="preserve"> farmers availing Seasonal Agricultural Operation Loan/Crop Loan for notified crops</w:t>
      </w:r>
    </w:p>
    <w:p w:rsidR="000B33FF" w:rsidRPr="000B33FF" w:rsidRDefault="000B33FF" w:rsidP="000B33FF">
      <w:pPr>
        <w:spacing w:line="360" w:lineRule="auto"/>
        <w:jc w:val="both"/>
        <w:rPr>
          <w:rFonts w:ascii="Times New Roman" w:hAnsi="Times New Roman" w:cs="Times New Roman"/>
          <w:bCs/>
          <w:sz w:val="24"/>
          <w:szCs w:val="24"/>
        </w:rPr>
      </w:pPr>
      <w:r w:rsidRPr="000B33FF">
        <w:rPr>
          <w:rFonts w:ascii="Times New Roman" w:hAnsi="Times New Roman" w:cs="Times New Roman"/>
          <w:bCs/>
          <w:sz w:val="24"/>
          <w:szCs w:val="24"/>
        </w:rPr>
        <w:t>• Premium amount of loan is provided as additional loan.</w:t>
      </w:r>
    </w:p>
    <w:p w:rsidR="000B33FF" w:rsidRPr="000B33FF" w:rsidRDefault="000B33FF" w:rsidP="000B33FF">
      <w:pPr>
        <w:spacing w:line="360" w:lineRule="auto"/>
        <w:jc w:val="both"/>
        <w:rPr>
          <w:rFonts w:ascii="Times New Roman" w:hAnsi="Times New Roman" w:cs="Times New Roman"/>
          <w:bCs/>
          <w:sz w:val="24"/>
          <w:szCs w:val="24"/>
        </w:rPr>
      </w:pPr>
      <w:r w:rsidRPr="000B33FF">
        <w:rPr>
          <w:rFonts w:ascii="Times New Roman" w:hAnsi="Times New Roman" w:cs="Times New Roman"/>
          <w:bCs/>
          <w:sz w:val="24"/>
          <w:szCs w:val="24"/>
        </w:rPr>
        <w:t>• Non-</w:t>
      </w:r>
      <w:proofErr w:type="spellStart"/>
      <w:r w:rsidRPr="000B33FF">
        <w:rPr>
          <w:rFonts w:ascii="Times New Roman" w:hAnsi="Times New Roman" w:cs="Times New Roman"/>
          <w:bCs/>
          <w:sz w:val="24"/>
          <w:szCs w:val="24"/>
        </w:rPr>
        <w:t>loanee</w:t>
      </w:r>
      <w:proofErr w:type="spellEnd"/>
      <w:r w:rsidRPr="000B33FF">
        <w:rPr>
          <w:rFonts w:ascii="Times New Roman" w:hAnsi="Times New Roman" w:cs="Times New Roman"/>
          <w:bCs/>
          <w:sz w:val="24"/>
          <w:szCs w:val="24"/>
        </w:rPr>
        <w:t xml:space="preserve"> farmers can approach Banks, Insurance Companies and their agents for insurance.</w:t>
      </w:r>
    </w:p>
    <w:p w:rsidR="000B33FF" w:rsidRPr="000B33FF" w:rsidRDefault="000B33FF" w:rsidP="000B33FF">
      <w:pPr>
        <w:spacing w:line="360" w:lineRule="auto"/>
        <w:jc w:val="both"/>
        <w:rPr>
          <w:rFonts w:ascii="Times New Roman" w:hAnsi="Times New Roman" w:cs="Times New Roman"/>
          <w:bCs/>
          <w:sz w:val="24"/>
          <w:szCs w:val="24"/>
        </w:rPr>
      </w:pPr>
      <w:r w:rsidRPr="000B33FF">
        <w:rPr>
          <w:rFonts w:ascii="Times New Roman" w:hAnsi="Times New Roman" w:cs="Times New Roman"/>
          <w:bCs/>
          <w:sz w:val="24"/>
          <w:szCs w:val="24"/>
        </w:rPr>
        <w:t xml:space="preserve">• Claims are credited to the </w:t>
      </w:r>
      <w:proofErr w:type="gramStart"/>
      <w:r w:rsidRPr="000B33FF">
        <w:rPr>
          <w:rFonts w:ascii="Times New Roman" w:hAnsi="Times New Roman" w:cs="Times New Roman"/>
          <w:bCs/>
          <w:sz w:val="24"/>
          <w:szCs w:val="24"/>
        </w:rPr>
        <w:t>farmers</w:t>
      </w:r>
      <w:proofErr w:type="gramEnd"/>
      <w:r w:rsidRPr="000B33FF">
        <w:rPr>
          <w:rFonts w:ascii="Times New Roman" w:hAnsi="Times New Roman" w:cs="Times New Roman"/>
          <w:bCs/>
          <w:sz w:val="24"/>
          <w:szCs w:val="24"/>
        </w:rPr>
        <w:t xml:space="preserve"> accounts by banks.</w:t>
      </w:r>
    </w:p>
    <w:p w:rsidR="000B33FF" w:rsidRPr="000B33FF" w:rsidRDefault="000B33FF" w:rsidP="0032354B">
      <w:pPr>
        <w:spacing w:line="360" w:lineRule="auto"/>
        <w:jc w:val="both"/>
        <w:rPr>
          <w:rFonts w:ascii="Times New Roman" w:hAnsi="Times New Roman" w:cs="Times New Roman"/>
          <w:bCs/>
          <w:sz w:val="24"/>
          <w:szCs w:val="24"/>
        </w:rPr>
      </w:pPr>
      <w:r w:rsidRPr="000B33FF">
        <w:rPr>
          <w:rFonts w:ascii="Times New Roman" w:hAnsi="Times New Roman" w:cs="Times New Roman"/>
          <w:bCs/>
          <w:sz w:val="24"/>
          <w:szCs w:val="24"/>
        </w:rPr>
        <w:t>• Insurance can be availed of only within the notified time period.</w:t>
      </w:r>
    </w:p>
    <w:p w:rsidR="00A322D0" w:rsidRPr="0032354B" w:rsidRDefault="00A322D0" w:rsidP="00882037">
      <w:pPr>
        <w:tabs>
          <w:tab w:val="right" w:pos="9360"/>
        </w:tabs>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Evolution of Crop Insurance </w:t>
      </w:r>
      <w:r w:rsidR="00626300">
        <w:rPr>
          <w:rFonts w:ascii="Times New Roman" w:hAnsi="Times New Roman" w:cs="Times New Roman"/>
          <w:b/>
          <w:sz w:val="24"/>
          <w:szCs w:val="24"/>
        </w:rPr>
        <w:t xml:space="preserve">schemes </w:t>
      </w:r>
      <w:r w:rsidRPr="0032354B">
        <w:rPr>
          <w:rFonts w:ascii="Times New Roman" w:hAnsi="Times New Roman" w:cs="Times New Roman"/>
          <w:b/>
          <w:sz w:val="24"/>
          <w:szCs w:val="24"/>
        </w:rPr>
        <w:t xml:space="preserve">in India  </w:t>
      </w:r>
      <w:r w:rsidR="00882037">
        <w:rPr>
          <w:rFonts w:ascii="Times New Roman" w:hAnsi="Times New Roman" w:cs="Times New Roman"/>
          <w:b/>
          <w:sz w:val="24"/>
          <w:szCs w:val="24"/>
        </w:rPr>
        <w:tab/>
      </w:r>
    </w:p>
    <w:p w:rsidR="00A322D0" w:rsidRPr="0032354B" w:rsidRDefault="00A322D0"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The question of introduction of crop insurance in India was taken up for </w:t>
      </w:r>
      <w:r w:rsidR="004F048C" w:rsidRPr="0032354B">
        <w:rPr>
          <w:rFonts w:ascii="Times New Roman" w:hAnsi="Times New Roman" w:cs="Times New Roman"/>
          <w:sz w:val="24"/>
          <w:szCs w:val="24"/>
        </w:rPr>
        <w:t>examination soon</w:t>
      </w:r>
      <w:r w:rsidRPr="0032354B">
        <w:rPr>
          <w:rFonts w:ascii="Times New Roman" w:hAnsi="Times New Roman" w:cs="Times New Roman"/>
          <w:sz w:val="24"/>
          <w:szCs w:val="24"/>
        </w:rPr>
        <w:t xml:space="preserve"> after independence in 1947. A special study to work out modalities of crop </w:t>
      </w:r>
      <w:r w:rsidR="004F048C" w:rsidRPr="0032354B">
        <w:rPr>
          <w:rFonts w:ascii="Times New Roman" w:hAnsi="Times New Roman" w:cs="Times New Roman"/>
          <w:sz w:val="24"/>
          <w:szCs w:val="24"/>
        </w:rPr>
        <w:t>insurance was</w:t>
      </w:r>
      <w:r w:rsidRPr="0032354B">
        <w:rPr>
          <w:rFonts w:ascii="Times New Roman" w:hAnsi="Times New Roman" w:cs="Times New Roman"/>
          <w:sz w:val="24"/>
          <w:szCs w:val="24"/>
        </w:rPr>
        <w:t xml:space="preserve"> commissioned in 1947-48 following an assurance given by the Ministry of Food </w:t>
      </w:r>
      <w:r w:rsidR="004F048C" w:rsidRPr="0032354B">
        <w:rPr>
          <w:rFonts w:ascii="Times New Roman" w:hAnsi="Times New Roman" w:cs="Times New Roman"/>
          <w:sz w:val="24"/>
          <w:szCs w:val="24"/>
        </w:rPr>
        <w:t>and Agriculture</w:t>
      </w:r>
      <w:r w:rsidRPr="0032354B">
        <w:rPr>
          <w:rFonts w:ascii="Times New Roman" w:hAnsi="Times New Roman" w:cs="Times New Roman"/>
          <w:sz w:val="24"/>
          <w:szCs w:val="24"/>
        </w:rPr>
        <w:t xml:space="preserve"> to introduce crop and cattle insurance in the country. The first aspect </w:t>
      </w:r>
      <w:r w:rsidR="004F048C" w:rsidRPr="0032354B">
        <w:rPr>
          <w:rFonts w:ascii="Times New Roman" w:hAnsi="Times New Roman" w:cs="Times New Roman"/>
          <w:sz w:val="24"/>
          <w:szCs w:val="24"/>
        </w:rPr>
        <w:t>regarding the</w:t>
      </w:r>
      <w:r w:rsidRPr="0032354B">
        <w:rPr>
          <w:rFonts w:ascii="Times New Roman" w:hAnsi="Times New Roman" w:cs="Times New Roman"/>
          <w:sz w:val="24"/>
          <w:szCs w:val="24"/>
        </w:rPr>
        <w:t xml:space="preserve"> modalities of </w:t>
      </w:r>
      <w:r w:rsidRPr="0032354B">
        <w:rPr>
          <w:rFonts w:ascii="Times New Roman" w:hAnsi="Times New Roman" w:cs="Times New Roman"/>
          <w:sz w:val="24"/>
          <w:szCs w:val="24"/>
        </w:rPr>
        <w:lastRenderedPageBreak/>
        <w:t xml:space="preserve">crop insurance considered was whether it should be on Individual </w:t>
      </w:r>
      <w:r w:rsidR="004F048C" w:rsidRPr="0032354B">
        <w:rPr>
          <w:rFonts w:ascii="Times New Roman" w:hAnsi="Times New Roman" w:cs="Times New Roman"/>
          <w:sz w:val="24"/>
          <w:szCs w:val="24"/>
        </w:rPr>
        <w:t>Approach or</w:t>
      </w:r>
      <w:r w:rsidRPr="0032354B">
        <w:rPr>
          <w:rFonts w:ascii="Times New Roman" w:hAnsi="Times New Roman" w:cs="Times New Roman"/>
          <w:sz w:val="24"/>
          <w:szCs w:val="24"/>
        </w:rPr>
        <w:t xml:space="preserve"> Homogenous Area Approach. The individual approach s</w:t>
      </w:r>
      <w:r w:rsidR="004F048C">
        <w:rPr>
          <w:rFonts w:ascii="Times New Roman" w:hAnsi="Times New Roman" w:cs="Times New Roman"/>
          <w:sz w:val="24"/>
          <w:szCs w:val="24"/>
        </w:rPr>
        <w:t>eeks to indemnify the farmer to</w:t>
      </w:r>
      <w:r w:rsidRPr="0032354B">
        <w:rPr>
          <w:rFonts w:ascii="Times New Roman" w:hAnsi="Times New Roman" w:cs="Times New Roman"/>
          <w:sz w:val="24"/>
          <w:szCs w:val="24"/>
        </w:rPr>
        <w:t xml:space="preserve"> the full extent of the losses and the premium to be paid by h</w:t>
      </w:r>
      <w:r w:rsidR="004F048C">
        <w:rPr>
          <w:rFonts w:ascii="Times New Roman" w:hAnsi="Times New Roman" w:cs="Times New Roman"/>
          <w:sz w:val="24"/>
          <w:szCs w:val="24"/>
        </w:rPr>
        <w:t>im is determined with reference</w:t>
      </w:r>
      <w:r w:rsidRPr="0032354B">
        <w:rPr>
          <w:rFonts w:ascii="Times New Roman" w:hAnsi="Times New Roman" w:cs="Times New Roman"/>
          <w:sz w:val="24"/>
          <w:szCs w:val="24"/>
        </w:rPr>
        <w:t xml:space="preserve"> to his own past yield and loss experience. As such it necessitates</w:t>
      </w:r>
      <w:r w:rsidR="004F048C">
        <w:rPr>
          <w:rFonts w:ascii="Times New Roman" w:hAnsi="Times New Roman" w:cs="Times New Roman"/>
          <w:sz w:val="24"/>
          <w:szCs w:val="24"/>
        </w:rPr>
        <w:t xml:space="preserve"> reliable and accurate data of </w:t>
      </w:r>
      <w:r w:rsidRPr="0032354B">
        <w:rPr>
          <w:rFonts w:ascii="Times New Roman" w:hAnsi="Times New Roman" w:cs="Times New Roman"/>
          <w:sz w:val="24"/>
          <w:szCs w:val="24"/>
        </w:rPr>
        <w:t>crop yields of individual farmers for a sufficiently long pe</w:t>
      </w:r>
      <w:r w:rsidR="004F048C">
        <w:rPr>
          <w:rFonts w:ascii="Times New Roman" w:hAnsi="Times New Roman" w:cs="Times New Roman"/>
          <w:sz w:val="24"/>
          <w:szCs w:val="24"/>
        </w:rPr>
        <w:t>riod for fixation of premium on</w:t>
      </w:r>
      <w:r w:rsidRPr="0032354B">
        <w:rPr>
          <w:rFonts w:ascii="Times New Roman" w:hAnsi="Times New Roman" w:cs="Times New Roman"/>
          <w:sz w:val="24"/>
          <w:szCs w:val="24"/>
        </w:rPr>
        <w:t xml:space="preserve"> actuarially sound basis. The homogenous area approach en</w:t>
      </w:r>
      <w:r w:rsidR="004F048C">
        <w:rPr>
          <w:rFonts w:ascii="Times New Roman" w:hAnsi="Times New Roman" w:cs="Times New Roman"/>
          <w:sz w:val="24"/>
          <w:szCs w:val="24"/>
        </w:rPr>
        <w:t xml:space="preserve">visages that in the absence of </w:t>
      </w:r>
      <w:r w:rsidRPr="0032354B">
        <w:rPr>
          <w:rFonts w:ascii="Times New Roman" w:hAnsi="Times New Roman" w:cs="Times New Roman"/>
          <w:sz w:val="24"/>
          <w:szCs w:val="24"/>
        </w:rPr>
        <w:t>reliable data of individual farmers and in view of the moral haz</w:t>
      </w:r>
      <w:r w:rsidR="003326B6">
        <w:rPr>
          <w:rFonts w:ascii="Times New Roman" w:hAnsi="Times New Roman" w:cs="Times New Roman"/>
          <w:sz w:val="24"/>
          <w:szCs w:val="24"/>
        </w:rPr>
        <w:t>ards involved in the individual</w:t>
      </w:r>
      <w:r w:rsidRPr="0032354B">
        <w:rPr>
          <w:rFonts w:ascii="Times New Roman" w:hAnsi="Times New Roman" w:cs="Times New Roman"/>
          <w:sz w:val="24"/>
          <w:szCs w:val="24"/>
        </w:rPr>
        <w:t xml:space="preserve"> approach, a homogenous area would form the basic unit, instead of an individual farmer. </w:t>
      </w:r>
      <w:r w:rsidR="004F048C" w:rsidRPr="0032354B">
        <w:rPr>
          <w:rFonts w:ascii="Times New Roman" w:hAnsi="Times New Roman" w:cs="Times New Roman"/>
          <w:sz w:val="24"/>
          <w:szCs w:val="24"/>
        </w:rPr>
        <w:t>The homogeneous</w:t>
      </w:r>
      <w:r w:rsidRPr="0032354B">
        <w:rPr>
          <w:rFonts w:ascii="Times New Roman" w:hAnsi="Times New Roman" w:cs="Times New Roman"/>
          <w:sz w:val="24"/>
          <w:szCs w:val="24"/>
        </w:rPr>
        <w:t xml:space="preserve"> area would comprise of villages that are homogenous from the point of view </w:t>
      </w:r>
      <w:r w:rsidR="004F048C" w:rsidRPr="0032354B">
        <w:rPr>
          <w:rFonts w:ascii="Times New Roman" w:hAnsi="Times New Roman" w:cs="Times New Roman"/>
          <w:sz w:val="24"/>
          <w:szCs w:val="24"/>
        </w:rPr>
        <w:t>of crop</w:t>
      </w:r>
      <w:r w:rsidRPr="0032354B">
        <w:rPr>
          <w:rFonts w:ascii="Times New Roman" w:hAnsi="Times New Roman" w:cs="Times New Roman"/>
          <w:sz w:val="24"/>
          <w:szCs w:val="24"/>
        </w:rPr>
        <w:t xml:space="preserve"> production and whose annual variability of crop </w:t>
      </w:r>
      <w:r w:rsidR="004F048C">
        <w:rPr>
          <w:rFonts w:ascii="Times New Roman" w:hAnsi="Times New Roman" w:cs="Times New Roman"/>
          <w:sz w:val="24"/>
          <w:szCs w:val="24"/>
        </w:rPr>
        <w:t>productivity would be similar.</w:t>
      </w:r>
      <w:r w:rsidR="0065585F">
        <w:rPr>
          <w:rFonts w:ascii="Times New Roman" w:hAnsi="Times New Roman" w:cs="Times New Roman"/>
          <w:sz w:val="24"/>
          <w:szCs w:val="24"/>
        </w:rPr>
        <w:t xml:space="preserve"> </w:t>
      </w:r>
      <w:r w:rsidR="004F048C" w:rsidRPr="0032354B">
        <w:rPr>
          <w:rFonts w:ascii="Times New Roman" w:hAnsi="Times New Roman" w:cs="Times New Roman"/>
          <w:sz w:val="24"/>
          <w:szCs w:val="24"/>
        </w:rPr>
        <w:t>The study</w:t>
      </w:r>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favoured</w:t>
      </w:r>
      <w:proofErr w:type="spellEnd"/>
      <w:r w:rsidRPr="0032354B">
        <w:rPr>
          <w:rFonts w:ascii="Times New Roman" w:hAnsi="Times New Roman" w:cs="Times New Roman"/>
          <w:sz w:val="24"/>
          <w:szCs w:val="24"/>
        </w:rPr>
        <w:t xml:space="preserve"> homogenous area approach. Various agro-climatically homogenous area</w:t>
      </w:r>
      <w:r w:rsidR="004F048C">
        <w:rPr>
          <w:rFonts w:ascii="Times New Roman" w:hAnsi="Times New Roman" w:cs="Times New Roman"/>
          <w:sz w:val="24"/>
          <w:szCs w:val="24"/>
        </w:rPr>
        <w:t>s to</w:t>
      </w:r>
      <w:r w:rsidRPr="0032354B">
        <w:rPr>
          <w:rFonts w:ascii="Times New Roman" w:hAnsi="Times New Roman" w:cs="Times New Roman"/>
          <w:sz w:val="24"/>
          <w:szCs w:val="24"/>
        </w:rPr>
        <w:t xml:space="preserve"> be treated as single unit and the individual farmers in those area units would pay the same rate </w:t>
      </w:r>
      <w:r w:rsidR="004F048C" w:rsidRPr="0032354B">
        <w:rPr>
          <w:rFonts w:ascii="Times New Roman" w:hAnsi="Times New Roman" w:cs="Times New Roman"/>
          <w:sz w:val="24"/>
          <w:szCs w:val="24"/>
        </w:rPr>
        <w:t>of premium</w:t>
      </w:r>
      <w:r w:rsidRPr="0032354B">
        <w:rPr>
          <w:rFonts w:ascii="Times New Roman" w:hAnsi="Times New Roman" w:cs="Times New Roman"/>
          <w:sz w:val="24"/>
          <w:szCs w:val="24"/>
        </w:rPr>
        <w:t xml:space="preserve"> and receive the same benefits, irrespective of differential loss in individual yields.  The ministry circulated the scheme for adoption by the state </w:t>
      </w:r>
      <w:r w:rsidR="004F048C">
        <w:rPr>
          <w:rFonts w:ascii="Times New Roman" w:hAnsi="Times New Roman" w:cs="Times New Roman"/>
          <w:sz w:val="24"/>
          <w:szCs w:val="24"/>
        </w:rPr>
        <w:t xml:space="preserve">governments but the states did </w:t>
      </w:r>
      <w:r w:rsidRPr="0032354B">
        <w:rPr>
          <w:rFonts w:ascii="Times New Roman" w:hAnsi="Times New Roman" w:cs="Times New Roman"/>
          <w:sz w:val="24"/>
          <w:szCs w:val="24"/>
        </w:rPr>
        <w:t>not accept.</w:t>
      </w:r>
    </w:p>
    <w:p w:rsidR="00A322D0" w:rsidRPr="0032354B" w:rsidRDefault="00A322D0"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In 1965, the Central Government introduced a Crop Insurance </w:t>
      </w:r>
      <w:r w:rsidR="003326B6">
        <w:rPr>
          <w:rFonts w:ascii="Times New Roman" w:hAnsi="Times New Roman" w:cs="Times New Roman"/>
          <w:sz w:val="24"/>
          <w:szCs w:val="24"/>
        </w:rPr>
        <w:t xml:space="preserve">Bill and circulated a </w:t>
      </w:r>
      <w:r w:rsidRPr="0032354B">
        <w:rPr>
          <w:rFonts w:ascii="Times New Roman" w:hAnsi="Times New Roman" w:cs="Times New Roman"/>
          <w:sz w:val="24"/>
          <w:szCs w:val="24"/>
        </w:rPr>
        <w:t>model scheme of crop insurance on compulsory basis to con</w:t>
      </w:r>
      <w:r w:rsidR="003326B6">
        <w:rPr>
          <w:rFonts w:ascii="Times New Roman" w:hAnsi="Times New Roman" w:cs="Times New Roman"/>
          <w:sz w:val="24"/>
          <w:szCs w:val="24"/>
        </w:rPr>
        <w:t xml:space="preserve">stituent state governments for </w:t>
      </w:r>
      <w:r w:rsidRPr="0032354B">
        <w:rPr>
          <w:rFonts w:ascii="Times New Roman" w:hAnsi="Times New Roman" w:cs="Times New Roman"/>
          <w:sz w:val="24"/>
          <w:szCs w:val="24"/>
        </w:rPr>
        <w:t>their views. The bill provided for the Central Government f</w:t>
      </w:r>
      <w:r w:rsidR="003326B6">
        <w:rPr>
          <w:rFonts w:ascii="Times New Roman" w:hAnsi="Times New Roman" w:cs="Times New Roman"/>
          <w:sz w:val="24"/>
          <w:szCs w:val="24"/>
        </w:rPr>
        <w:t xml:space="preserve">raming a reinsurance scheme to </w:t>
      </w:r>
      <w:r w:rsidRPr="0032354B">
        <w:rPr>
          <w:rFonts w:ascii="Times New Roman" w:hAnsi="Times New Roman" w:cs="Times New Roman"/>
          <w:sz w:val="24"/>
          <w:szCs w:val="24"/>
        </w:rPr>
        <w:t>cover indemnity obligations of the states. However because of v</w:t>
      </w:r>
      <w:r w:rsidR="003326B6">
        <w:rPr>
          <w:rFonts w:ascii="Times New Roman" w:hAnsi="Times New Roman" w:cs="Times New Roman"/>
          <w:sz w:val="24"/>
          <w:szCs w:val="24"/>
        </w:rPr>
        <w:t xml:space="preserve">ery high financial obligations </w:t>
      </w:r>
      <w:r w:rsidRPr="0032354B">
        <w:rPr>
          <w:rFonts w:ascii="Times New Roman" w:hAnsi="Times New Roman" w:cs="Times New Roman"/>
          <w:sz w:val="24"/>
          <w:szCs w:val="24"/>
        </w:rPr>
        <w:t>none of the states accepted the scheme. On receiving the respo</w:t>
      </w:r>
      <w:r w:rsidR="003326B6">
        <w:rPr>
          <w:rFonts w:ascii="Times New Roman" w:hAnsi="Times New Roman" w:cs="Times New Roman"/>
          <w:sz w:val="24"/>
          <w:szCs w:val="24"/>
        </w:rPr>
        <w:t xml:space="preserve">nses of state governments, the </w:t>
      </w:r>
      <w:r w:rsidRPr="0032354B">
        <w:rPr>
          <w:rFonts w:ascii="Times New Roman" w:hAnsi="Times New Roman" w:cs="Times New Roman"/>
          <w:sz w:val="24"/>
          <w:szCs w:val="24"/>
        </w:rPr>
        <w:t>subject was considered in detail by an Expert Committee headed by the then Chairman, Agricultural Price Commission set up in July 1970 for full examination of the economic, administrative, financial and actuarial implications of the subject.  Different experiments on crop insurance on a limited, ad hoc and scattered scale started in 1972-73. By now we have the experience of a number of products including some of weather insurance. In what follows is a brief on the past experience and availability of different products at present.</w:t>
      </w:r>
    </w:p>
    <w:p w:rsidR="003A196E" w:rsidRPr="0032354B" w:rsidRDefault="00A322D0" w:rsidP="003A196E">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Though, agricultural insurance is largely in the public domain some private efforts especially in weather insurance have also been there for some time. Their experience is </w:t>
      </w:r>
      <w:r w:rsidR="00AE16DD" w:rsidRPr="0032354B">
        <w:rPr>
          <w:rFonts w:ascii="Times New Roman" w:hAnsi="Times New Roman" w:cs="Times New Roman"/>
          <w:sz w:val="24"/>
          <w:szCs w:val="24"/>
        </w:rPr>
        <w:t>not all</w:t>
      </w:r>
      <w:r w:rsidRPr="0032354B">
        <w:rPr>
          <w:rFonts w:ascii="Times New Roman" w:hAnsi="Times New Roman" w:cs="Times New Roman"/>
          <w:sz w:val="24"/>
          <w:szCs w:val="24"/>
        </w:rPr>
        <w:t xml:space="preserve"> that discouraging. The real challenge is to scale up the distribution and ensure fast </w:t>
      </w:r>
      <w:r w:rsidR="00AE16DD" w:rsidRPr="0032354B">
        <w:rPr>
          <w:rFonts w:ascii="Times New Roman" w:hAnsi="Times New Roman" w:cs="Times New Roman"/>
          <w:sz w:val="24"/>
          <w:szCs w:val="24"/>
        </w:rPr>
        <w:t>claim settlement</w:t>
      </w:r>
      <w:r w:rsidRPr="0032354B">
        <w:rPr>
          <w:rFonts w:ascii="Times New Roman" w:hAnsi="Times New Roman" w:cs="Times New Roman"/>
          <w:sz w:val="24"/>
          <w:szCs w:val="24"/>
        </w:rPr>
        <w:t xml:space="preserve">. India, thus, has a publicly administered crop insurance scheme since 1972.  All the variants of the scheme introduced from time to time had flaws. Nevertheless India </w:t>
      </w:r>
      <w:r w:rsidR="00AE16DD" w:rsidRPr="0032354B">
        <w:rPr>
          <w:rFonts w:ascii="Times New Roman" w:hAnsi="Times New Roman" w:cs="Times New Roman"/>
          <w:sz w:val="24"/>
          <w:szCs w:val="24"/>
        </w:rPr>
        <w:t>is not</w:t>
      </w:r>
      <w:r w:rsidRPr="0032354B">
        <w:rPr>
          <w:rFonts w:ascii="Times New Roman" w:hAnsi="Times New Roman" w:cs="Times New Roman"/>
          <w:sz w:val="24"/>
          <w:szCs w:val="24"/>
        </w:rPr>
        <w:t xml:space="preserve"> alone </w:t>
      </w:r>
      <w:r w:rsidRPr="0032354B">
        <w:rPr>
          <w:rFonts w:ascii="Times New Roman" w:hAnsi="Times New Roman" w:cs="Times New Roman"/>
          <w:sz w:val="24"/>
          <w:szCs w:val="24"/>
        </w:rPr>
        <w:lastRenderedPageBreak/>
        <w:t xml:space="preserve">where public crop insurance has not been successful. In both developed </w:t>
      </w:r>
      <w:r w:rsidR="00AE16DD" w:rsidRPr="0032354B">
        <w:rPr>
          <w:rFonts w:ascii="Times New Roman" w:hAnsi="Times New Roman" w:cs="Times New Roman"/>
          <w:sz w:val="24"/>
          <w:szCs w:val="24"/>
        </w:rPr>
        <w:t>and developing</w:t>
      </w:r>
      <w:r w:rsidRPr="0032354B">
        <w:rPr>
          <w:rFonts w:ascii="Times New Roman" w:hAnsi="Times New Roman" w:cs="Times New Roman"/>
          <w:sz w:val="24"/>
          <w:szCs w:val="24"/>
        </w:rPr>
        <w:t xml:space="preserve"> countries such insurance schemes have incurred losses without offering </w:t>
      </w:r>
      <w:r w:rsidR="00AE16DD" w:rsidRPr="0032354B">
        <w:rPr>
          <w:rFonts w:ascii="Times New Roman" w:hAnsi="Times New Roman" w:cs="Times New Roman"/>
          <w:sz w:val="24"/>
          <w:szCs w:val="24"/>
        </w:rPr>
        <w:t>an effective</w:t>
      </w:r>
      <w:r w:rsidRPr="0032354B">
        <w:rPr>
          <w:rFonts w:ascii="Times New Roman" w:hAnsi="Times New Roman" w:cs="Times New Roman"/>
          <w:sz w:val="24"/>
          <w:szCs w:val="24"/>
        </w:rPr>
        <w:t xml:space="preserve"> </w:t>
      </w:r>
      <w:r w:rsidR="00AE16DD" w:rsidRPr="0032354B">
        <w:rPr>
          <w:rFonts w:ascii="Times New Roman" w:hAnsi="Times New Roman" w:cs="Times New Roman"/>
          <w:sz w:val="24"/>
          <w:szCs w:val="24"/>
        </w:rPr>
        <w:t xml:space="preserve">product. </w:t>
      </w:r>
      <w:r w:rsidRPr="0032354B">
        <w:rPr>
          <w:rFonts w:ascii="Times New Roman" w:hAnsi="Times New Roman" w:cs="Times New Roman"/>
          <w:sz w:val="24"/>
          <w:szCs w:val="24"/>
        </w:rPr>
        <w:t xml:space="preserve">Public crop insurance schemes are available to cultivators as means </w:t>
      </w:r>
      <w:r w:rsidR="00AE16DD" w:rsidRPr="0032354B">
        <w:rPr>
          <w:rFonts w:ascii="Times New Roman" w:hAnsi="Times New Roman" w:cs="Times New Roman"/>
          <w:sz w:val="24"/>
          <w:szCs w:val="24"/>
        </w:rPr>
        <w:t>of reducing</w:t>
      </w:r>
      <w:r w:rsidRPr="0032354B">
        <w:rPr>
          <w:rFonts w:ascii="Times New Roman" w:hAnsi="Times New Roman" w:cs="Times New Roman"/>
          <w:sz w:val="24"/>
          <w:szCs w:val="24"/>
        </w:rPr>
        <w:t xml:space="preserve"> the cost associated with crop failure. The schemes, however, suffers from </w:t>
      </w:r>
      <w:r w:rsidR="00AE16DD" w:rsidRPr="0032354B">
        <w:rPr>
          <w:rFonts w:ascii="Times New Roman" w:hAnsi="Times New Roman" w:cs="Times New Roman"/>
          <w:sz w:val="24"/>
          <w:szCs w:val="24"/>
        </w:rPr>
        <w:t>moral hazards</w:t>
      </w:r>
      <w:r w:rsidRPr="0032354B">
        <w:rPr>
          <w:rFonts w:ascii="Times New Roman" w:hAnsi="Times New Roman" w:cs="Times New Roman"/>
          <w:sz w:val="24"/>
          <w:szCs w:val="24"/>
        </w:rPr>
        <w:t xml:space="preserve"> and adverse selection and are very costly as payment eligibility is determined by </w:t>
      </w:r>
      <w:r w:rsidR="00AE16DD" w:rsidRPr="0032354B">
        <w:rPr>
          <w:rFonts w:ascii="Times New Roman" w:hAnsi="Times New Roman" w:cs="Times New Roman"/>
          <w:sz w:val="24"/>
          <w:szCs w:val="24"/>
        </w:rPr>
        <w:t>crop damage</w:t>
      </w:r>
      <w:r w:rsidRPr="0032354B">
        <w:rPr>
          <w:rFonts w:ascii="Times New Roman" w:hAnsi="Times New Roman" w:cs="Times New Roman"/>
          <w:sz w:val="24"/>
          <w:szCs w:val="24"/>
        </w:rPr>
        <w:t xml:space="preserve"> assessment for each individual farmer. There is a feeling that it is not </w:t>
      </w:r>
      <w:r w:rsidR="00AE16DD" w:rsidRPr="0032354B">
        <w:rPr>
          <w:rFonts w:ascii="Times New Roman" w:hAnsi="Times New Roman" w:cs="Times New Roman"/>
          <w:sz w:val="24"/>
          <w:szCs w:val="24"/>
        </w:rPr>
        <w:t>profitable proposition</w:t>
      </w:r>
      <w:r w:rsidRPr="0032354B">
        <w:rPr>
          <w:rFonts w:ascii="Times New Roman" w:hAnsi="Times New Roman" w:cs="Times New Roman"/>
          <w:sz w:val="24"/>
          <w:szCs w:val="24"/>
        </w:rPr>
        <w:t xml:space="preserve"> at all.  </w:t>
      </w:r>
    </w:p>
    <w:p w:rsidR="00A322D0" w:rsidRPr="0032354B" w:rsidRDefault="00A322D0"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First Ever-Individual Approach Scheme  </w:t>
      </w:r>
    </w:p>
    <w:p w:rsidR="00A322D0" w:rsidRPr="0032354B" w:rsidRDefault="00A322D0"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In 1972-73, the General Insurance Department of Life Insurance Corporation of India introduced a Crop Insurance Scheme on H-4 cotton. Later in 1972, general insurance business was nationalized by an Act of Parliament, and the General Insurance Corporation of India (GIC) was set up. The new corporation took over the experimental scheme in respect of H-4 cotton in Gujarat. The Scheme was based on "Individual Approach". Subsequently the scheme included groundnut, wheat, potato and gram and was implemented in the states of Gujarat, Maharashtra, </w:t>
      </w:r>
      <w:proofErr w:type="spellStart"/>
      <w:r w:rsidRPr="0032354B">
        <w:rPr>
          <w:rFonts w:ascii="Times New Roman" w:hAnsi="Times New Roman" w:cs="Times New Roman"/>
          <w:sz w:val="24"/>
          <w:szCs w:val="24"/>
        </w:rPr>
        <w:t>Tamilnadu</w:t>
      </w:r>
      <w:proofErr w:type="spellEnd"/>
      <w:r w:rsidRPr="0032354B">
        <w:rPr>
          <w:rFonts w:ascii="Times New Roman" w:hAnsi="Times New Roman" w:cs="Times New Roman"/>
          <w:sz w:val="24"/>
          <w:szCs w:val="24"/>
        </w:rPr>
        <w:t xml:space="preserve">, Andhra Pradesh, Karnataka and West Bengal. The scheme continued till 1978-79. However, it covered only 3110 farmers for a premium of Rs.4.54 lakhs against claims of Rs.37.88 lakhs indicating its </w:t>
      </w:r>
      <w:r w:rsidR="0065585F" w:rsidRPr="0032354B">
        <w:rPr>
          <w:rFonts w:ascii="Times New Roman" w:hAnsi="Times New Roman" w:cs="Times New Roman"/>
          <w:sz w:val="24"/>
          <w:szCs w:val="24"/>
        </w:rPr>
        <w:t>non</w:t>
      </w:r>
      <w:r w:rsidR="0065585F">
        <w:rPr>
          <w:rFonts w:ascii="Times New Roman" w:hAnsi="Times New Roman" w:cs="Times New Roman"/>
          <w:sz w:val="24"/>
          <w:szCs w:val="24"/>
        </w:rPr>
        <w:t>-a</w:t>
      </w:r>
      <w:r w:rsidR="0065585F" w:rsidRPr="0032354B">
        <w:rPr>
          <w:rFonts w:ascii="Times New Roman" w:hAnsi="Times New Roman" w:cs="Times New Roman"/>
          <w:sz w:val="24"/>
          <w:szCs w:val="24"/>
        </w:rPr>
        <w:t>vailability</w:t>
      </w:r>
      <w:r w:rsidRPr="0032354B">
        <w:rPr>
          <w:rFonts w:ascii="Times New Roman" w:hAnsi="Times New Roman" w:cs="Times New Roman"/>
          <w:sz w:val="24"/>
          <w:szCs w:val="24"/>
        </w:rPr>
        <w:t xml:space="preserve"> and non-popularity.   </w:t>
      </w:r>
    </w:p>
    <w:p w:rsidR="001B2A8C"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Pilot Crop Insurance Scheme (PCIS</w:t>
      </w:r>
      <w:r w:rsidRPr="0032354B">
        <w:rPr>
          <w:rFonts w:ascii="Times New Roman" w:hAnsi="Times New Roman" w:cs="Times New Roman"/>
          <w:sz w:val="24"/>
          <w:szCs w:val="24"/>
        </w:rPr>
        <w:t xml:space="preserve">) - 1979  In the background and experience of the aforesaid experimental schemes for crop  insurance,  a  study  was  commissioned  by  GIC  and  entrusted  to  eminent  agricultural  economist, Prof. V.M. </w:t>
      </w:r>
      <w:proofErr w:type="spellStart"/>
      <w:r w:rsidRPr="0032354B">
        <w:rPr>
          <w:rFonts w:ascii="Times New Roman" w:hAnsi="Times New Roman" w:cs="Times New Roman"/>
          <w:sz w:val="24"/>
          <w:szCs w:val="24"/>
        </w:rPr>
        <w:t>Dandekar</w:t>
      </w:r>
      <w:proofErr w:type="spellEnd"/>
      <w:r w:rsidRPr="0032354B">
        <w:rPr>
          <w:rFonts w:ascii="Times New Roman" w:hAnsi="Times New Roman" w:cs="Times New Roman"/>
          <w:sz w:val="24"/>
          <w:szCs w:val="24"/>
        </w:rPr>
        <w:t xml:space="preserve">. Based on the recommendations of Prof. </w:t>
      </w:r>
      <w:proofErr w:type="spellStart"/>
      <w:r w:rsidRPr="0032354B">
        <w:rPr>
          <w:rFonts w:ascii="Times New Roman" w:hAnsi="Times New Roman" w:cs="Times New Roman"/>
          <w:sz w:val="24"/>
          <w:szCs w:val="24"/>
        </w:rPr>
        <w:t>Dandekar</w:t>
      </w:r>
      <w:proofErr w:type="spellEnd"/>
      <w:r w:rsidRPr="0032354B">
        <w:rPr>
          <w:rFonts w:ascii="Times New Roman" w:hAnsi="Times New Roman" w:cs="Times New Roman"/>
          <w:sz w:val="24"/>
          <w:szCs w:val="24"/>
        </w:rPr>
        <w:t>, a Pilot   Crop Insurance Scheme</w:t>
      </w:r>
      <w:r w:rsidR="00B663D2">
        <w:rPr>
          <w:rFonts w:ascii="Times New Roman" w:hAnsi="Times New Roman" w:cs="Times New Roman"/>
          <w:sz w:val="24"/>
          <w:szCs w:val="24"/>
        </w:rPr>
        <w:t xml:space="preserve"> was introduced by GIC in 1979.</w:t>
      </w:r>
    </w:p>
    <w:p w:rsidR="00A322D0" w:rsidRPr="00B663D2" w:rsidRDefault="00A322D0" w:rsidP="0032354B">
      <w:pPr>
        <w:spacing w:line="360" w:lineRule="auto"/>
        <w:jc w:val="both"/>
        <w:rPr>
          <w:rFonts w:ascii="Times New Roman" w:hAnsi="Times New Roman" w:cs="Times New Roman"/>
          <w:b/>
          <w:sz w:val="24"/>
          <w:szCs w:val="24"/>
        </w:rPr>
      </w:pPr>
      <w:r w:rsidRPr="00B663D2">
        <w:rPr>
          <w:rFonts w:ascii="Times New Roman" w:hAnsi="Times New Roman" w:cs="Times New Roman"/>
          <w:b/>
          <w:sz w:val="24"/>
          <w:szCs w:val="24"/>
        </w:rPr>
        <w:t>The important features of the scheme were:</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1. The scheme was based on "Area Approach". </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2. The scheme covered cereals, millets, oilseeds, cotton,   potato and gram.</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3. The scheme was available to </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farmers only and on voluntary basis. </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4. The risk was shared between General Insurance Corporation of India and State    Governments in   the ratio of 2:1.</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lastRenderedPageBreak/>
        <w:t xml:space="preserve"> 5. The maximum sum insured was 100 per cent of the crop loan, which was later increased to 150 per cent.</w:t>
      </w:r>
    </w:p>
    <w:p w:rsidR="002705EE"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6.  A 50 per cent subsidy was provided for insurance charges payable by small and marginal farmers by the State Government and the Government of India on 50:50 basis.</w:t>
      </w:r>
    </w:p>
    <w:p w:rsidR="00A322D0" w:rsidRPr="0032354B" w:rsidRDefault="00A322D0"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Comprehensive Crop Insurance Scheme (CCIS)  </w:t>
      </w:r>
    </w:p>
    <w:p w:rsidR="002705EE" w:rsidRPr="002705EE" w:rsidRDefault="00A322D0" w:rsidP="002705EE">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On the basis of experience gained from implemen</w:t>
      </w:r>
      <w:r w:rsidR="003326B6">
        <w:rPr>
          <w:rFonts w:ascii="Times New Roman" w:hAnsi="Times New Roman" w:cs="Times New Roman"/>
          <w:sz w:val="24"/>
          <w:szCs w:val="24"/>
        </w:rPr>
        <w:t xml:space="preserve">tation of PCIS a Comprehensive </w:t>
      </w:r>
      <w:r w:rsidRPr="0032354B">
        <w:rPr>
          <w:rFonts w:ascii="Times New Roman" w:hAnsi="Times New Roman" w:cs="Times New Roman"/>
          <w:sz w:val="24"/>
          <w:szCs w:val="24"/>
        </w:rPr>
        <w:t>Crop Insurance Scheme (CCIS) was introduced with eff</w:t>
      </w:r>
      <w:r w:rsidR="003326B6">
        <w:rPr>
          <w:rFonts w:ascii="Times New Roman" w:hAnsi="Times New Roman" w:cs="Times New Roman"/>
          <w:sz w:val="24"/>
          <w:szCs w:val="24"/>
        </w:rPr>
        <w:t xml:space="preserve">ect from 1st April 1985 by the </w:t>
      </w:r>
      <w:r w:rsidRPr="0032354B">
        <w:rPr>
          <w:rFonts w:ascii="Times New Roman" w:hAnsi="Times New Roman" w:cs="Times New Roman"/>
          <w:sz w:val="24"/>
          <w:szCs w:val="24"/>
        </w:rPr>
        <w:t>Government of India with the active participation of State Gover</w:t>
      </w:r>
      <w:r w:rsidR="003326B6">
        <w:rPr>
          <w:rFonts w:ascii="Times New Roman" w:hAnsi="Times New Roman" w:cs="Times New Roman"/>
          <w:sz w:val="24"/>
          <w:szCs w:val="24"/>
        </w:rPr>
        <w:t>nments. The Scheme was</w:t>
      </w:r>
      <w:r w:rsidRPr="0032354B">
        <w:rPr>
          <w:rFonts w:ascii="Times New Roman" w:hAnsi="Times New Roman" w:cs="Times New Roman"/>
          <w:sz w:val="24"/>
          <w:szCs w:val="24"/>
        </w:rPr>
        <w:t xml:space="preserve"> linked to short term crop credit and implemented on hom</w:t>
      </w:r>
      <w:r w:rsidR="003326B6">
        <w:rPr>
          <w:rFonts w:ascii="Times New Roman" w:hAnsi="Times New Roman" w:cs="Times New Roman"/>
          <w:sz w:val="24"/>
          <w:szCs w:val="24"/>
        </w:rPr>
        <w:t>ogeneous area basis. Though the</w:t>
      </w:r>
      <w:r w:rsidRPr="0032354B">
        <w:rPr>
          <w:rFonts w:ascii="Times New Roman" w:hAnsi="Times New Roman" w:cs="Times New Roman"/>
          <w:sz w:val="24"/>
          <w:szCs w:val="24"/>
        </w:rPr>
        <w:t xml:space="preserve"> scheme was available to all states it was not mandatory. In all 15 </w:t>
      </w:r>
      <w:r w:rsidR="003326B6">
        <w:rPr>
          <w:rFonts w:ascii="Times New Roman" w:hAnsi="Times New Roman" w:cs="Times New Roman"/>
          <w:sz w:val="24"/>
          <w:szCs w:val="24"/>
        </w:rPr>
        <w:t xml:space="preserve">states and 2 union territories </w:t>
      </w:r>
      <w:r w:rsidRPr="0032354B">
        <w:rPr>
          <w:rFonts w:ascii="Times New Roman" w:hAnsi="Times New Roman" w:cs="Times New Roman"/>
          <w:sz w:val="24"/>
          <w:szCs w:val="24"/>
        </w:rPr>
        <w:t xml:space="preserve">implemented the Scheme until </w:t>
      </w: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1999. These were Andhra Pradesh, Assam, Bihar, Goa, Gujarat, Himachal Pradesh, Karnataka, Kerala, Madhya Prad</w:t>
      </w:r>
      <w:r w:rsidR="003326B6">
        <w:rPr>
          <w:rFonts w:ascii="Times New Roman" w:hAnsi="Times New Roman" w:cs="Times New Roman"/>
          <w:sz w:val="24"/>
          <w:szCs w:val="24"/>
        </w:rPr>
        <w:t xml:space="preserve">esh, Maharashtra, .Meghalaya, </w:t>
      </w:r>
      <w:r w:rsidRPr="0032354B">
        <w:rPr>
          <w:rFonts w:ascii="Times New Roman" w:hAnsi="Times New Roman" w:cs="Times New Roman"/>
          <w:sz w:val="24"/>
          <w:szCs w:val="24"/>
        </w:rPr>
        <w:t>Orissa, Tamil Nadu, Tripura and West Bengal among t</w:t>
      </w:r>
      <w:r w:rsidR="003326B6">
        <w:rPr>
          <w:rFonts w:ascii="Times New Roman" w:hAnsi="Times New Roman" w:cs="Times New Roman"/>
          <w:sz w:val="24"/>
          <w:szCs w:val="24"/>
        </w:rPr>
        <w:t>he states and Andaman &amp; Nicobar</w:t>
      </w:r>
      <w:r w:rsidRPr="0032354B">
        <w:rPr>
          <w:rFonts w:ascii="Times New Roman" w:hAnsi="Times New Roman" w:cs="Times New Roman"/>
          <w:sz w:val="24"/>
          <w:szCs w:val="24"/>
        </w:rPr>
        <w:t xml:space="preserve"> Islands and Pondicherry among union territories.  The states of Rajasthan, Uttar Pradesh, Jammu &amp; Kashmir, Manipur and Delhi had initially joined the scheme but subsequently opted out after few years.   </w:t>
      </w:r>
    </w:p>
    <w:p w:rsidR="00A322D0" w:rsidRPr="003326B6" w:rsidRDefault="00A322D0" w:rsidP="0032354B">
      <w:pPr>
        <w:spacing w:line="360" w:lineRule="auto"/>
        <w:jc w:val="both"/>
        <w:rPr>
          <w:rFonts w:ascii="Times New Roman" w:hAnsi="Times New Roman" w:cs="Times New Roman"/>
          <w:b/>
          <w:sz w:val="24"/>
          <w:szCs w:val="24"/>
        </w:rPr>
      </w:pPr>
      <w:r w:rsidRPr="003326B6">
        <w:rPr>
          <w:rFonts w:ascii="Times New Roman" w:hAnsi="Times New Roman" w:cs="Times New Roman"/>
          <w:b/>
          <w:sz w:val="24"/>
          <w:szCs w:val="24"/>
        </w:rPr>
        <w:t xml:space="preserve">The main features of the scheme were:   </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i. It covered farmers availing crop loans from financial institutions for growing food crops and oilseeds on compulsory basis. The coverage was restricted to 100 per cent of crop loan subject to a maximum of Rs.10 thousand per farmer.  </w:t>
      </w:r>
    </w:p>
    <w:p w:rsidR="00A322D0"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ii. The premium rates were 2 per cent for cereals and millets and 1 per cent for                          and oil seeds. Small and marginal farmers were given a subsidy of 50 per cent of the premium payable shared equally by the central and state govern</w:t>
      </w:r>
      <w:r w:rsidR="0065585F">
        <w:rPr>
          <w:rFonts w:ascii="Times New Roman" w:hAnsi="Times New Roman" w:cs="Times New Roman"/>
          <w:sz w:val="24"/>
          <w:szCs w:val="24"/>
        </w:rPr>
        <w:t>ment.</w:t>
      </w:r>
    </w:p>
    <w:p w:rsidR="000104B5"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iii. The central and state governments shared the premium and claims in the ratio of   2:1</w:t>
      </w:r>
    </w:p>
    <w:p w:rsidR="000104B5" w:rsidRPr="0032354B" w:rsidRDefault="00A322D0"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iv. The scheme was optional to state governments.   </w:t>
      </w:r>
    </w:p>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v. The scheme was a multi</w:t>
      </w:r>
      <w:r w:rsidR="00A322D0" w:rsidRPr="0032354B">
        <w:rPr>
          <w:rFonts w:ascii="Times New Roman" w:hAnsi="Times New Roman" w:cs="Times New Roman"/>
          <w:sz w:val="24"/>
          <w:szCs w:val="24"/>
        </w:rPr>
        <w:t>-</w:t>
      </w:r>
      <w:r w:rsidRPr="0032354B">
        <w:rPr>
          <w:rFonts w:ascii="Times New Roman" w:hAnsi="Times New Roman" w:cs="Times New Roman"/>
          <w:sz w:val="24"/>
          <w:szCs w:val="24"/>
        </w:rPr>
        <w:t>agency effort, involving Government of India</w:t>
      </w:r>
      <w:r w:rsidR="00A322D0"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State Governments, Banking Institutions and General Insurance Corporation of India. </w:t>
      </w:r>
    </w:p>
    <w:p w:rsidR="002705EE" w:rsidRPr="0032354B" w:rsidRDefault="000104B5" w:rsidP="003A196E">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lastRenderedPageBreak/>
        <w:t xml:space="preserve">The summary of coverage particulars until </w:t>
      </w:r>
      <w:proofErr w:type="spellStart"/>
      <w:r w:rsidR="003326B6" w:rsidRPr="0032354B">
        <w:rPr>
          <w:rFonts w:ascii="Times New Roman" w:hAnsi="Times New Roman" w:cs="Times New Roman"/>
          <w:sz w:val="24"/>
          <w:szCs w:val="24"/>
        </w:rPr>
        <w:t>kharif</w:t>
      </w:r>
      <w:proofErr w:type="spellEnd"/>
      <w:r w:rsidR="003326B6" w:rsidRPr="0032354B">
        <w:rPr>
          <w:rFonts w:ascii="Times New Roman" w:hAnsi="Times New Roman" w:cs="Times New Roman"/>
          <w:sz w:val="24"/>
          <w:szCs w:val="24"/>
        </w:rPr>
        <w:t xml:space="preserve"> </w:t>
      </w:r>
      <w:r w:rsidRPr="0032354B">
        <w:rPr>
          <w:rFonts w:ascii="Times New Roman" w:hAnsi="Times New Roman" w:cs="Times New Roman"/>
          <w:sz w:val="24"/>
          <w:szCs w:val="24"/>
        </w:rPr>
        <w:t>19</w:t>
      </w:r>
      <w:r w:rsidR="003326B6">
        <w:rPr>
          <w:rFonts w:ascii="Times New Roman" w:hAnsi="Times New Roman" w:cs="Times New Roman"/>
          <w:sz w:val="24"/>
          <w:szCs w:val="24"/>
        </w:rPr>
        <w:t xml:space="preserve">99 since inception is given in </w:t>
      </w:r>
      <w:r w:rsidR="003326B6" w:rsidRPr="0032354B">
        <w:rPr>
          <w:rFonts w:ascii="Times New Roman" w:hAnsi="Times New Roman" w:cs="Times New Roman"/>
          <w:sz w:val="24"/>
          <w:szCs w:val="24"/>
        </w:rPr>
        <w:t xml:space="preserve">table </w:t>
      </w:r>
      <w:r w:rsidRPr="0032354B">
        <w:rPr>
          <w:rFonts w:ascii="Times New Roman" w:hAnsi="Times New Roman" w:cs="Times New Roman"/>
          <w:sz w:val="24"/>
          <w:szCs w:val="24"/>
        </w:rPr>
        <w:t xml:space="preserve">1. The data clearly reflects on the non-viability of the scheme though it was </w:t>
      </w:r>
      <w:r w:rsidR="00D94A38" w:rsidRPr="0032354B">
        <w:rPr>
          <w:rFonts w:ascii="Times New Roman" w:hAnsi="Times New Roman" w:cs="Times New Roman"/>
          <w:sz w:val="24"/>
          <w:szCs w:val="24"/>
        </w:rPr>
        <w:t>becoming popular</w:t>
      </w:r>
      <w:r w:rsidRPr="0032354B">
        <w:rPr>
          <w:rFonts w:ascii="Times New Roman" w:hAnsi="Times New Roman" w:cs="Times New Roman"/>
          <w:sz w:val="24"/>
          <w:szCs w:val="24"/>
        </w:rPr>
        <w:t xml:space="preserve">.  A majority of claims were paid in the states of Gujarat Rs.1086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(47%)</w:t>
      </w:r>
      <w:r w:rsidR="00D94A38" w:rsidRPr="0032354B">
        <w:rPr>
          <w:rFonts w:ascii="Times New Roman" w:hAnsi="Times New Roman" w:cs="Times New Roman"/>
          <w:sz w:val="24"/>
          <w:szCs w:val="24"/>
        </w:rPr>
        <w:t>, Andhra</w:t>
      </w:r>
      <w:r w:rsidRPr="0032354B">
        <w:rPr>
          <w:rFonts w:ascii="Times New Roman" w:hAnsi="Times New Roman" w:cs="Times New Roman"/>
          <w:sz w:val="24"/>
          <w:szCs w:val="24"/>
        </w:rPr>
        <w:t xml:space="preserve"> Pradesh Rs.482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(21%), Maharashtra Rs.213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(9%) and Orissa </w:t>
      </w:r>
      <w:proofErr w:type="spellStart"/>
      <w:r w:rsidRPr="0032354B">
        <w:rPr>
          <w:rFonts w:ascii="Times New Roman" w:hAnsi="Times New Roman" w:cs="Times New Roman"/>
          <w:sz w:val="24"/>
          <w:szCs w:val="24"/>
        </w:rPr>
        <w:t>Rs</w:t>
      </w:r>
      <w:proofErr w:type="spellEnd"/>
      <w:r w:rsidRPr="0032354B">
        <w:rPr>
          <w:rFonts w:ascii="Times New Roman" w:hAnsi="Times New Roman" w:cs="Times New Roman"/>
          <w:sz w:val="24"/>
          <w:szCs w:val="24"/>
        </w:rPr>
        <w:t>.</w:t>
      </w:r>
      <w:r w:rsidR="003326B6">
        <w:rPr>
          <w:rFonts w:ascii="Times New Roman" w:hAnsi="Times New Roman" w:cs="Times New Roman"/>
          <w:sz w:val="24"/>
          <w:szCs w:val="24"/>
        </w:rPr>
        <w:t xml:space="preserve"> 181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(8%).   </w:t>
      </w:r>
      <w:r w:rsidR="00A322D0" w:rsidRPr="0032354B">
        <w:rPr>
          <w:rFonts w:ascii="Times New Roman" w:hAnsi="Times New Roman" w:cs="Times New Roman"/>
          <w:sz w:val="24"/>
          <w:szCs w:val="24"/>
        </w:rPr>
        <w:t xml:space="preserve">    </w:t>
      </w:r>
    </w:p>
    <w:p w:rsidR="000104B5" w:rsidRPr="0032354B" w:rsidRDefault="00D94A38" w:rsidP="0032354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104B5" w:rsidRPr="0032354B">
        <w:rPr>
          <w:rFonts w:ascii="Times New Roman" w:hAnsi="Times New Roman" w:cs="Times New Roman"/>
          <w:b/>
          <w:sz w:val="24"/>
          <w:szCs w:val="24"/>
        </w:rPr>
        <w:t xml:space="preserve">Table 1: Performance of Comprehensive Crop Insurance Scheme (1985 to 1999) </w:t>
      </w:r>
    </w:p>
    <w:tbl>
      <w:tblPr>
        <w:tblStyle w:val="TableGrid"/>
        <w:tblW w:w="0" w:type="auto"/>
        <w:jc w:val="right"/>
        <w:tblLook w:val="04A0" w:firstRow="1" w:lastRow="0" w:firstColumn="1" w:lastColumn="0" w:noHBand="0" w:noVBand="1"/>
      </w:tblPr>
      <w:tblGrid>
        <w:gridCol w:w="5130"/>
        <w:gridCol w:w="3798"/>
      </w:tblGrid>
      <w:tr w:rsidR="000104B5" w:rsidRPr="0032354B" w:rsidTr="002A48F1">
        <w:trPr>
          <w:trHeight w:val="394"/>
          <w:jc w:val="right"/>
        </w:trPr>
        <w:tc>
          <w:tcPr>
            <w:tcW w:w="5130" w:type="dxa"/>
          </w:tcPr>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Total No. of farmers covered (Lakh)</w:t>
            </w:r>
          </w:p>
        </w:tc>
        <w:tc>
          <w:tcPr>
            <w:tcW w:w="3798" w:type="dxa"/>
            <w:vAlign w:val="center"/>
          </w:tcPr>
          <w:p w:rsidR="000104B5" w:rsidRPr="0032354B" w:rsidRDefault="000104B5" w:rsidP="002A48F1">
            <w:pPr>
              <w:spacing w:line="360" w:lineRule="auto"/>
              <w:jc w:val="right"/>
              <w:rPr>
                <w:rFonts w:ascii="Times New Roman" w:hAnsi="Times New Roman" w:cs="Times New Roman"/>
                <w:sz w:val="24"/>
                <w:szCs w:val="24"/>
              </w:rPr>
            </w:pPr>
            <w:r w:rsidRPr="0032354B">
              <w:rPr>
                <w:rFonts w:ascii="Times New Roman" w:hAnsi="Times New Roman" w:cs="Times New Roman"/>
                <w:sz w:val="24"/>
                <w:szCs w:val="24"/>
              </w:rPr>
              <w:t>761.79</w:t>
            </w:r>
          </w:p>
        </w:tc>
      </w:tr>
      <w:tr w:rsidR="000104B5" w:rsidRPr="0032354B" w:rsidTr="002A48F1">
        <w:trPr>
          <w:trHeight w:val="394"/>
          <w:jc w:val="right"/>
        </w:trPr>
        <w:tc>
          <w:tcPr>
            <w:tcW w:w="5130" w:type="dxa"/>
          </w:tcPr>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Total area covered (ha in Lakh)</w:t>
            </w:r>
          </w:p>
        </w:tc>
        <w:tc>
          <w:tcPr>
            <w:tcW w:w="3798" w:type="dxa"/>
            <w:vAlign w:val="center"/>
          </w:tcPr>
          <w:p w:rsidR="000104B5" w:rsidRPr="0032354B" w:rsidRDefault="000104B5" w:rsidP="002A48F1">
            <w:pPr>
              <w:spacing w:line="360" w:lineRule="auto"/>
              <w:jc w:val="right"/>
              <w:rPr>
                <w:rFonts w:ascii="Times New Roman" w:hAnsi="Times New Roman" w:cs="Times New Roman"/>
                <w:sz w:val="24"/>
                <w:szCs w:val="24"/>
              </w:rPr>
            </w:pPr>
            <w:r w:rsidRPr="0032354B">
              <w:rPr>
                <w:rFonts w:ascii="Times New Roman" w:hAnsi="Times New Roman" w:cs="Times New Roman"/>
                <w:sz w:val="24"/>
                <w:szCs w:val="24"/>
              </w:rPr>
              <w:t>1275.13</w:t>
            </w:r>
          </w:p>
        </w:tc>
      </w:tr>
      <w:tr w:rsidR="000104B5" w:rsidRPr="0032354B" w:rsidTr="002A48F1">
        <w:trPr>
          <w:trHeight w:val="377"/>
          <w:jc w:val="right"/>
        </w:trPr>
        <w:tc>
          <w:tcPr>
            <w:tcW w:w="5130" w:type="dxa"/>
          </w:tcPr>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Total sum insured (</w:t>
            </w:r>
            <w:proofErr w:type="spellStart"/>
            <w:r w:rsidRPr="0032354B">
              <w:rPr>
                <w:rFonts w:ascii="Times New Roman" w:hAnsi="Times New Roman" w:cs="Times New Roman"/>
                <w:sz w:val="24"/>
                <w:szCs w:val="24"/>
              </w:rPr>
              <w:t>Rs</w:t>
            </w:r>
            <w:proofErr w:type="spellEnd"/>
            <w:r w:rsidRPr="0032354B">
              <w:rPr>
                <w:rFonts w:ascii="Times New Roman" w:hAnsi="Times New Roman" w:cs="Times New Roman"/>
                <w:sz w:val="24"/>
                <w:szCs w:val="24"/>
              </w:rPr>
              <w:t xml:space="preserve">. In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w:t>
            </w:r>
          </w:p>
        </w:tc>
        <w:tc>
          <w:tcPr>
            <w:tcW w:w="3798" w:type="dxa"/>
            <w:vAlign w:val="center"/>
          </w:tcPr>
          <w:p w:rsidR="000104B5" w:rsidRPr="0032354B" w:rsidRDefault="000104B5" w:rsidP="002A48F1">
            <w:pPr>
              <w:spacing w:line="360" w:lineRule="auto"/>
              <w:jc w:val="right"/>
              <w:rPr>
                <w:rFonts w:ascii="Times New Roman" w:hAnsi="Times New Roman" w:cs="Times New Roman"/>
                <w:sz w:val="24"/>
                <w:szCs w:val="24"/>
              </w:rPr>
            </w:pPr>
            <w:r w:rsidRPr="0032354B">
              <w:rPr>
                <w:rFonts w:ascii="Times New Roman" w:hAnsi="Times New Roman" w:cs="Times New Roman"/>
                <w:sz w:val="24"/>
                <w:szCs w:val="24"/>
              </w:rPr>
              <w:t>24,922</w:t>
            </w:r>
          </w:p>
        </w:tc>
      </w:tr>
      <w:tr w:rsidR="000104B5" w:rsidRPr="0032354B" w:rsidTr="002A48F1">
        <w:trPr>
          <w:trHeight w:val="394"/>
          <w:jc w:val="right"/>
        </w:trPr>
        <w:tc>
          <w:tcPr>
            <w:tcW w:w="5130" w:type="dxa"/>
          </w:tcPr>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Total premium collected (</w:t>
            </w:r>
            <w:proofErr w:type="spellStart"/>
            <w:r w:rsidRPr="0032354B">
              <w:rPr>
                <w:rFonts w:ascii="Times New Roman" w:hAnsi="Times New Roman" w:cs="Times New Roman"/>
                <w:sz w:val="24"/>
                <w:szCs w:val="24"/>
              </w:rPr>
              <w:t>Rs</w:t>
            </w:r>
            <w:proofErr w:type="spellEnd"/>
            <w:r w:rsidRPr="0032354B">
              <w:rPr>
                <w:rFonts w:ascii="Times New Roman" w:hAnsi="Times New Roman" w:cs="Times New Roman"/>
                <w:sz w:val="24"/>
                <w:szCs w:val="24"/>
              </w:rPr>
              <w:t xml:space="preserve">. In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w:t>
            </w:r>
          </w:p>
        </w:tc>
        <w:tc>
          <w:tcPr>
            <w:tcW w:w="3798" w:type="dxa"/>
            <w:vAlign w:val="center"/>
          </w:tcPr>
          <w:p w:rsidR="000104B5" w:rsidRPr="0032354B" w:rsidRDefault="000104B5" w:rsidP="002A48F1">
            <w:pPr>
              <w:spacing w:line="360" w:lineRule="auto"/>
              <w:jc w:val="right"/>
              <w:rPr>
                <w:rFonts w:ascii="Times New Roman" w:hAnsi="Times New Roman" w:cs="Times New Roman"/>
                <w:sz w:val="24"/>
                <w:szCs w:val="24"/>
              </w:rPr>
            </w:pPr>
            <w:r w:rsidRPr="0032354B">
              <w:rPr>
                <w:rFonts w:ascii="Times New Roman" w:hAnsi="Times New Roman" w:cs="Times New Roman"/>
                <w:sz w:val="24"/>
                <w:szCs w:val="24"/>
              </w:rPr>
              <w:t>402.83</w:t>
            </w:r>
          </w:p>
        </w:tc>
      </w:tr>
      <w:tr w:rsidR="000104B5" w:rsidRPr="0032354B" w:rsidTr="002A48F1">
        <w:trPr>
          <w:trHeight w:val="394"/>
          <w:jc w:val="right"/>
        </w:trPr>
        <w:tc>
          <w:tcPr>
            <w:tcW w:w="5130" w:type="dxa"/>
          </w:tcPr>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Total claims (</w:t>
            </w:r>
            <w:proofErr w:type="spellStart"/>
            <w:r w:rsidRPr="0032354B">
              <w:rPr>
                <w:rFonts w:ascii="Times New Roman" w:hAnsi="Times New Roman" w:cs="Times New Roman"/>
                <w:sz w:val="24"/>
                <w:szCs w:val="24"/>
              </w:rPr>
              <w:t>Rs</w:t>
            </w:r>
            <w:proofErr w:type="spellEnd"/>
            <w:r w:rsidRPr="0032354B">
              <w:rPr>
                <w:rFonts w:ascii="Times New Roman" w:hAnsi="Times New Roman" w:cs="Times New Roman"/>
                <w:sz w:val="24"/>
                <w:szCs w:val="24"/>
              </w:rPr>
              <w:t xml:space="preserve">. In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w:t>
            </w:r>
          </w:p>
        </w:tc>
        <w:tc>
          <w:tcPr>
            <w:tcW w:w="3798" w:type="dxa"/>
            <w:vAlign w:val="center"/>
          </w:tcPr>
          <w:p w:rsidR="000104B5" w:rsidRPr="0032354B" w:rsidRDefault="000104B5" w:rsidP="002A48F1">
            <w:pPr>
              <w:spacing w:line="360" w:lineRule="auto"/>
              <w:jc w:val="right"/>
              <w:rPr>
                <w:rFonts w:ascii="Times New Roman" w:hAnsi="Times New Roman" w:cs="Times New Roman"/>
                <w:sz w:val="24"/>
                <w:szCs w:val="24"/>
              </w:rPr>
            </w:pPr>
            <w:r w:rsidRPr="0032354B">
              <w:rPr>
                <w:rFonts w:ascii="Times New Roman" w:hAnsi="Times New Roman" w:cs="Times New Roman"/>
                <w:sz w:val="24"/>
                <w:szCs w:val="24"/>
              </w:rPr>
              <w:t>2302.68</w:t>
            </w:r>
          </w:p>
        </w:tc>
      </w:tr>
      <w:tr w:rsidR="000104B5" w:rsidRPr="0032354B" w:rsidTr="002A48F1">
        <w:trPr>
          <w:trHeight w:val="394"/>
          <w:jc w:val="right"/>
        </w:trPr>
        <w:tc>
          <w:tcPr>
            <w:tcW w:w="5130" w:type="dxa"/>
          </w:tcPr>
          <w:p w:rsidR="000104B5" w:rsidRPr="0032354B" w:rsidRDefault="000104B5"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Claims-premium ratio</w:t>
            </w:r>
          </w:p>
        </w:tc>
        <w:tc>
          <w:tcPr>
            <w:tcW w:w="3798" w:type="dxa"/>
            <w:vAlign w:val="center"/>
          </w:tcPr>
          <w:p w:rsidR="000104B5" w:rsidRPr="0032354B" w:rsidRDefault="000104B5" w:rsidP="002A48F1">
            <w:pPr>
              <w:spacing w:line="360" w:lineRule="auto"/>
              <w:jc w:val="right"/>
              <w:rPr>
                <w:rFonts w:ascii="Times New Roman" w:hAnsi="Times New Roman" w:cs="Times New Roman"/>
                <w:sz w:val="24"/>
                <w:szCs w:val="24"/>
              </w:rPr>
            </w:pPr>
            <w:r w:rsidRPr="0032354B">
              <w:rPr>
                <w:rFonts w:ascii="Times New Roman" w:hAnsi="Times New Roman" w:cs="Times New Roman"/>
                <w:sz w:val="24"/>
                <w:szCs w:val="24"/>
              </w:rPr>
              <w:t>5.72</w:t>
            </w:r>
          </w:p>
        </w:tc>
      </w:tr>
    </w:tbl>
    <w:p w:rsidR="000104B5" w:rsidRPr="0032354B" w:rsidRDefault="00D94A38" w:rsidP="003235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42F3A" w:rsidRPr="0032354B">
        <w:rPr>
          <w:rFonts w:ascii="Times New Roman" w:hAnsi="Times New Roman" w:cs="Times New Roman"/>
          <w:sz w:val="24"/>
          <w:szCs w:val="24"/>
        </w:rPr>
        <w:t>Source: Ministry of Agriculture, Govt. of India</w:t>
      </w:r>
      <w:r w:rsidR="00A322D0" w:rsidRPr="0032354B">
        <w:rPr>
          <w:rFonts w:ascii="Times New Roman" w:hAnsi="Times New Roman" w:cs="Times New Roman"/>
          <w:sz w:val="24"/>
          <w:szCs w:val="24"/>
        </w:rPr>
        <w:t xml:space="preserve">  </w:t>
      </w:r>
    </w:p>
    <w:p w:rsidR="00142F3A" w:rsidRPr="0032354B" w:rsidRDefault="00142F3A"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Experimental Crop Insurance Scheme (ECIS)  </w:t>
      </w:r>
    </w:p>
    <w:p w:rsidR="00B663D2" w:rsidRPr="002A48F1" w:rsidRDefault="00142F3A" w:rsidP="002A48F1">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While in operation attempts were made from time to time to modify the CCIS as demanded by the states.  During 1997 a scheme viz. Experimental Crop Insurance scheme was introduced from Rabi 1997-98 which was implemented in 14</w:t>
      </w:r>
      <w:r w:rsidR="003326B6">
        <w:rPr>
          <w:rFonts w:ascii="Times New Roman" w:hAnsi="Times New Roman" w:cs="Times New Roman"/>
          <w:sz w:val="24"/>
          <w:szCs w:val="24"/>
        </w:rPr>
        <w:t xml:space="preserve"> districts of five states. The </w:t>
      </w:r>
      <w:r w:rsidRPr="0032354B">
        <w:rPr>
          <w:rFonts w:ascii="Times New Roman" w:hAnsi="Times New Roman" w:cs="Times New Roman"/>
          <w:sz w:val="24"/>
          <w:szCs w:val="24"/>
        </w:rPr>
        <w:t>scheme was similar to CCIS except that it was meant for all s</w:t>
      </w:r>
      <w:r w:rsidR="003326B6">
        <w:rPr>
          <w:rFonts w:ascii="Times New Roman" w:hAnsi="Times New Roman" w:cs="Times New Roman"/>
          <w:sz w:val="24"/>
          <w:szCs w:val="24"/>
        </w:rPr>
        <w:t xml:space="preserve">mall and marginal farmers with </w:t>
      </w:r>
      <w:r w:rsidRPr="0032354B">
        <w:rPr>
          <w:rFonts w:ascii="Times New Roman" w:hAnsi="Times New Roman" w:cs="Times New Roman"/>
          <w:sz w:val="24"/>
          <w:szCs w:val="24"/>
        </w:rPr>
        <w:t xml:space="preserve">100 per cent subsidy in premium. The central and state governments shared the premium, subsidy and claims in 4:1 ratio.  The scheme was discontinued after one season due to administrative and financial difficulties. The scheme covered 454555 farmers. The </w:t>
      </w:r>
      <w:r w:rsidR="00DC02CE" w:rsidRPr="0032354B">
        <w:rPr>
          <w:rFonts w:ascii="Times New Roman" w:hAnsi="Times New Roman" w:cs="Times New Roman"/>
          <w:sz w:val="24"/>
          <w:szCs w:val="24"/>
        </w:rPr>
        <w:t>sum insured</w:t>
      </w:r>
      <w:r w:rsidRPr="0032354B">
        <w:rPr>
          <w:rFonts w:ascii="Times New Roman" w:hAnsi="Times New Roman" w:cs="Times New Roman"/>
          <w:sz w:val="24"/>
          <w:szCs w:val="24"/>
        </w:rPr>
        <w:t xml:space="preserve"> was Rs.168.11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and claims paid Rs.37.80 </w:t>
      </w:r>
      <w:proofErr w:type="spellStart"/>
      <w:r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against premium of </w:t>
      </w:r>
      <w:r w:rsidR="00DC02CE" w:rsidRPr="0032354B">
        <w:rPr>
          <w:rFonts w:ascii="Times New Roman" w:hAnsi="Times New Roman" w:cs="Times New Roman"/>
          <w:sz w:val="24"/>
          <w:szCs w:val="24"/>
        </w:rPr>
        <w:t xml:space="preserve">Rs.2.84 </w:t>
      </w:r>
      <w:proofErr w:type="spellStart"/>
      <w:r w:rsidR="00DC02CE" w:rsidRPr="0032354B">
        <w:rPr>
          <w:rFonts w:ascii="Times New Roman" w:hAnsi="Times New Roman" w:cs="Times New Roman"/>
          <w:sz w:val="24"/>
          <w:szCs w:val="24"/>
        </w:rPr>
        <w:t>crores</w:t>
      </w:r>
      <w:proofErr w:type="spellEnd"/>
      <w:r w:rsidRPr="0032354B">
        <w:rPr>
          <w:rFonts w:ascii="Times New Roman" w:hAnsi="Times New Roman" w:cs="Times New Roman"/>
          <w:sz w:val="24"/>
          <w:szCs w:val="24"/>
        </w:rPr>
        <w:t xml:space="preserve">.   </w:t>
      </w:r>
    </w:p>
    <w:p w:rsidR="00142F3A" w:rsidRPr="0032354B" w:rsidRDefault="0034792A" w:rsidP="0032354B">
      <w:pPr>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Sookha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Suraksha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Kavach</w:t>
      </w:r>
      <w:proofErr w:type="spellEnd"/>
      <w:r w:rsidR="00142F3A" w:rsidRPr="0032354B">
        <w:rPr>
          <w:rFonts w:ascii="Times New Roman" w:hAnsi="Times New Roman" w:cs="Times New Roman"/>
          <w:b/>
          <w:sz w:val="24"/>
          <w:szCs w:val="24"/>
        </w:rPr>
        <w:t xml:space="preserve"> (Drought Risk Insurance)  </w:t>
      </w:r>
    </w:p>
    <w:p w:rsidR="00142F3A" w:rsidRPr="0032354B" w:rsidRDefault="00142F3A" w:rsidP="0032354B">
      <w:pPr>
        <w:spacing w:line="360" w:lineRule="auto"/>
        <w:ind w:firstLine="720"/>
        <w:jc w:val="both"/>
        <w:rPr>
          <w:rFonts w:ascii="Times New Roman" w:hAnsi="Times New Roman" w:cs="Times New Roman"/>
          <w:sz w:val="24"/>
          <w:szCs w:val="24"/>
        </w:rPr>
      </w:pPr>
      <w:proofErr w:type="spellStart"/>
      <w:r w:rsidRPr="0032354B">
        <w:rPr>
          <w:rFonts w:ascii="Times New Roman" w:hAnsi="Times New Roman" w:cs="Times New Roman"/>
          <w:sz w:val="24"/>
          <w:szCs w:val="24"/>
        </w:rPr>
        <w:t>Sookha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Suraksha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Kavach</w:t>
      </w:r>
      <w:proofErr w:type="spellEnd"/>
      <w:r w:rsidRPr="0032354B">
        <w:rPr>
          <w:rFonts w:ascii="Times New Roman" w:hAnsi="Times New Roman" w:cs="Times New Roman"/>
          <w:sz w:val="24"/>
          <w:szCs w:val="24"/>
        </w:rPr>
        <w:t xml:space="preserve"> was specially designed for Rajasthan to cover 23 </w:t>
      </w:r>
      <w:r w:rsidR="0034792A" w:rsidRPr="0032354B">
        <w:rPr>
          <w:rFonts w:ascii="Times New Roman" w:hAnsi="Times New Roman" w:cs="Times New Roman"/>
          <w:sz w:val="24"/>
          <w:szCs w:val="24"/>
        </w:rPr>
        <w:t>districts and</w:t>
      </w:r>
      <w:r w:rsidRPr="0032354B">
        <w:rPr>
          <w:rFonts w:ascii="Times New Roman" w:hAnsi="Times New Roman" w:cs="Times New Roman"/>
          <w:sz w:val="24"/>
          <w:szCs w:val="24"/>
        </w:rPr>
        <w:t xml:space="preserve"> popular and widely grown crops like guar, </w:t>
      </w:r>
      <w:proofErr w:type="spellStart"/>
      <w:r w:rsidRPr="0032354B">
        <w:rPr>
          <w:rFonts w:ascii="Times New Roman" w:hAnsi="Times New Roman" w:cs="Times New Roman"/>
          <w:sz w:val="24"/>
          <w:szCs w:val="24"/>
        </w:rPr>
        <w:t>bajra</w:t>
      </w:r>
      <w:proofErr w:type="spellEnd"/>
      <w:r w:rsidRPr="0032354B">
        <w:rPr>
          <w:rFonts w:ascii="Times New Roman" w:hAnsi="Times New Roman" w:cs="Times New Roman"/>
          <w:sz w:val="24"/>
          <w:szCs w:val="24"/>
        </w:rPr>
        <w:t xml:space="preserve">, maize, </w:t>
      </w:r>
      <w:proofErr w:type="spellStart"/>
      <w:r w:rsidRPr="0032354B">
        <w:rPr>
          <w:rFonts w:ascii="Times New Roman" w:hAnsi="Times New Roman" w:cs="Times New Roman"/>
          <w:sz w:val="24"/>
          <w:szCs w:val="24"/>
        </w:rPr>
        <w:t>jowar</w:t>
      </w:r>
      <w:proofErr w:type="spellEnd"/>
      <w:r w:rsidRPr="0032354B">
        <w:rPr>
          <w:rFonts w:ascii="Times New Roman" w:hAnsi="Times New Roman" w:cs="Times New Roman"/>
          <w:sz w:val="24"/>
          <w:szCs w:val="24"/>
        </w:rPr>
        <w:t>, soybean and groundnut.  There is high spatial and temporal variation in rainfall acr</w:t>
      </w:r>
      <w:r w:rsidR="0034792A">
        <w:rPr>
          <w:rFonts w:ascii="Times New Roman" w:hAnsi="Times New Roman" w:cs="Times New Roman"/>
          <w:sz w:val="24"/>
          <w:szCs w:val="24"/>
        </w:rPr>
        <w:t>oss West Rajasthan. The average</w:t>
      </w:r>
      <w:r w:rsidRPr="0032354B">
        <w:rPr>
          <w:rFonts w:ascii="Times New Roman" w:hAnsi="Times New Roman" w:cs="Times New Roman"/>
          <w:sz w:val="24"/>
          <w:szCs w:val="24"/>
        </w:rPr>
        <w:t xml:space="preserve"> rainfall ranges from 10mm in northwest part of </w:t>
      </w:r>
      <w:proofErr w:type="spellStart"/>
      <w:r w:rsidRPr="0032354B">
        <w:rPr>
          <w:rFonts w:ascii="Times New Roman" w:hAnsi="Times New Roman" w:cs="Times New Roman"/>
          <w:sz w:val="24"/>
          <w:szCs w:val="24"/>
        </w:rPr>
        <w:t>Jaisalmer</w:t>
      </w:r>
      <w:proofErr w:type="spellEnd"/>
      <w:r w:rsidRPr="0032354B">
        <w:rPr>
          <w:rFonts w:ascii="Times New Roman" w:hAnsi="Times New Roman" w:cs="Times New Roman"/>
          <w:sz w:val="24"/>
          <w:szCs w:val="24"/>
        </w:rPr>
        <w:t xml:space="preserve"> to </w:t>
      </w:r>
      <w:r w:rsidR="0034792A">
        <w:rPr>
          <w:rFonts w:ascii="Times New Roman" w:hAnsi="Times New Roman" w:cs="Times New Roman"/>
          <w:sz w:val="24"/>
          <w:szCs w:val="24"/>
        </w:rPr>
        <w:t xml:space="preserve">40mm along the western fringes </w:t>
      </w:r>
      <w:r w:rsidRPr="0032354B">
        <w:rPr>
          <w:rFonts w:ascii="Times New Roman" w:hAnsi="Times New Roman" w:cs="Times New Roman"/>
          <w:sz w:val="24"/>
          <w:szCs w:val="24"/>
        </w:rPr>
        <w:t xml:space="preserve">of the </w:t>
      </w:r>
      <w:proofErr w:type="spellStart"/>
      <w:r w:rsidRPr="0032354B">
        <w:rPr>
          <w:rFonts w:ascii="Times New Roman" w:hAnsi="Times New Roman" w:cs="Times New Roman"/>
          <w:sz w:val="24"/>
          <w:szCs w:val="24"/>
        </w:rPr>
        <w:t>Aravalli</w:t>
      </w:r>
      <w:proofErr w:type="spellEnd"/>
      <w:r w:rsidRPr="0032354B">
        <w:rPr>
          <w:rFonts w:ascii="Times New Roman" w:hAnsi="Times New Roman" w:cs="Times New Roman"/>
          <w:sz w:val="24"/>
          <w:szCs w:val="24"/>
        </w:rPr>
        <w:t xml:space="preserve"> range. Variation in rainfall is as high as 39 per cent.  The sum insured p</w:t>
      </w:r>
      <w:r w:rsidR="0034792A">
        <w:rPr>
          <w:rFonts w:ascii="Times New Roman" w:hAnsi="Times New Roman" w:cs="Times New Roman"/>
          <w:sz w:val="24"/>
          <w:szCs w:val="24"/>
        </w:rPr>
        <w:t xml:space="preserve">er </w:t>
      </w:r>
      <w:r w:rsidRPr="0032354B">
        <w:rPr>
          <w:rFonts w:ascii="Times New Roman" w:hAnsi="Times New Roman" w:cs="Times New Roman"/>
          <w:sz w:val="24"/>
          <w:szCs w:val="24"/>
        </w:rPr>
        <w:t>hectare ranged from cost of cultivation to value of pro</w:t>
      </w:r>
      <w:r w:rsidR="0034792A">
        <w:rPr>
          <w:rFonts w:ascii="Times New Roman" w:hAnsi="Times New Roman" w:cs="Times New Roman"/>
          <w:sz w:val="24"/>
          <w:szCs w:val="24"/>
        </w:rPr>
        <w:t xml:space="preserve">duce. The </w:t>
      </w:r>
      <w:r w:rsidRPr="0032354B">
        <w:rPr>
          <w:rFonts w:ascii="Times New Roman" w:hAnsi="Times New Roman" w:cs="Times New Roman"/>
          <w:sz w:val="24"/>
          <w:szCs w:val="24"/>
        </w:rPr>
        <w:t xml:space="preserve">premium ranged from 5 to 8 per cent. Claims </w:t>
      </w:r>
      <w:r w:rsidRPr="0032354B">
        <w:rPr>
          <w:rFonts w:ascii="Times New Roman" w:hAnsi="Times New Roman" w:cs="Times New Roman"/>
          <w:sz w:val="24"/>
          <w:szCs w:val="24"/>
        </w:rPr>
        <w:lastRenderedPageBreak/>
        <w:t>assessment was based on r</w:t>
      </w:r>
      <w:r w:rsidR="0034792A">
        <w:rPr>
          <w:rFonts w:ascii="Times New Roman" w:hAnsi="Times New Roman" w:cs="Times New Roman"/>
          <w:sz w:val="24"/>
          <w:szCs w:val="24"/>
        </w:rPr>
        <w:t xml:space="preserve">ainfall indices for </w:t>
      </w:r>
      <w:r w:rsidRPr="0032354B">
        <w:rPr>
          <w:rFonts w:ascii="Times New Roman" w:hAnsi="Times New Roman" w:cs="Times New Roman"/>
          <w:sz w:val="24"/>
          <w:szCs w:val="24"/>
        </w:rPr>
        <w:t>June to October using appropriate weights and caps. The weig</w:t>
      </w:r>
      <w:r w:rsidR="0034792A">
        <w:rPr>
          <w:rFonts w:ascii="Times New Roman" w:hAnsi="Times New Roman" w:cs="Times New Roman"/>
          <w:sz w:val="24"/>
          <w:szCs w:val="24"/>
        </w:rPr>
        <w:t xml:space="preserve">hted actual rainfall index was </w:t>
      </w:r>
      <w:r w:rsidRPr="0032354B">
        <w:rPr>
          <w:rFonts w:ascii="Times New Roman" w:hAnsi="Times New Roman" w:cs="Times New Roman"/>
          <w:sz w:val="24"/>
          <w:szCs w:val="24"/>
        </w:rPr>
        <w:t>compared with weighted normal rainfall index to compute d</w:t>
      </w:r>
      <w:r w:rsidR="0034792A">
        <w:rPr>
          <w:rFonts w:ascii="Times New Roman" w:hAnsi="Times New Roman" w:cs="Times New Roman"/>
          <w:sz w:val="24"/>
          <w:szCs w:val="24"/>
        </w:rPr>
        <w:t xml:space="preserve">eficiency in rainfall index. A </w:t>
      </w:r>
      <w:r w:rsidRPr="0032354B">
        <w:rPr>
          <w:rFonts w:ascii="Times New Roman" w:hAnsi="Times New Roman" w:cs="Times New Roman"/>
          <w:sz w:val="24"/>
          <w:szCs w:val="24"/>
        </w:rPr>
        <w:t>claim trigger is basically a threshold deficiency percentage o</w:t>
      </w:r>
      <w:r w:rsidR="0034792A">
        <w:rPr>
          <w:rFonts w:ascii="Times New Roman" w:hAnsi="Times New Roman" w:cs="Times New Roman"/>
          <w:sz w:val="24"/>
          <w:szCs w:val="24"/>
        </w:rPr>
        <w:t xml:space="preserve">f the weighted actual rainfall </w:t>
      </w:r>
      <w:r w:rsidRPr="0032354B">
        <w:rPr>
          <w:rFonts w:ascii="Times New Roman" w:hAnsi="Times New Roman" w:cs="Times New Roman"/>
          <w:sz w:val="24"/>
          <w:szCs w:val="24"/>
        </w:rPr>
        <w:t>index as compared to normal rainfall index. The deficiency</w:t>
      </w:r>
      <w:r w:rsidR="0034792A">
        <w:rPr>
          <w:rFonts w:ascii="Times New Roman" w:hAnsi="Times New Roman" w:cs="Times New Roman"/>
          <w:sz w:val="24"/>
          <w:szCs w:val="24"/>
        </w:rPr>
        <w:t xml:space="preserve"> greater than or equal to claim</w:t>
      </w:r>
      <w:r w:rsidRPr="0032354B">
        <w:rPr>
          <w:rFonts w:ascii="Times New Roman" w:hAnsi="Times New Roman" w:cs="Times New Roman"/>
          <w:sz w:val="24"/>
          <w:szCs w:val="24"/>
        </w:rPr>
        <w:t xml:space="preserve"> trigger makes the participating farmers eligible for claims as p</w:t>
      </w:r>
      <w:r w:rsidR="0034792A">
        <w:rPr>
          <w:rFonts w:ascii="Times New Roman" w:hAnsi="Times New Roman" w:cs="Times New Roman"/>
          <w:sz w:val="24"/>
          <w:szCs w:val="24"/>
        </w:rPr>
        <w:t xml:space="preserve">er the Benefit Table. Rainfall </w:t>
      </w:r>
      <w:r w:rsidRPr="0032354B">
        <w:rPr>
          <w:rFonts w:ascii="Times New Roman" w:hAnsi="Times New Roman" w:cs="Times New Roman"/>
          <w:sz w:val="24"/>
          <w:szCs w:val="24"/>
        </w:rPr>
        <w:t>indices are prepared on the basis of data from specified</w:t>
      </w:r>
      <w:r w:rsidR="0034792A">
        <w:rPr>
          <w:rFonts w:ascii="Times New Roman" w:hAnsi="Times New Roman" w:cs="Times New Roman"/>
          <w:sz w:val="24"/>
          <w:szCs w:val="24"/>
        </w:rPr>
        <w:t xml:space="preserve"> rain gauge station. Claims are</w:t>
      </w:r>
      <w:r w:rsidRPr="0032354B">
        <w:rPr>
          <w:rFonts w:ascii="Times New Roman" w:hAnsi="Times New Roman" w:cs="Times New Roman"/>
          <w:sz w:val="24"/>
          <w:szCs w:val="24"/>
        </w:rPr>
        <w:t xml:space="preserve"> automated and directly credited to bank account. The non-</w:t>
      </w:r>
      <w:proofErr w:type="spellStart"/>
      <w:r w:rsidR="0034792A">
        <w:rPr>
          <w:rFonts w:ascii="Times New Roman" w:hAnsi="Times New Roman" w:cs="Times New Roman"/>
          <w:sz w:val="24"/>
          <w:szCs w:val="24"/>
        </w:rPr>
        <w:t>loanee</w:t>
      </w:r>
      <w:proofErr w:type="spellEnd"/>
      <w:r w:rsidR="0034792A">
        <w:rPr>
          <w:rFonts w:ascii="Times New Roman" w:hAnsi="Times New Roman" w:cs="Times New Roman"/>
          <w:sz w:val="24"/>
          <w:szCs w:val="24"/>
        </w:rPr>
        <w:t xml:space="preserve"> insured are required to </w:t>
      </w:r>
      <w:r w:rsidRPr="0032354B">
        <w:rPr>
          <w:rFonts w:ascii="Times New Roman" w:hAnsi="Times New Roman" w:cs="Times New Roman"/>
          <w:sz w:val="24"/>
          <w:szCs w:val="24"/>
        </w:rPr>
        <w:t xml:space="preserve">submit a proof of insurance. The proposals are received up to 30th June.   </w:t>
      </w:r>
    </w:p>
    <w:p w:rsidR="00BE5E04" w:rsidRPr="0032354B" w:rsidRDefault="00BE5E04" w:rsidP="0032354B">
      <w:pPr>
        <w:spacing w:after="0" w:line="360" w:lineRule="auto"/>
        <w:jc w:val="both"/>
        <w:rPr>
          <w:rFonts w:ascii="Times New Roman" w:hAnsi="Times New Roman" w:cs="Times New Roman"/>
          <w:b/>
          <w:bCs/>
          <w:sz w:val="24"/>
          <w:szCs w:val="24"/>
        </w:rPr>
      </w:pPr>
      <w:proofErr w:type="spellStart"/>
      <w:r w:rsidRPr="0032354B">
        <w:rPr>
          <w:rFonts w:ascii="Times New Roman" w:hAnsi="Times New Roman" w:cs="Times New Roman"/>
          <w:b/>
          <w:bCs/>
          <w:sz w:val="24"/>
          <w:szCs w:val="24"/>
        </w:rPr>
        <w:t>Varsha</w:t>
      </w:r>
      <w:proofErr w:type="spellEnd"/>
      <w:r w:rsidRPr="0032354B">
        <w:rPr>
          <w:rFonts w:ascii="Times New Roman" w:hAnsi="Times New Roman" w:cs="Times New Roman"/>
          <w:b/>
          <w:bCs/>
          <w:sz w:val="24"/>
          <w:szCs w:val="24"/>
        </w:rPr>
        <w:t xml:space="preserve"> </w:t>
      </w:r>
      <w:proofErr w:type="spellStart"/>
      <w:r w:rsidRPr="0032354B">
        <w:rPr>
          <w:rFonts w:ascii="Times New Roman" w:hAnsi="Times New Roman" w:cs="Times New Roman"/>
          <w:b/>
          <w:bCs/>
          <w:sz w:val="24"/>
          <w:szCs w:val="24"/>
        </w:rPr>
        <w:t>Bima</w:t>
      </w:r>
      <w:proofErr w:type="spellEnd"/>
      <w:r w:rsidR="003946E3">
        <w:rPr>
          <w:rFonts w:ascii="Times New Roman" w:hAnsi="Times New Roman" w:cs="Times New Roman"/>
          <w:b/>
          <w:bCs/>
          <w:sz w:val="24"/>
          <w:szCs w:val="24"/>
        </w:rPr>
        <w:t xml:space="preserve"> scheme</w:t>
      </w:r>
      <w:r w:rsidRPr="0032354B">
        <w:rPr>
          <w:rFonts w:ascii="Times New Roman" w:hAnsi="Times New Roman" w:cs="Times New Roman"/>
          <w:b/>
          <w:bCs/>
          <w:sz w:val="24"/>
          <w:szCs w:val="24"/>
        </w:rPr>
        <w:t>-2005</w:t>
      </w:r>
    </w:p>
    <w:p w:rsidR="00BE5E04" w:rsidRPr="0032354B" w:rsidRDefault="00BE5E04" w:rsidP="0032354B">
      <w:pPr>
        <w:spacing w:after="0" w:line="360" w:lineRule="auto"/>
        <w:ind w:left="360"/>
        <w:jc w:val="both"/>
        <w:rPr>
          <w:rFonts w:ascii="Times New Roman" w:hAnsi="Times New Roman" w:cs="Times New Roman"/>
          <w:b/>
          <w:bCs/>
          <w:sz w:val="24"/>
          <w:szCs w:val="24"/>
        </w:rPr>
      </w:pPr>
      <w:r w:rsidRPr="0032354B">
        <w:rPr>
          <w:rFonts w:ascii="Times New Roman" w:hAnsi="Times New Roman" w:cs="Times New Roman"/>
          <w:b/>
          <w:bCs/>
          <w:sz w:val="24"/>
          <w:szCs w:val="24"/>
        </w:rPr>
        <w:t xml:space="preserve">i. Background </w:t>
      </w:r>
    </w:p>
    <w:p w:rsidR="002A48F1" w:rsidRPr="0032354B" w:rsidRDefault="0051039E" w:rsidP="000B33FF">
      <w:pPr>
        <w:spacing w:after="0" w:line="36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A0204">
        <w:rPr>
          <w:rFonts w:ascii="Times New Roman" w:hAnsi="Times New Roman" w:cs="Times New Roman"/>
          <w:bCs/>
          <w:sz w:val="24"/>
          <w:szCs w:val="24"/>
        </w:rPr>
        <w:t xml:space="preserve"> </w:t>
      </w:r>
      <w:r w:rsidR="00BE5E04" w:rsidRPr="0032354B">
        <w:rPr>
          <w:rFonts w:ascii="Times New Roman" w:hAnsi="Times New Roman" w:cs="Times New Roman"/>
          <w:bCs/>
          <w:sz w:val="24"/>
          <w:szCs w:val="24"/>
        </w:rPr>
        <w:t xml:space="preserve">Nearly two thirds of Indian agriculture is heavily dependent on unpredictable and uncertain natural factors, particularly rainfall. Studies have established that rainfall variations account for more than 50% of variability in crop yields. Although there is no way of controlling weather-factors, there is now a hope of mitigating the adverse financial effects that rainfall can have on the rural economy, particularly farm incomes through insurance.  </w:t>
      </w:r>
    </w:p>
    <w:p w:rsidR="00BE5E04" w:rsidRPr="0032354B" w:rsidRDefault="00BE5E04" w:rsidP="0032354B">
      <w:pPr>
        <w:spacing w:after="0" w:line="360" w:lineRule="auto"/>
        <w:jc w:val="both"/>
        <w:rPr>
          <w:rFonts w:ascii="Times New Roman" w:hAnsi="Times New Roman" w:cs="Times New Roman"/>
          <w:b/>
          <w:bCs/>
          <w:sz w:val="24"/>
          <w:szCs w:val="24"/>
        </w:rPr>
      </w:pPr>
      <w:r w:rsidRPr="0032354B">
        <w:rPr>
          <w:rFonts w:ascii="Times New Roman" w:hAnsi="Times New Roman" w:cs="Times New Roman"/>
          <w:b/>
          <w:bCs/>
          <w:sz w:val="24"/>
          <w:szCs w:val="24"/>
        </w:rPr>
        <w:t xml:space="preserve">    ii. Scope of the Scheme  </w:t>
      </w:r>
    </w:p>
    <w:p w:rsidR="00BE5E04" w:rsidRPr="0032354B" w:rsidRDefault="00BE5E04" w:rsidP="00AA0204">
      <w:pPr>
        <w:spacing w:after="0" w:line="360" w:lineRule="auto"/>
        <w:ind w:firstLine="720"/>
        <w:jc w:val="both"/>
        <w:rPr>
          <w:rFonts w:ascii="Times New Roman" w:hAnsi="Times New Roman" w:cs="Times New Roman"/>
          <w:bCs/>
          <w:sz w:val="24"/>
          <w:szCs w:val="24"/>
        </w:rPr>
      </w:pPr>
      <w:proofErr w:type="spellStart"/>
      <w:r w:rsidRPr="0032354B">
        <w:rPr>
          <w:rFonts w:ascii="Times New Roman" w:hAnsi="Times New Roman" w:cs="Times New Roman"/>
          <w:bCs/>
          <w:sz w:val="24"/>
          <w:szCs w:val="24"/>
        </w:rPr>
        <w:t>Varsha</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covers anticipated shortfall in crop yield on account of deficit rainfall. </w:t>
      </w:r>
      <w:proofErr w:type="spellStart"/>
      <w:r w:rsidRPr="0032354B">
        <w:rPr>
          <w:rFonts w:ascii="Times New Roman" w:hAnsi="Times New Roman" w:cs="Times New Roman"/>
          <w:bCs/>
          <w:sz w:val="24"/>
          <w:szCs w:val="24"/>
        </w:rPr>
        <w:t>Varsha</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is voluntary for all classes of cultivators who stand to lose financially upon adverse incidence of rainfall. </w:t>
      </w:r>
      <w:proofErr w:type="spellStart"/>
      <w:r w:rsidRPr="0032354B">
        <w:rPr>
          <w:rFonts w:ascii="Times New Roman" w:hAnsi="Times New Roman" w:cs="Times New Roman"/>
          <w:bCs/>
          <w:sz w:val="24"/>
          <w:szCs w:val="24"/>
        </w:rPr>
        <w:t>Varsha</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is meant for cultivators for whom National Agricultural Insurance Scheme (NAIS) is voluntary. The insurance operates during June to September for short duration crops; June to October for medium duration crops; and June to November for longer duration crops. Further, these periods are state</w:t>
      </w:r>
      <w:r w:rsidR="003326B6">
        <w:rPr>
          <w:rFonts w:ascii="Times New Roman" w:hAnsi="Times New Roman" w:cs="Times New Roman"/>
          <w:bCs/>
          <w:sz w:val="24"/>
          <w:szCs w:val="24"/>
        </w:rPr>
        <w:t xml:space="preserve">-specific. In case of </w:t>
      </w:r>
      <w:r w:rsidR="003326B6" w:rsidRPr="0032354B">
        <w:rPr>
          <w:rFonts w:ascii="Times New Roman" w:hAnsi="Times New Roman" w:cs="Times New Roman"/>
          <w:bCs/>
          <w:sz w:val="24"/>
          <w:szCs w:val="24"/>
        </w:rPr>
        <w:t xml:space="preserve">sowing failure </w:t>
      </w:r>
      <w:r w:rsidRPr="0032354B">
        <w:rPr>
          <w:rFonts w:ascii="Times New Roman" w:hAnsi="Times New Roman" w:cs="Times New Roman"/>
          <w:bCs/>
          <w:sz w:val="24"/>
          <w:szCs w:val="24"/>
        </w:rPr>
        <w:t xml:space="preserve">option is from 15th June to 15th August. A cultivator can buy </w:t>
      </w:r>
      <w:proofErr w:type="spellStart"/>
      <w:r w:rsidRPr="0032354B">
        <w:rPr>
          <w:rFonts w:ascii="Times New Roman" w:hAnsi="Times New Roman" w:cs="Times New Roman"/>
          <w:bCs/>
          <w:sz w:val="24"/>
          <w:szCs w:val="24"/>
        </w:rPr>
        <w:t>Varsha</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only up to 15th June for sowing failure option and 30th June for other options Proposal forms are available at all the loan disbursing outlets </w:t>
      </w:r>
      <w:proofErr w:type="spellStart"/>
      <w:r w:rsidRPr="0032354B">
        <w:rPr>
          <w:rFonts w:ascii="Times New Roman" w:hAnsi="Times New Roman" w:cs="Times New Roman"/>
          <w:bCs/>
          <w:sz w:val="24"/>
          <w:szCs w:val="24"/>
        </w:rPr>
        <w:t>viz</w:t>
      </w:r>
      <w:proofErr w:type="spellEnd"/>
      <w:r w:rsidRPr="0032354B">
        <w:rPr>
          <w:rFonts w:ascii="Times New Roman" w:hAnsi="Times New Roman" w:cs="Times New Roman"/>
          <w:bCs/>
          <w:sz w:val="24"/>
          <w:szCs w:val="24"/>
        </w:rPr>
        <w:t xml:space="preserve"> PACS, branches of all Cooperative / Commercial / Regional Rural banks. The coverage under </w:t>
      </w:r>
      <w:proofErr w:type="spellStart"/>
      <w:r w:rsidRPr="0032354B">
        <w:rPr>
          <w:rFonts w:ascii="Times New Roman" w:hAnsi="Times New Roman" w:cs="Times New Roman"/>
          <w:bCs/>
          <w:sz w:val="24"/>
          <w:szCs w:val="24"/>
        </w:rPr>
        <w:t>Varsh</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at the grass-root level is made mostly through the existing network of Rural Finance Institutions (RFIs) as in NAIS. AIC also directly market / provide insurance subject to the availability of its network. The network of formal and informal institutions working in the rural areas such as NGOs, Self Help Groups, Farmers Groups, etc. could also be utilized for delivery of </w:t>
      </w:r>
      <w:proofErr w:type="spellStart"/>
      <w:r w:rsidRPr="0032354B">
        <w:rPr>
          <w:rFonts w:ascii="Times New Roman" w:hAnsi="Times New Roman" w:cs="Times New Roman"/>
          <w:bCs/>
          <w:sz w:val="24"/>
          <w:szCs w:val="24"/>
        </w:rPr>
        <w:t>Varsha</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The cultivators proposed for insurance under </w:t>
      </w:r>
      <w:proofErr w:type="spellStart"/>
      <w:r w:rsidRPr="0032354B">
        <w:rPr>
          <w:rFonts w:ascii="Times New Roman" w:hAnsi="Times New Roman" w:cs="Times New Roman"/>
          <w:bCs/>
          <w:sz w:val="24"/>
          <w:szCs w:val="24"/>
        </w:rPr>
        <w:lastRenderedPageBreak/>
        <w:t>Varsha</w:t>
      </w:r>
      <w:proofErr w:type="spellEnd"/>
      <w:r w:rsidRPr="0032354B">
        <w:rPr>
          <w:rFonts w:ascii="Times New Roman" w:hAnsi="Times New Roman" w:cs="Times New Roman"/>
          <w:bCs/>
          <w:sz w:val="24"/>
          <w:szCs w:val="24"/>
        </w:rPr>
        <w:t xml:space="preserve"> </w:t>
      </w:r>
      <w:proofErr w:type="spellStart"/>
      <w:r w:rsidRPr="0032354B">
        <w:rPr>
          <w:rFonts w:ascii="Times New Roman" w:hAnsi="Times New Roman" w:cs="Times New Roman"/>
          <w:bCs/>
          <w:sz w:val="24"/>
          <w:szCs w:val="24"/>
        </w:rPr>
        <w:t>Bima</w:t>
      </w:r>
      <w:proofErr w:type="spellEnd"/>
      <w:r w:rsidRPr="0032354B">
        <w:rPr>
          <w:rFonts w:ascii="Times New Roman" w:hAnsi="Times New Roman" w:cs="Times New Roman"/>
          <w:bCs/>
          <w:sz w:val="24"/>
          <w:szCs w:val="24"/>
        </w:rPr>
        <w:t xml:space="preserve"> are required to have a bank account at the nearest bank branch to facilitate their insurance transactions.  </w:t>
      </w:r>
    </w:p>
    <w:p w:rsidR="00142F3A" w:rsidRPr="0032354B" w:rsidRDefault="00142F3A"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Products in the Market  </w:t>
      </w:r>
    </w:p>
    <w:p w:rsidR="00142F3A" w:rsidRPr="0032354B" w:rsidRDefault="00142F3A"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A number of crop insurance products are available to farmers in </w:t>
      </w:r>
      <w:r w:rsidR="0051039E" w:rsidRPr="0032354B">
        <w:rPr>
          <w:rFonts w:ascii="Times New Roman" w:hAnsi="Times New Roman" w:cs="Times New Roman"/>
          <w:sz w:val="24"/>
          <w:szCs w:val="24"/>
        </w:rPr>
        <w:t>different geographical</w:t>
      </w:r>
      <w:r w:rsidRPr="0032354B">
        <w:rPr>
          <w:rFonts w:ascii="Times New Roman" w:hAnsi="Times New Roman" w:cs="Times New Roman"/>
          <w:sz w:val="24"/>
          <w:szCs w:val="24"/>
        </w:rPr>
        <w:t xml:space="preserve"> areas and for different purposes. These include National Agricultural Insurance  Scheme, Weather Based Crop Insurance Scheme, Wheat Insurance (Weather &amp; Biomass), Rabi  Weather  Insurance,  Potato  Insurance,  Poppy  Insurance,  </w:t>
      </w:r>
      <w:proofErr w:type="spellStart"/>
      <w:r w:rsidRPr="0032354B">
        <w:rPr>
          <w:rFonts w:ascii="Times New Roman" w:hAnsi="Times New Roman" w:cs="Times New Roman"/>
          <w:sz w:val="24"/>
          <w:szCs w:val="24"/>
        </w:rPr>
        <w:t>Varsha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Bima</w:t>
      </w:r>
      <w:proofErr w:type="spellEnd"/>
      <w:r w:rsidRPr="0032354B">
        <w:rPr>
          <w:rFonts w:ascii="Times New Roman" w:hAnsi="Times New Roman" w:cs="Times New Roman"/>
          <w:sz w:val="24"/>
          <w:szCs w:val="24"/>
        </w:rPr>
        <w:t xml:space="preserve">  (Rainfall Insurance) for seasonal and annual crops. Insurance products are also available for </w:t>
      </w:r>
      <w:proofErr w:type="spellStart"/>
      <w:r w:rsidRPr="0032354B">
        <w:rPr>
          <w:rFonts w:ascii="Times New Roman" w:hAnsi="Times New Roman" w:cs="Times New Roman"/>
          <w:sz w:val="24"/>
          <w:szCs w:val="24"/>
        </w:rPr>
        <w:t>plantaion</w:t>
      </w:r>
      <w:proofErr w:type="spellEnd"/>
      <w:r w:rsidRPr="0032354B">
        <w:rPr>
          <w:rFonts w:ascii="Times New Roman" w:hAnsi="Times New Roman" w:cs="Times New Roman"/>
          <w:sz w:val="24"/>
          <w:szCs w:val="24"/>
        </w:rPr>
        <w:t xml:space="preserve">  crops  in  specific  geographic</w:t>
      </w:r>
      <w:r w:rsidR="00DC02CE" w:rsidRPr="0032354B">
        <w:rPr>
          <w:rFonts w:ascii="Times New Roman" w:hAnsi="Times New Roman" w:cs="Times New Roman"/>
          <w:sz w:val="24"/>
          <w:szCs w:val="24"/>
        </w:rPr>
        <w:t xml:space="preserve">al  areas  such  as  </w:t>
      </w:r>
      <w:proofErr w:type="spellStart"/>
      <w:r w:rsidR="00DC02CE" w:rsidRPr="0032354B">
        <w:rPr>
          <w:rFonts w:ascii="Times New Roman" w:hAnsi="Times New Roman" w:cs="Times New Roman"/>
          <w:sz w:val="24"/>
          <w:szCs w:val="24"/>
        </w:rPr>
        <w:t>Uttarkhand</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Seb</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Bima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Yojana</w:t>
      </w:r>
      <w:proofErr w:type="spellEnd"/>
      <w:r w:rsidRPr="0032354B">
        <w:rPr>
          <w:rFonts w:ascii="Times New Roman" w:hAnsi="Times New Roman" w:cs="Times New Roman"/>
          <w:sz w:val="24"/>
          <w:szCs w:val="24"/>
        </w:rPr>
        <w:t xml:space="preserve"> (Apple Insurance), Grapes Insurance,  Rainfall Insurance Scheme for  Coffee Growers (Coffee  Insurance), Bio-Fuel Tree / Plant Insurance, Pulpwood Tree Insurance, Coconut Insurance, Rubber Insurance and Mango Insurance for plantation crops in specific geographic area. We present here a brief description of selected field crop related insurance products, namely, National Agricultural Insurance Scheme (NAIS), Weather Based</w:t>
      </w:r>
      <w:r w:rsidR="004862C6">
        <w:rPr>
          <w:rFonts w:ascii="Times New Roman" w:hAnsi="Times New Roman" w:cs="Times New Roman"/>
          <w:sz w:val="24"/>
          <w:szCs w:val="24"/>
        </w:rPr>
        <w:t xml:space="preserve"> Crop Insurance Scheme (WBCIS), </w:t>
      </w:r>
      <w:proofErr w:type="spellStart"/>
      <w:r w:rsidRPr="0032354B">
        <w:rPr>
          <w:rFonts w:ascii="Times New Roman" w:hAnsi="Times New Roman" w:cs="Times New Roman"/>
          <w:sz w:val="24"/>
          <w:szCs w:val="24"/>
        </w:rPr>
        <w:t>Varsha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Bima</w:t>
      </w:r>
      <w:proofErr w:type="spellEnd"/>
      <w:r w:rsidRPr="0032354B">
        <w:rPr>
          <w:rFonts w:ascii="Times New Roman" w:hAnsi="Times New Roman" w:cs="Times New Roman"/>
          <w:sz w:val="24"/>
          <w:szCs w:val="24"/>
        </w:rPr>
        <w:t xml:space="preserve"> 2005, Wheat Insurance.</w:t>
      </w:r>
    </w:p>
    <w:p w:rsidR="00B663D2" w:rsidRPr="002A48F1" w:rsidRDefault="00142F3A"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Most of the earlier schemes are failed in many fronts and they are unable to protect farming community </w:t>
      </w:r>
      <w:r w:rsidR="003326B6">
        <w:rPr>
          <w:rFonts w:ascii="Times New Roman" w:hAnsi="Times New Roman" w:cs="Times New Roman"/>
          <w:sz w:val="24"/>
          <w:szCs w:val="24"/>
        </w:rPr>
        <w:t xml:space="preserve">because of financial </w:t>
      </w:r>
      <w:proofErr w:type="spellStart"/>
      <w:r w:rsidR="003326B6">
        <w:rPr>
          <w:rFonts w:ascii="Times New Roman" w:hAnsi="Times New Roman" w:cs="Times New Roman"/>
          <w:sz w:val="24"/>
          <w:szCs w:val="24"/>
        </w:rPr>
        <w:t>una</w:t>
      </w:r>
      <w:r w:rsidR="002E329D" w:rsidRPr="0032354B">
        <w:rPr>
          <w:rFonts w:ascii="Times New Roman" w:hAnsi="Times New Roman" w:cs="Times New Roman"/>
          <w:sz w:val="24"/>
          <w:szCs w:val="24"/>
        </w:rPr>
        <w:t>viability</w:t>
      </w:r>
      <w:proofErr w:type="spellEnd"/>
      <w:r w:rsidR="002E329D" w:rsidRPr="0032354B">
        <w:rPr>
          <w:rFonts w:ascii="Times New Roman" w:hAnsi="Times New Roman" w:cs="Times New Roman"/>
          <w:sz w:val="24"/>
          <w:szCs w:val="24"/>
        </w:rPr>
        <w:t>. The</w:t>
      </w:r>
      <w:r w:rsidRPr="0032354B">
        <w:rPr>
          <w:rFonts w:ascii="Times New Roman" w:hAnsi="Times New Roman" w:cs="Times New Roman"/>
          <w:sz w:val="24"/>
          <w:szCs w:val="24"/>
        </w:rPr>
        <w:t xml:space="preserve"> need was felt to </w:t>
      </w:r>
      <w:r w:rsidR="002E329D" w:rsidRPr="0032354B">
        <w:rPr>
          <w:rFonts w:ascii="Times New Roman" w:hAnsi="Times New Roman" w:cs="Times New Roman"/>
          <w:sz w:val="24"/>
          <w:szCs w:val="24"/>
        </w:rPr>
        <w:t>improve</w:t>
      </w:r>
      <w:r w:rsidRPr="0032354B">
        <w:rPr>
          <w:rFonts w:ascii="Times New Roman" w:hAnsi="Times New Roman" w:cs="Times New Roman"/>
          <w:sz w:val="24"/>
          <w:szCs w:val="24"/>
        </w:rPr>
        <w:t xml:space="preserve"> the scope and content of th</w:t>
      </w:r>
      <w:r w:rsidR="003326B6">
        <w:rPr>
          <w:rFonts w:ascii="Times New Roman" w:hAnsi="Times New Roman" w:cs="Times New Roman"/>
          <w:sz w:val="24"/>
          <w:szCs w:val="24"/>
        </w:rPr>
        <w:t>r</w:t>
      </w:r>
      <w:r w:rsidRPr="0032354B">
        <w:rPr>
          <w:rFonts w:ascii="Times New Roman" w:hAnsi="Times New Roman" w:cs="Times New Roman"/>
          <w:sz w:val="24"/>
          <w:szCs w:val="24"/>
        </w:rPr>
        <w:t xml:space="preserve">ee </w:t>
      </w:r>
      <w:r w:rsidR="002E329D" w:rsidRPr="0032354B">
        <w:rPr>
          <w:rFonts w:ascii="Times New Roman" w:hAnsi="Times New Roman" w:cs="Times New Roman"/>
          <w:sz w:val="24"/>
          <w:szCs w:val="24"/>
        </w:rPr>
        <w:t>schemes</w:t>
      </w:r>
      <w:r w:rsidRPr="0032354B">
        <w:rPr>
          <w:rFonts w:ascii="Times New Roman" w:hAnsi="Times New Roman" w:cs="Times New Roman"/>
          <w:sz w:val="24"/>
          <w:szCs w:val="24"/>
        </w:rPr>
        <w:t xml:space="preserve"> and also for broad based </w:t>
      </w:r>
      <w:r w:rsidR="002E329D" w:rsidRPr="0032354B">
        <w:rPr>
          <w:rFonts w:ascii="Times New Roman" w:hAnsi="Times New Roman" w:cs="Times New Roman"/>
          <w:sz w:val="24"/>
          <w:szCs w:val="24"/>
        </w:rPr>
        <w:t>approaches to enhance the effic</w:t>
      </w:r>
      <w:r w:rsidR="003128FA">
        <w:rPr>
          <w:rFonts w:ascii="Times New Roman" w:hAnsi="Times New Roman" w:cs="Times New Roman"/>
          <w:sz w:val="24"/>
          <w:szCs w:val="24"/>
        </w:rPr>
        <w:t xml:space="preserve">iency of scheme. </w:t>
      </w:r>
      <w:proofErr w:type="gramStart"/>
      <w:r w:rsidR="003128FA">
        <w:rPr>
          <w:rFonts w:ascii="Times New Roman" w:hAnsi="Times New Roman" w:cs="Times New Roman"/>
          <w:sz w:val="24"/>
          <w:szCs w:val="24"/>
        </w:rPr>
        <w:t>Based on that g</w:t>
      </w:r>
      <w:r w:rsidR="002E329D" w:rsidRPr="0032354B">
        <w:rPr>
          <w:rFonts w:ascii="Times New Roman" w:hAnsi="Times New Roman" w:cs="Times New Roman"/>
          <w:sz w:val="24"/>
          <w:szCs w:val="24"/>
        </w:rPr>
        <w:t>overnment of India come up with the new scheme called</w:t>
      </w:r>
      <w:r w:rsidR="002E329D" w:rsidRPr="0032354B">
        <w:rPr>
          <w:rFonts w:ascii="Times New Roman" w:hAnsi="Times New Roman" w:cs="Times New Roman"/>
          <w:b/>
          <w:sz w:val="24"/>
          <w:szCs w:val="24"/>
        </w:rPr>
        <w:t xml:space="preserve"> </w:t>
      </w:r>
      <w:r w:rsidR="002E329D" w:rsidRPr="0032354B">
        <w:rPr>
          <w:rFonts w:ascii="Times New Roman" w:hAnsi="Times New Roman" w:cs="Times New Roman"/>
          <w:sz w:val="24"/>
          <w:szCs w:val="24"/>
        </w:rPr>
        <w:t>National Agricultural Insurance Scheme (NAIS).</w:t>
      </w:r>
      <w:proofErr w:type="gramEnd"/>
    </w:p>
    <w:p w:rsidR="00142F3A" w:rsidRPr="0032354B" w:rsidRDefault="00142F3A"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National Agricultural Insurance Scheme (NAIS)</w:t>
      </w:r>
    </w:p>
    <w:p w:rsidR="002E329D"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Keeping in view the demands of States for improving scope and contents of CCIS, a broad based National Agricultural Insurance Scheme (NAIS) has been introduced in the country from Rabi 1999-2000 with the following objectives.   </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a. To provide insurance coverage and financial support </w:t>
      </w:r>
      <w:r w:rsidR="003326B6">
        <w:rPr>
          <w:rFonts w:ascii="Times New Roman" w:hAnsi="Times New Roman" w:cs="Times New Roman"/>
          <w:sz w:val="24"/>
          <w:szCs w:val="24"/>
        </w:rPr>
        <w:t xml:space="preserve">to the farmers in the event of </w:t>
      </w:r>
      <w:r w:rsidRPr="0032354B">
        <w:rPr>
          <w:rFonts w:ascii="Times New Roman" w:hAnsi="Times New Roman" w:cs="Times New Roman"/>
          <w:sz w:val="24"/>
          <w:szCs w:val="24"/>
        </w:rPr>
        <w:t xml:space="preserve">failure of any of the    notified crop as a result of natural calamities, pests and diseases. </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b. To encourage the farmers to adopt progressive farmin</w:t>
      </w:r>
      <w:r w:rsidR="003326B6">
        <w:rPr>
          <w:rFonts w:ascii="Times New Roman" w:hAnsi="Times New Roman" w:cs="Times New Roman"/>
          <w:sz w:val="24"/>
          <w:szCs w:val="24"/>
        </w:rPr>
        <w:t xml:space="preserve">g practices, high value inputs </w:t>
      </w:r>
      <w:r w:rsidRPr="0032354B">
        <w:rPr>
          <w:rFonts w:ascii="Times New Roman" w:hAnsi="Times New Roman" w:cs="Times New Roman"/>
          <w:sz w:val="24"/>
          <w:szCs w:val="24"/>
        </w:rPr>
        <w:t xml:space="preserve">and higher technology in Agriculture. </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lastRenderedPageBreak/>
        <w:t xml:space="preserve"> c. To help stabilize farm incomes, particularly in disaster years. Some of the improvements incorporated in the new scheme are visible from the following.</w:t>
      </w:r>
    </w:p>
    <w:p w:rsidR="002E329D" w:rsidRPr="0032354B" w:rsidRDefault="002E329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i. Scope of the Scheme </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 xml:space="preserve"> a. Area Coverage</w:t>
      </w:r>
      <w:r w:rsidRPr="0032354B">
        <w:rPr>
          <w:rFonts w:ascii="Times New Roman" w:hAnsi="Times New Roman" w:cs="Times New Roman"/>
          <w:sz w:val="24"/>
          <w:szCs w:val="24"/>
        </w:rPr>
        <w:t xml:space="preserve"> </w:t>
      </w:r>
    </w:p>
    <w:p w:rsidR="002A48F1" w:rsidRPr="0032354B" w:rsidRDefault="002E329D" w:rsidP="000B33FF">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The scheme was available to all states and union territories on optional basis.  However the states opting for the scheme were required to take u</w:t>
      </w:r>
      <w:r w:rsidR="003326B6">
        <w:rPr>
          <w:rFonts w:ascii="Times New Roman" w:hAnsi="Times New Roman" w:cs="Times New Roman"/>
          <w:sz w:val="24"/>
          <w:szCs w:val="24"/>
        </w:rPr>
        <w:t xml:space="preserve">p all the crops identified for </w:t>
      </w:r>
      <w:r w:rsidRPr="0032354B">
        <w:rPr>
          <w:rFonts w:ascii="Times New Roman" w:hAnsi="Times New Roman" w:cs="Times New Roman"/>
          <w:sz w:val="24"/>
          <w:szCs w:val="24"/>
        </w:rPr>
        <w:t>coverage in a given year and shall have to continue for a</w:t>
      </w:r>
      <w:r w:rsidR="002A48F1">
        <w:rPr>
          <w:rFonts w:ascii="Times New Roman" w:hAnsi="Times New Roman" w:cs="Times New Roman"/>
          <w:sz w:val="24"/>
          <w:szCs w:val="24"/>
        </w:rPr>
        <w:t xml:space="preserve"> minimum period of three years </w:t>
      </w:r>
      <w:r w:rsidRPr="0032354B">
        <w:rPr>
          <w:rFonts w:ascii="Times New Roman" w:hAnsi="Times New Roman" w:cs="Times New Roman"/>
          <w:sz w:val="24"/>
          <w:szCs w:val="24"/>
        </w:rPr>
        <w:t xml:space="preserve">before it may quit. For Rabi 1999 only eight states (Assam, </w:t>
      </w:r>
      <w:r w:rsidR="003128FA">
        <w:rPr>
          <w:rFonts w:ascii="Times New Roman" w:hAnsi="Times New Roman" w:cs="Times New Roman"/>
          <w:sz w:val="24"/>
          <w:szCs w:val="24"/>
        </w:rPr>
        <w:t>Goa, Gujarat, Himachal Pradesh,</w:t>
      </w:r>
      <w:r w:rsidRPr="0032354B">
        <w:rPr>
          <w:rFonts w:ascii="Times New Roman" w:hAnsi="Times New Roman" w:cs="Times New Roman"/>
          <w:sz w:val="24"/>
          <w:szCs w:val="24"/>
        </w:rPr>
        <w:t xml:space="preserve"> Kerala, Madhya Pradesh, Maharashtra and Orissa) and union </w:t>
      </w:r>
      <w:r w:rsidR="003128FA">
        <w:rPr>
          <w:rFonts w:ascii="Times New Roman" w:hAnsi="Times New Roman" w:cs="Times New Roman"/>
          <w:sz w:val="24"/>
          <w:szCs w:val="24"/>
        </w:rPr>
        <w:t xml:space="preserve">territory of Pondicherry opted </w:t>
      </w:r>
      <w:r w:rsidRPr="0032354B">
        <w:rPr>
          <w:rFonts w:ascii="Times New Roman" w:hAnsi="Times New Roman" w:cs="Times New Roman"/>
          <w:sz w:val="24"/>
          <w:szCs w:val="24"/>
        </w:rPr>
        <w:t xml:space="preserve">for the scheme. This number was increased to 17 in </w:t>
      </w: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2000 and to 21 in </w:t>
      </w: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2002.  Currently the scheme has been implemented in 23 states and </w:t>
      </w:r>
      <w:r w:rsidR="003128FA">
        <w:rPr>
          <w:rFonts w:ascii="Times New Roman" w:hAnsi="Times New Roman" w:cs="Times New Roman"/>
          <w:sz w:val="24"/>
          <w:szCs w:val="24"/>
        </w:rPr>
        <w:t xml:space="preserve">two union territories. Punjab, </w:t>
      </w:r>
      <w:r w:rsidRPr="0032354B">
        <w:rPr>
          <w:rFonts w:ascii="Times New Roman" w:hAnsi="Times New Roman" w:cs="Times New Roman"/>
          <w:sz w:val="24"/>
          <w:szCs w:val="24"/>
        </w:rPr>
        <w:t>Manipur, Nagaland, and Arunachal Pradesh among state</w:t>
      </w:r>
      <w:r w:rsidR="003128FA">
        <w:rPr>
          <w:rFonts w:ascii="Times New Roman" w:hAnsi="Times New Roman" w:cs="Times New Roman"/>
          <w:sz w:val="24"/>
          <w:szCs w:val="24"/>
        </w:rPr>
        <w:t xml:space="preserve">s and Chandigarh, Daman &amp; Diu, </w:t>
      </w:r>
      <w:r w:rsidRPr="0032354B">
        <w:rPr>
          <w:rFonts w:ascii="Times New Roman" w:hAnsi="Times New Roman" w:cs="Times New Roman"/>
          <w:sz w:val="24"/>
          <w:szCs w:val="24"/>
        </w:rPr>
        <w:t xml:space="preserve">Dadra &amp; Nagar Haveli and </w:t>
      </w:r>
      <w:r w:rsidR="003128FA" w:rsidRPr="0032354B">
        <w:rPr>
          <w:rFonts w:ascii="Times New Roman" w:hAnsi="Times New Roman" w:cs="Times New Roman"/>
          <w:sz w:val="24"/>
          <w:szCs w:val="24"/>
        </w:rPr>
        <w:t>Lakshadweep</w:t>
      </w:r>
      <w:r w:rsidRPr="0032354B">
        <w:rPr>
          <w:rFonts w:ascii="Times New Roman" w:hAnsi="Times New Roman" w:cs="Times New Roman"/>
          <w:sz w:val="24"/>
          <w:szCs w:val="24"/>
        </w:rPr>
        <w:t xml:space="preserve"> among union territories have not yet opted for </w:t>
      </w:r>
      <w:r w:rsidR="003128FA" w:rsidRPr="0032354B">
        <w:rPr>
          <w:rFonts w:ascii="Times New Roman" w:hAnsi="Times New Roman" w:cs="Times New Roman"/>
          <w:sz w:val="24"/>
          <w:szCs w:val="24"/>
        </w:rPr>
        <w:t>the scheme</w:t>
      </w:r>
      <w:r w:rsidRPr="0032354B">
        <w:rPr>
          <w:rFonts w:ascii="Times New Roman" w:hAnsi="Times New Roman" w:cs="Times New Roman"/>
          <w:sz w:val="24"/>
          <w:szCs w:val="24"/>
        </w:rPr>
        <w:t xml:space="preserve">.   </w:t>
      </w:r>
    </w:p>
    <w:p w:rsidR="002E329D" w:rsidRPr="0032354B" w:rsidRDefault="002E329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b. Farmers covered </w:t>
      </w:r>
    </w:p>
    <w:p w:rsidR="00B663D2" w:rsidRPr="0032354B" w:rsidRDefault="002E329D" w:rsidP="00B663D2">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All farmers including sharecroppers and tenant farmers growing notified crops in notified areas are eligible for coverage under the scheme. However, it is compulsory for </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farmers availing crop loans from financial institutions (PACS, RRBs, and commercial banks).  While all </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farmers would automatically get compulsorily coverage under NAIS through PACS / bank branches extending crop loan for insured crops all non-</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farmers desirous of availing insurance coverage should contact the nearest bank branch before the stipulated time frame with a proposal for insurance. They must have a bank account and pay the requisite premium to get insurance coverage.    </w:t>
      </w:r>
    </w:p>
    <w:p w:rsidR="002E329D" w:rsidRPr="0032354B" w:rsidRDefault="002E329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 c. Risks Covered  </w:t>
      </w:r>
    </w:p>
    <w:p w:rsidR="002E329D"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The scheme provides comprehensive risk insurance </w:t>
      </w:r>
      <w:r w:rsidR="003326B6">
        <w:rPr>
          <w:rFonts w:ascii="Times New Roman" w:hAnsi="Times New Roman" w:cs="Times New Roman"/>
          <w:sz w:val="24"/>
          <w:szCs w:val="24"/>
        </w:rPr>
        <w:t>against yield losses due to non-</w:t>
      </w:r>
      <w:r w:rsidR="003326B6" w:rsidRPr="0032354B">
        <w:rPr>
          <w:rFonts w:ascii="Times New Roman" w:hAnsi="Times New Roman" w:cs="Times New Roman"/>
          <w:sz w:val="24"/>
          <w:szCs w:val="24"/>
        </w:rPr>
        <w:t>preventable</w:t>
      </w:r>
      <w:r w:rsidRPr="0032354B">
        <w:rPr>
          <w:rFonts w:ascii="Times New Roman" w:hAnsi="Times New Roman" w:cs="Times New Roman"/>
          <w:sz w:val="24"/>
          <w:szCs w:val="24"/>
        </w:rPr>
        <w:t xml:space="preserve"> risks, i.e.  (a) natural fire and lightening,  (b) storm, hailstorm, cyclone, typhoon, tempest, hurricane, tornado etc.,  (c) flood, inundation and landslide,  (d) drought, dry spells, and (e) pests / diseases etc. However losses arising out of war and nuclear risks, malicious damage and other preventable risks shall be excluded.  </w:t>
      </w:r>
    </w:p>
    <w:p w:rsidR="002E329D" w:rsidRPr="0032354B" w:rsidRDefault="002E329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lastRenderedPageBreak/>
        <w:t xml:space="preserve">d. Crops Covered  </w:t>
      </w:r>
    </w:p>
    <w:p w:rsidR="00DA0FEE"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The scheme besides food and oilseed crops also covered annual commercial </w:t>
      </w:r>
      <w:r w:rsidR="00735517" w:rsidRPr="0032354B">
        <w:rPr>
          <w:rFonts w:ascii="Times New Roman" w:hAnsi="Times New Roman" w:cs="Times New Roman"/>
          <w:sz w:val="24"/>
          <w:szCs w:val="24"/>
        </w:rPr>
        <w:t>and horticultural</w:t>
      </w:r>
      <w:r w:rsidRPr="0032354B">
        <w:rPr>
          <w:rFonts w:ascii="Times New Roman" w:hAnsi="Times New Roman" w:cs="Times New Roman"/>
          <w:sz w:val="24"/>
          <w:szCs w:val="24"/>
        </w:rPr>
        <w:t xml:space="preserve"> crops. The crops in respect of which the past yield data based on Crop Cutting  Experiments (CCEs) are available for past 10 years and the state government agreed to  conduct requisite number of CCEs for estimating the average yield during the proposed  season are covered. The crops to be covered next year will have t</w:t>
      </w:r>
      <w:r w:rsidR="003326B6">
        <w:rPr>
          <w:rFonts w:ascii="Times New Roman" w:hAnsi="Times New Roman" w:cs="Times New Roman"/>
          <w:sz w:val="24"/>
          <w:szCs w:val="24"/>
        </w:rPr>
        <w:t xml:space="preserve">o be spelt before the close of </w:t>
      </w:r>
      <w:r w:rsidRPr="0032354B">
        <w:rPr>
          <w:rFonts w:ascii="Times New Roman" w:hAnsi="Times New Roman" w:cs="Times New Roman"/>
          <w:sz w:val="24"/>
          <w:szCs w:val="24"/>
        </w:rPr>
        <w:t xml:space="preserve">preceding year.  At present 35 different </w:t>
      </w: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and 30 differe</w:t>
      </w:r>
      <w:r w:rsidR="003326B6">
        <w:rPr>
          <w:rFonts w:ascii="Times New Roman" w:hAnsi="Times New Roman" w:cs="Times New Roman"/>
          <w:sz w:val="24"/>
          <w:szCs w:val="24"/>
        </w:rPr>
        <w:t xml:space="preserve">nt Rabi season crops are being </w:t>
      </w:r>
      <w:r w:rsidRPr="0032354B">
        <w:rPr>
          <w:rFonts w:ascii="Times New Roman" w:hAnsi="Times New Roman" w:cs="Times New Roman"/>
          <w:sz w:val="24"/>
          <w:szCs w:val="24"/>
        </w:rPr>
        <w:t xml:space="preserve">insured under NAIS in the country.  </w:t>
      </w:r>
    </w:p>
    <w:p w:rsidR="00DA0FEE" w:rsidRPr="0032354B" w:rsidRDefault="002E329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The crops covered in various states fall under the following groups:</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 xml:space="preserve"> a. Food crops</w:t>
      </w:r>
      <w:r w:rsidRPr="0032354B">
        <w:rPr>
          <w:rFonts w:ascii="Times New Roman" w:hAnsi="Times New Roman" w:cs="Times New Roman"/>
          <w:sz w:val="24"/>
          <w:szCs w:val="24"/>
        </w:rPr>
        <w:t xml:space="preserve"> (cereals, millets and pulses): Wheat, paddy, </w:t>
      </w:r>
      <w:proofErr w:type="spellStart"/>
      <w:r w:rsidRPr="0032354B">
        <w:rPr>
          <w:rFonts w:ascii="Times New Roman" w:hAnsi="Times New Roman" w:cs="Times New Roman"/>
          <w:sz w:val="24"/>
          <w:szCs w:val="24"/>
        </w:rPr>
        <w:t>Jowar</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Bajra</w:t>
      </w:r>
      <w:proofErr w:type="spellEnd"/>
      <w:r w:rsidRPr="0032354B">
        <w:rPr>
          <w:rFonts w:ascii="Times New Roman" w:hAnsi="Times New Roman" w:cs="Times New Roman"/>
          <w:sz w:val="24"/>
          <w:szCs w:val="24"/>
        </w:rPr>
        <w:t xml:space="preserve">, Maize, </w:t>
      </w:r>
      <w:proofErr w:type="spellStart"/>
      <w:r w:rsidRPr="0032354B">
        <w:rPr>
          <w:rFonts w:ascii="Times New Roman" w:hAnsi="Times New Roman" w:cs="Times New Roman"/>
          <w:sz w:val="24"/>
          <w:szCs w:val="24"/>
        </w:rPr>
        <w:t>Ragi</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Korra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Kodokutki</w:t>
      </w:r>
      <w:proofErr w:type="spellEnd"/>
      <w:r w:rsidRPr="0032354B">
        <w:rPr>
          <w:rFonts w:ascii="Times New Roman" w:hAnsi="Times New Roman" w:cs="Times New Roman"/>
          <w:sz w:val="24"/>
          <w:szCs w:val="24"/>
        </w:rPr>
        <w:t xml:space="preserve">, Green gram, Black gram, Red gram, Horse gram, Moth etc.   </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b.</w:t>
      </w:r>
      <w:r w:rsidR="00D94A38">
        <w:rPr>
          <w:rFonts w:ascii="Times New Roman" w:hAnsi="Times New Roman" w:cs="Times New Roman"/>
          <w:b/>
          <w:sz w:val="24"/>
          <w:szCs w:val="24"/>
        </w:rPr>
        <w:t xml:space="preserve"> </w:t>
      </w:r>
      <w:r w:rsidRPr="0032354B">
        <w:rPr>
          <w:rFonts w:ascii="Times New Roman" w:hAnsi="Times New Roman" w:cs="Times New Roman"/>
          <w:b/>
          <w:sz w:val="24"/>
          <w:szCs w:val="24"/>
        </w:rPr>
        <w:t>Oilseeds:</w:t>
      </w:r>
      <w:r w:rsidRPr="0032354B">
        <w:rPr>
          <w:rFonts w:ascii="Times New Roman" w:hAnsi="Times New Roman" w:cs="Times New Roman"/>
          <w:sz w:val="24"/>
          <w:szCs w:val="24"/>
        </w:rPr>
        <w:t xml:space="preserve"> Groundnut, Sunflower, Soya bean, Safflower, Sesame, Niger, Caster etc.   </w:t>
      </w:r>
    </w:p>
    <w:p w:rsidR="002E329D" w:rsidRPr="0032354B" w:rsidRDefault="002E329D"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c.</w:t>
      </w:r>
      <w:r w:rsidR="00D94A38">
        <w:rPr>
          <w:rFonts w:ascii="Times New Roman" w:hAnsi="Times New Roman" w:cs="Times New Roman"/>
          <w:b/>
          <w:sz w:val="24"/>
          <w:szCs w:val="24"/>
        </w:rPr>
        <w:t xml:space="preserve"> </w:t>
      </w:r>
      <w:r w:rsidRPr="0032354B">
        <w:rPr>
          <w:rFonts w:ascii="Times New Roman" w:hAnsi="Times New Roman" w:cs="Times New Roman"/>
          <w:b/>
          <w:sz w:val="24"/>
          <w:szCs w:val="24"/>
        </w:rPr>
        <w:t>Annual commercial/horticultural crops:</w:t>
      </w:r>
      <w:r w:rsidRPr="0032354B">
        <w:rPr>
          <w:rFonts w:ascii="Times New Roman" w:hAnsi="Times New Roman" w:cs="Times New Roman"/>
          <w:sz w:val="24"/>
          <w:szCs w:val="24"/>
        </w:rPr>
        <w:t xml:space="preserve"> Sugarcane, Cotton, Potato, Onion, </w:t>
      </w:r>
      <w:proofErr w:type="spellStart"/>
      <w:r w:rsidRPr="0032354B">
        <w:rPr>
          <w:rFonts w:ascii="Times New Roman" w:hAnsi="Times New Roman" w:cs="Times New Roman"/>
          <w:sz w:val="24"/>
          <w:szCs w:val="24"/>
        </w:rPr>
        <w:t>Chilly,Turmeric</w:t>
      </w:r>
      <w:proofErr w:type="spellEnd"/>
      <w:r w:rsidRPr="0032354B">
        <w:rPr>
          <w:rFonts w:ascii="Times New Roman" w:hAnsi="Times New Roman" w:cs="Times New Roman"/>
          <w:sz w:val="24"/>
          <w:szCs w:val="24"/>
        </w:rPr>
        <w:t xml:space="preserve">,  Ginger,  Coriander, Cumin,  Fennel,  Fenugreek,  </w:t>
      </w:r>
      <w:proofErr w:type="spellStart"/>
      <w:r w:rsidRPr="0032354B">
        <w:rPr>
          <w:rFonts w:ascii="Times New Roman" w:hAnsi="Times New Roman" w:cs="Times New Roman"/>
          <w:sz w:val="24"/>
          <w:szCs w:val="24"/>
        </w:rPr>
        <w:t>Isabgol</w:t>
      </w:r>
      <w:proofErr w:type="spellEnd"/>
      <w:r w:rsidRPr="0032354B">
        <w:rPr>
          <w:rFonts w:ascii="Times New Roman" w:hAnsi="Times New Roman" w:cs="Times New Roman"/>
          <w:sz w:val="24"/>
          <w:szCs w:val="24"/>
        </w:rPr>
        <w:t xml:space="preserve">,  Jute,  </w:t>
      </w:r>
      <w:proofErr w:type="spellStart"/>
      <w:r w:rsidRPr="0032354B">
        <w:rPr>
          <w:rFonts w:ascii="Times New Roman" w:hAnsi="Times New Roman" w:cs="Times New Roman"/>
          <w:sz w:val="24"/>
          <w:szCs w:val="24"/>
        </w:rPr>
        <w:t>Tapioca,Banana</w:t>
      </w:r>
      <w:proofErr w:type="spellEnd"/>
      <w:r w:rsidRPr="0032354B">
        <w:rPr>
          <w:rFonts w:ascii="Times New Roman" w:hAnsi="Times New Roman" w:cs="Times New Roman"/>
          <w:sz w:val="24"/>
          <w:szCs w:val="24"/>
        </w:rPr>
        <w:t xml:space="preserve">, Pineapple, etc. However mangoes, apples, grapes and oranges are not yet covered.  </w:t>
      </w:r>
    </w:p>
    <w:p w:rsidR="002E329D"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The scheme operates on the basis of area approach i.e., defined areas (unit of insurance) for each notified crop for widespread calamities. The unit area of insurance may be a Gram </w:t>
      </w:r>
      <w:proofErr w:type="spellStart"/>
      <w:r w:rsidRPr="0032354B">
        <w:rPr>
          <w:rFonts w:ascii="Times New Roman" w:hAnsi="Times New Roman" w:cs="Times New Roman"/>
          <w:sz w:val="24"/>
          <w:szCs w:val="24"/>
        </w:rPr>
        <w:t>Panchayat</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Mandal</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Hobli</w:t>
      </w:r>
      <w:proofErr w:type="spellEnd"/>
      <w:r w:rsidRPr="0032354B">
        <w:rPr>
          <w:rFonts w:ascii="Times New Roman" w:hAnsi="Times New Roman" w:cs="Times New Roman"/>
          <w:sz w:val="24"/>
          <w:szCs w:val="24"/>
        </w:rPr>
        <w:t xml:space="preserve">, Circle, </w:t>
      </w:r>
      <w:proofErr w:type="spellStart"/>
      <w:r w:rsidRPr="0032354B">
        <w:rPr>
          <w:rFonts w:ascii="Times New Roman" w:hAnsi="Times New Roman" w:cs="Times New Roman"/>
          <w:sz w:val="24"/>
          <w:szCs w:val="24"/>
        </w:rPr>
        <w:t>Phirka</w:t>
      </w:r>
      <w:proofErr w:type="spellEnd"/>
      <w:r w:rsidRPr="0032354B">
        <w:rPr>
          <w:rFonts w:ascii="Times New Roman" w:hAnsi="Times New Roman" w:cs="Times New Roman"/>
          <w:sz w:val="24"/>
          <w:szCs w:val="24"/>
        </w:rPr>
        <w:t xml:space="preserve">, Block, </w:t>
      </w:r>
      <w:proofErr w:type="spellStart"/>
      <w:r w:rsidRPr="0032354B">
        <w:rPr>
          <w:rFonts w:ascii="Times New Roman" w:hAnsi="Times New Roman" w:cs="Times New Roman"/>
          <w:sz w:val="24"/>
          <w:szCs w:val="24"/>
        </w:rPr>
        <w:t>Taluka</w:t>
      </w:r>
      <w:proofErr w:type="spellEnd"/>
      <w:r w:rsidRPr="0032354B">
        <w:rPr>
          <w:rFonts w:ascii="Times New Roman" w:hAnsi="Times New Roman" w:cs="Times New Roman"/>
          <w:sz w:val="24"/>
          <w:szCs w:val="24"/>
        </w:rPr>
        <w:t xml:space="preserve"> etc. as decided by the state government. However, each participating state was required to reach the level of Gram </w:t>
      </w:r>
      <w:proofErr w:type="spellStart"/>
      <w:r w:rsidRPr="0032354B">
        <w:rPr>
          <w:rFonts w:ascii="Times New Roman" w:hAnsi="Times New Roman" w:cs="Times New Roman"/>
          <w:sz w:val="24"/>
          <w:szCs w:val="24"/>
        </w:rPr>
        <w:t>Panchayat</w:t>
      </w:r>
      <w:proofErr w:type="spellEnd"/>
      <w:r w:rsidRPr="0032354B">
        <w:rPr>
          <w:rFonts w:ascii="Times New Roman" w:hAnsi="Times New Roman" w:cs="Times New Roman"/>
          <w:sz w:val="24"/>
          <w:szCs w:val="24"/>
        </w:rPr>
        <w:t xml:space="preserve"> as the unit in a maximum period of three years.  The assessment of loss is estimated through CCEs conducted by the state administration.   </w:t>
      </w:r>
    </w:p>
    <w:p w:rsidR="002E329D"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In case of localized calamities such as hailstorm, landslide, cyclone and flood the scheme operates on the basis of individual approach. To begin with, NAIS was to be implemented in limited areas on experimental basis initially and extended in the light of operational experience gained. The individual farmers wo</w:t>
      </w:r>
      <w:r w:rsidR="00F4164F">
        <w:rPr>
          <w:rFonts w:ascii="Times New Roman" w:hAnsi="Times New Roman" w:cs="Times New Roman"/>
          <w:sz w:val="24"/>
          <w:szCs w:val="24"/>
        </w:rPr>
        <w:t>uld intimate the crop loss with</w:t>
      </w:r>
      <w:r w:rsidRPr="0032354B">
        <w:rPr>
          <w:rFonts w:ascii="Times New Roman" w:hAnsi="Times New Roman" w:cs="Times New Roman"/>
          <w:sz w:val="24"/>
          <w:szCs w:val="24"/>
        </w:rPr>
        <w:t xml:space="preserve">in 48 hours to local revenue or agricultural department. The District Revenue administration would assist implementing agency in assessing the extent of loss.   </w:t>
      </w:r>
    </w:p>
    <w:p w:rsidR="002E329D" w:rsidRPr="0032354B" w:rsidRDefault="002E329D"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lastRenderedPageBreak/>
        <w:t xml:space="preserve">ii. Sum Insured and Premium  </w:t>
      </w:r>
    </w:p>
    <w:p w:rsidR="002E329D"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In case of </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farmers the sum insured would be a</w:t>
      </w:r>
      <w:r w:rsidR="003326B6">
        <w:rPr>
          <w:rFonts w:ascii="Times New Roman" w:hAnsi="Times New Roman" w:cs="Times New Roman"/>
          <w:sz w:val="24"/>
          <w:szCs w:val="24"/>
        </w:rPr>
        <w:t xml:space="preserve">t least equal to the amount of </w:t>
      </w:r>
      <w:r w:rsidRPr="0032354B">
        <w:rPr>
          <w:rFonts w:ascii="Times New Roman" w:hAnsi="Times New Roman" w:cs="Times New Roman"/>
          <w:sz w:val="24"/>
          <w:szCs w:val="24"/>
        </w:rPr>
        <w:t xml:space="preserve">crop loan advanced (scale of finance plus insurance charges). </w:t>
      </w:r>
      <w:r w:rsidR="003326B6">
        <w:rPr>
          <w:rFonts w:ascii="Times New Roman" w:hAnsi="Times New Roman" w:cs="Times New Roman"/>
          <w:sz w:val="24"/>
          <w:szCs w:val="24"/>
        </w:rPr>
        <w:t xml:space="preserve"> The sum insured may extend to </w:t>
      </w:r>
      <w:r w:rsidRPr="0032354B">
        <w:rPr>
          <w:rFonts w:ascii="Times New Roman" w:hAnsi="Times New Roman" w:cs="Times New Roman"/>
          <w:sz w:val="24"/>
          <w:szCs w:val="24"/>
        </w:rPr>
        <w:t>the value of the threshold yield of the insured crop at the opti</w:t>
      </w:r>
      <w:r w:rsidR="003326B6">
        <w:rPr>
          <w:rFonts w:ascii="Times New Roman" w:hAnsi="Times New Roman" w:cs="Times New Roman"/>
          <w:sz w:val="24"/>
          <w:szCs w:val="24"/>
        </w:rPr>
        <w:t xml:space="preserve">on of the insured farmer.  For </w:t>
      </w:r>
      <w:r w:rsidRPr="0032354B">
        <w:rPr>
          <w:rFonts w:ascii="Times New Roman" w:hAnsi="Times New Roman" w:cs="Times New Roman"/>
          <w:sz w:val="24"/>
          <w:szCs w:val="24"/>
        </w:rPr>
        <w:t>non-</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farmers the coverage at normal rates of premium </w:t>
      </w:r>
      <w:r w:rsidR="003326B6">
        <w:rPr>
          <w:rFonts w:ascii="Times New Roman" w:hAnsi="Times New Roman" w:cs="Times New Roman"/>
          <w:sz w:val="24"/>
          <w:szCs w:val="24"/>
        </w:rPr>
        <w:t>is available up to the value of</w:t>
      </w:r>
      <w:r w:rsidRPr="0032354B">
        <w:rPr>
          <w:rFonts w:ascii="Times New Roman" w:hAnsi="Times New Roman" w:cs="Times New Roman"/>
          <w:sz w:val="24"/>
          <w:szCs w:val="24"/>
        </w:rPr>
        <w:t xml:space="preserve"> threshold yield (at MSP or market price). Both </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an</w:t>
      </w:r>
      <w:r w:rsidR="003326B6">
        <w:rPr>
          <w:rFonts w:ascii="Times New Roman" w:hAnsi="Times New Roman" w:cs="Times New Roman"/>
          <w:sz w:val="24"/>
          <w:szCs w:val="24"/>
        </w:rPr>
        <w:t>d non-</w:t>
      </w:r>
      <w:proofErr w:type="spellStart"/>
      <w:r w:rsidR="003326B6">
        <w:rPr>
          <w:rFonts w:ascii="Times New Roman" w:hAnsi="Times New Roman" w:cs="Times New Roman"/>
          <w:sz w:val="24"/>
          <w:szCs w:val="24"/>
        </w:rPr>
        <w:t>loanee</w:t>
      </w:r>
      <w:proofErr w:type="spellEnd"/>
      <w:r w:rsidR="003326B6">
        <w:rPr>
          <w:rFonts w:ascii="Times New Roman" w:hAnsi="Times New Roman" w:cs="Times New Roman"/>
          <w:sz w:val="24"/>
          <w:szCs w:val="24"/>
        </w:rPr>
        <w:t xml:space="preserve"> farmers can obtain</w:t>
      </w:r>
      <w:r w:rsidRPr="0032354B">
        <w:rPr>
          <w:rFonts w:ascii="Times New Roman" w:hAnsi="Times New Roman" w:cs="Times New Roman"/>
          <w:sz w:val="24"/>
          <w:szCs w:val="24"/>
        </w:rPr>
        <w:t xml:space="preserve"> additional coverage up to 150 per cent of value of averag</w:t>
      </w:r>
      <w:r w:rsidR="003326B6">
        <w:rPr>
          <w:rFonts w:ascii="Times New Roman" w:hAnsi="Times New Roman" w:cs="Times New Roman"/>
          <w:sz w:val="24"/>
          <w:szCs w:val="24"/>
        </w:rPr>
        <w:t>e yield of the notified area by</w:t>
      </w:r>
      <w:r w:rsidRPr="0032354B">
        <w:rPr>
          <w:rFonts w:ascii="Times New Roman" w:hAnsi="Times New Roman" w:cs="Times New Roman"/>
          <w:sz w:val="24"/>
          <w:szCs w:val="24"/>
        </w:rPr>
        <w:t xml:space="preserve"> payment of premium at actuarial rates.  A non-</w:t>
      </w:r>
      <w:proofErr w:type="spellStart"/>
      <w:r w:rsidRPr="0032354B">
        <w:rPr>
          <w:rFonts w:ascii="Times New Roman" w:hAnsi="Times New Roman" w:cs="Times New Roman"/>
          <w:sz w:val="24"/>
          <w:szCs w:val="24"/>
        </w:rPr>
        <w:t>loanee</w:t>
      </w:r>
      <w:proofErr w:type="spellEnd"/>
      <w:r w:rsidRPr="0032354B">
        <w:rPr>
          <w:rFonts w:ascii="Times New Roman" w:hAnsi="Times New Roman" w:cs="Times New Roman"/>
          <w:sz w:val="24"/>
          <w:szCs w:val="24"/>
        </w:rPr>
        <w:t xml:space="preserve"> f</w:t>
      </w:r>
      <w:r w:rsidR="003326B6">
        <w:rPr>
          <w:rFonts w:ascii="Times New Roman" w:hAnsi="Times New Roman" w:cs="Times New Roman"/>
          <w:sz w:val="24"/>
          <w:szCs w:val="24"/>
        </w:rPr>
        <w:t xml:space="preserve">armer would produce a proof of ownership of </w:t>
      </w:r>
      <w:r w:rsidRPr="0032354B">
        <w:rPr>
          <w:rFonts w:ascii="Times New Roman" w:hAnsi="Times New Roman" w:cs="Times New Roman"/>
          <w:sz w:val="24"/>
          <w:szCs w:val="24"/>
        </w:rPr>
        <w:t xml:space="preserve">land.  In  case  of  sharecropper /  tenant  farmer  a  proof  showing  crop  sharing/tenancy arrangements would be needed to obtain the insurance cover.   </w:t>
      </w:r>
    </w:p>
    <w:p w:rsidR="002E329D" w:rsidRPr="0032354B"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The threshold yield (TY) or guaranteed yield for a crop in an insurance unit is the  moving average based on past three years average yield in case of Rice and Wheat and five  years average yield in case of other crops, multiplied by the level of indemnity. Three levels  of indemnity, viz., 90, 80 and 60 per cent corresponding to low risk, medium risk and high  risk areas would be available for all crops (cereals, millets, pulses and oilseeds and annual  commercial and horticultural crops) based on coefficient of variation (C.V.) in yield of past  10 years' data. However, the insured farmers of unit area may opt for higher level of indemnity on payment of additional premium based on actuarial rates.</w:t>
      </w:r>
    </w:p>
    <w:p w:rsidR="002E329D" w:rsidRDefault="002E329D"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The premium payable is fixed for groups of crops on the basis of the nature of </w:t>
      </w:r>
      <w:r w:rsidR="00735517" w:rsidRPr="0032354B">
        <w:rPr>
          <w:rFonts w:ascii="Times New Roman" w:hAnsi="Times New Roman" w:cs="Times New Roman"/>
          <w:sz w:val="24"/>
          <w:szCs w:val="24"/>
        </w:rPr>
        <w:t>yield variations</w:t>
      </w:r>
      <w:r w:rsidRPr="0032354B">
        <w:rPr>
          <w:rFonts w:ascii="Times New Roman" w:hAnsi="Times New Roman" w:cs="Times New Roman"/>
          <w:sz w:val="24"/>
          <w:szCs w:val="24"/>
        </w:rPr>
        <w:t xml:space="preserve"> observed historically. Over time these would be replaced by actuarial rates. The actuarial rate may include pure risk premium, administrative costs, reserve for </w:t>
      </w:r>
      <w:r w:rsidR="00735517" w:rsidRPr="0032354B">
        <w:rPr>
          <w:rFonts w:ascii="Times New Roman" w:hAnsi="Times New Roman" w:cs="Times New Roman"/>
          <w:sz w:val="24"/>
          <w:szCs w:val="24"/>
        </w:rPr>
        <w:t>unexpected losses</w:t>
      </w:r>
      <w:r w:rsidRPr="0032354B">
        <w:rPr>
          <w:rFonts w:ascii="Times New Roman" w:hAnsi="Times New Roman" w:cs="Times New Roman"/>
          <w:sz w:val="24"/>
          <w:szCs w:val="24"/>
        </w:rPr>
        <w:t xml:space="preserve">, and allowance for enhanced scale of finance, adverse selection and moral hazards, and profit margin. Pure risk component would be higher for basic crops than for commercial </w:t>
      </w:r>
      <w:r w:rsidR="00735517" w:rsidRPr="0032354B">
        <w:rPr>
          <w:rFonts w:ascii="Times New Roman" w:hAnsi="Times New Roman" w:cs="Times New Roman"/>
          <w:sz w:val="24"/>
          <w:szCs w:val="24"/>
        </w:rPr>
        <w:t>and horticultural</w:t>
      </w:r>
      <w:r w:rsidRPr="0032354B">
        <w:rPr>
          <w:rFonts w:ascii="Times New Roman" w:hAnsi="Times New Roman" w:cs="Times New Roman"/>
          <w:sz w:val="24"/>
          <w:szCs w:val="24"/>
        </w:rPr>
        <w:t xml:space="preserve"> crops. Transition to the actuarial regime in case of cereals, millets, pulses </w:t>
      </w:r>
      <w:r w:rsidR="00735517" w:rsidRPr="0032354B">
        <w:rPr>
          <w:rFonts w:ascii="Times New Roman" w:hAnsi="Times New Roman" w:cs="Times New Roman"/>
          <w:sz w:val="24"/>
          <w:szCs w:val="24"/>
        </w:rPr>
        <w:t>and oilseeds</w:t>
      </w:r>
      <w:r w:rsidRPr="0032354B">
        <w:rPr>
          <w:rFonts w:ascii="Times New Roman" w:hAnsi="Times New Roman" w:cs="Times New Roman"/>
          <w:sz w:val="24"/>
          <w:szCs w:val="24"/>
        </w:rPr>
        <w:t xml:space="preserve"> would be made in a period of five years. The actuarial rates would be applied </w:t>
      </w:r>
      <w:r w:rsidR="00735517" w:rsidRPr="0032354B">
        <w:rPr>
          <w:rFonts w:ascii="Times New Roman" w:hAnsi="Times New Roman" w:cs="Times New Roman"/>
          <w:sz w:val="24"/>
          <w:szCs w:val="24"/>
        </w:rPr>
        <w:t>at District</w:t>
      </w:r>
      <w:r w:rsidRPr="0032354B">
        <w:rPr>
          <w:rFonts w:ascii="Times New Roman" w:hAnsi="Times New Roman" w:cs="Times New Roman"/>
          <w:sz w:val="24"/>
          <w:szCs w:val="24"/>
        </w:rPr>
        <w:t xml:space="preserve"> / Region / State level at the option of the state / union territory. The rates </w:t>
      </w:r>
      <w:r w:rsidR="00735517" w:rsidRPr="0032354B">
        <w:rPr>
          <w:rFonts w:ascii="Times New Roman" w:hAnsi="Times New Roman" w:cs="Times New Roman"/>
          <w:sz w:val="24"/>
          <w:szCs w:val="24"/>
        </w:rPr>
        <w:t>currently fixed</w:t>
      </w:r>
      <w:r w:rsidRPr="0032354B">
        <w:rPr>
          <w:rFonts w:ascii="Times New Roman" w:hAnsi="Times New Roman" w:cs="Times New Roman"/>
          <w:sz w:val="24"/>
          <w:szCs w:val="24"/>
        </w:rPr>
        <w:t xml:space="preserve"> are given in Table</w:t>
      </w:r>
      <w:r w:rsidR="003326B6">
        <w:rPr>
          <w:rFonts w:ascii="Times New Roman" w:hAnsi="Times New Roman" w:cs="Times New Roman"/>
          <w:sz w:val="24"/>
          <w:szCs w:val="24"/>
        </w:rPr>
        <w:t xml:space="preserve"> 2</w:t>
      </w:r>
      <w:r w:rsidR="00735517" w:rsidRPr="0032354B">
        <w:rPr>
          <w:rFonts w:ascii="Times New Roman" w:hAnsi="Times New Roman" w:cs="Times New Roman"/>
          <w:sz w:val="24"/>
          <w:szCs w:val="24"/>
        </w:rPr>
        <w:t>.</w:t>
      </w:r>
    </w:p>
    <w:p w:rsidR="000B33FF" w:rsidRDefault="000B33FF" w:rsidP="0032354B">
      <w:pPr>
        <w:spacing w:line="360" w:lineRule="auto"/>
        <w:ind w:firstLine="720"/>
        <w:jc w:val="both"/>
        <w:rPr>
          <w:rFonts w:ascii="Times New Roman" w:hAnsi="Times New Roman" w:cs="Times New Roman"/>
          <w:sz w:val="24"/>
          <w:szCs w:val="24"/>
        </w:rPr>
      </w:pPr>
    </w:p>
    <w:p w:rsidR="000B33FF" w:rsidRPr="0032354B" w:rsidRDefault="000B33FF" w:rsidP="003A196E">
      <w:pPr>
        <w:spacing w:line="360" w:lineRule="auto"/>
        <w:jc w:val="both"/>
        <w:rPr>
          <w:rFonts w:ascii="Times New Roman" w:hAnsi="Times New Roman" w:cs="Times New Roman"/>
          <w:sz w:val="24"/>
          <w:szCs w:val="24"/>
        </w:rPr>
      </w:pPr>
    </w:p>
    <w:p w:rsidR="002E329D" w:rsidRPr="0032354B" w:rsidRDefault="00D94A38" w:rsidP="0032354B">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proofErr w:type="gramStart"/>
      <w:r w:rsidR="00541969">
        <w:rPr>
          <w:rFonts w:ascii="Times New Roman" w:hAnsi="Times New Roman" w:cs="Times New Roman"/>
          <w:b/>
          <w:sz w:val="24"/>
          <w:szCs w:val="24"/>
        </w:rPr>
        <w:t>Table 2.</w:t>
      </w:r>
      <w:proofErr w:type="gramEnd"/>
      <w:r w:rsidR="002E329D" w:rsidRPr="0032354B">
        <w:rPr>
          <w:rFonts w:ascii="Times New Roman" w:hAnsi="Times New Roman" w:cs="Times New Roman"/>
          <w:b/>
          <w:sz w:val="24"/>
          <w:szCs w:val="24"/>
        </w:rPr>
        <w:t xml:space="preserve"> Premium </w:t>
      </w:r>
      <w:r w:rsidR="00BE5E04" w:rsidRPr="0032354B">
        <w:rPr>
          <w:rFonts w:ascii="Times New Roman" w:hAnsi="Times New Roman" w:cs="Times New Roman"/>
          <w:b/>
          <w:sz w:val="24"/>
          <w:szCs w:val="24"/>
        </w:rPr>
        <w:t>r</w:t>
      </w:r>
      <w:r w:rsidR="002E329D" w:rsidRPr="0032354B">
        <w:rPr>
          <w:rFonts w:ascii="Times New Roman" w:hAnsi="Times New Roman" w:cs="Times New Roman"/>
          <w:b/>
          <w:sz w:val="24"/>
          <w:szCs w:val="24"/>
        </w:rPr>
        <w:t>ates for different crops under NAIS</w:t>
      </w:r>
    </w:p>
    <w:tbl>
      <w:tblPr>
        <w:tblStyle w:val="TableGrid"/>
        <w:tblW w:w="4998" w:type="pct"/>
        <w:tblLook w:val="04A0" w:firstRow="1" w:lastRow="0" w:firstColumn="1" w:lastColumn="0" w:noHBand="0" w:noVBand="1"/>
      </w:tblPr>
      <w:tblGrid>
        <w:gridCol w:w="937"/>
        <w:gridCol w:w="1314"/>
        <w:gridCol w:w="3661"/>
        <w:gridCol w:w="3660"/>
      </w:tblGrid>
      <w:tr w:rsidR="00DA0FEE" w:rsidRPr="0032354B" w:rsidTr="00F81E2D">
        <w:trPr>
          <w:trHeight w:val="26"/>
        </w:trPr>
        <w:tc>
          <w:tcPr>
            <w:tcW w:w="489" w:type="pct"/>
            <w:vAlign w:val="center"/>
            <w:hideMark/>
          </w:tcPr>
          <w:p w:rsidR="004D70EC" w:rsidRPr="00F81E2D" w:rsidRDefault="00DA0FEE" w:rsidP="00F81E2D">
            <w:pPr>
              <w:spacing w:line="360" w:lineRule="auto"/>
              <w:jc w:val="center"/>
              <w:rPr>
                <w:rFonts w:ascii="Times New Roman" w:hAnsi="Times New Roman" w:cs="Times New Roman"/>
                <w:b/>
                <w:sz w:val="24"/>
                <w:szCs w:val="24"/>
              </w:rPr>
            </w:pPr>
            <w:r w:rsidRPr="00F81E2D">
              <w:rPr>
                <w:rFonts w:ascii="Times New Roman" w:hAnsi="Times New Roman" w:cs="Times New Roman"/>
                <w:b/>
                <w:sz w:val="24"/>
                <w:szCs w:val="24"/>
              </w:rPr>
              <w:t>Sl. No.</w:t>
            </w:r>
          </w:p>
        </w:tc>
        <w:tc>
          <w:tcPr>
            <w:tcW w:w="686" w:type="pct"/>
            <w:vAlign w:val="center"/>
            <w:hideMark/>
          </w:tcPr>
          <w:p w:rsidR="004D70EC" w:rsidRPr="00F81E2D" w:rsidRDefault="00DA0FEE" w:rsidP="00F81E2D">
            <w:pPr>
              <w:spacing w:line="360" w:lineRule="auto"/>
              <w:jc w:val="center"/>
              <w:rPr>
                <w:rFonts w:ascii="Times New Roman" w:hAnsi="Times New Roman" w:cs="Times New Roman"/>
                <w:b/>
                <w:sz w:val="24"/>
                <w:szCs w:val="24"/>
              </w:rPr>
            </w:pPr>
            <w:r w:rsidRPr="00F81E2D">
              <w:rPr>
                <w:rFonts w:ascii="Times New Roman" w:hAnsi="Times New Roman" w:cs="Times New Roman"/>
                <w:b/>
                <w:sz w:val="24"/>
                <w:szCs w:val="24"/>
              </w:rPr>
              <w:t>Season</w:t>
            </w:r>
          </w:p>
        </w:tc>
        <w:tc>
          <w:tcPr>
            <w:tcW w:w="1912" w:type="pct"/>
            <w:vAlign w:val="center"/>
            <w:hideMark/>
          </w:tcPr>
          <w:p w:rsidR="004D70EC" w:rsidRPr="00F81E2D" w:rsidRDefault="00DA0FEE" w:rsidP="00F81E2D">
            <w:pPr>
              <w:spacing w:line="360" w:lineRule="auto"/>
              <w:jc w:val="center"/>
              <w:rPr>
                <w:rFonts w:ascii="Times New Roman" w:hAnsi="Times New Roman" w:cs="Times New Roman"/>
                <w:b/>
                <w:sz w:val="24"/>
                <w:szCs w:val="24"/>
              </w:rPr>
            </w:pPr>
            <w:r w:rsidRPr="00F81E2D">
              <w:rPr>
                <w:rFonts w:ascii="Times New Roman" w:hAnsi="Times New Roman" w:cs="Times New Roman"/>
                <w:b/>
                <w:sz w:val="24"/>
                <w:szCs w:val="24"/>
              </w:rPr>
              <w:t>Crops</w:t>
            </w:r>
          </w:p>
        </w:tc>
        <w:tc>
          <w:tcPr>
            <w:tcW w:w="1912" w:type="pct"/>
            <w:vAlign w:val="center"/>
            <w:hideMark/>
          </w:tcPr>
          <w:p w:rsidR="004D70EC" w:rsidRPr="00F81E2D" w:rsidRDefault="00DA0FEE" w:rsidP="00F81E2D">
            <w:pPr>
              <w:spacing w:line="360" w:lineRule="auto"/>
              <w:jc w:val="center"/>
              <w:rPr>
                <w:rFonts w:ascii="Times New Roman" w:hAnsi="Times New Roman" w:cs="Times New Roman"/>
                <w:b/>
                <w:sz w:val="24"/>
                <w:szCs w:val="24"/>
              </w:rPr>
            </w:pPr>
            <w:r w:rsidRPr="00F81E2D">
              <w:rPr>
                <w:rFonts w:ascii="Times New Roman" w:hAnsi="Times New Roman" w:cs="Times New Roman"/>
                <w:b/>
                <w:sz w:val="24"/>
                <w:szCs w:val="24"/>
              </w:rPr>
              <w:t>Premium Rate</w:t>
            </w:r>
          </w:p>
        </w:tc>
      </w:tr>
      <w:tr w:rsidR="00DA0FEE" w:rsidRPr="0032354B" w:rsidTr="00F81E2D">
        <w:trPr>
          <w:trHeight w:val="26"/>
        </w:trPr>
        <w:tc>
          <w:tcPr>
            <w:tcW w:w="489" w:type="pct"/>
            <w:vMerge w:val="restar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1 </w:t>
            </w:r>
          </w:p>
        </w:tc>
        <w:tc>
          <w:tcPr>
            <w:tcW w:w="686" w:type="pct"/>
            <w:vMerge w:val="restart"/>
            <w:vAlign w:val="center"/>
            <w:hideMark/>
          </w:tcPr>
          <w:p w:rsidR="004D70EC" w:rsidRPr="0032354B" w:rsidRDefault="00DA0FEE" w:rsidP="00F81E2D">
            <w:pPr>
              <w:spacing w:line="360" w:lineRule="auto"/>
              <w:rPr>
                <w:rFonts w:ascii="Times New Roman" w:hAnsi="Times New Roman" w:cs="Times New Roman"/>
                <w:sz w:val="24"/>
                <w:szCs w:val="24"/>
              </w:rPr>
            </w:pP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proofErr w:type="spellStart"/>
            <w:r w:rsidRPr="0032354B">
              <w:rPr>
                <w:rFonts w:ascii="Times New Roman" w:hAnsi="Times New Roman" w:cs="Times New Roman"/>
                <w:sz w:val="24"/>
                <w:szCs w:val="24"/>
              </w:rPr>
              <w:t>Bajra</w:t>
            </w:r>
            <w:proofErr w:type="spellEnd"/>
            <w:r w:rsidRPr="0032354B">
              <w:rPr>
                <w:rFonts w:ascii="Times New Roman" w:hAnsi="Times New Roman" w:cs="Times New Roman"/>
                <w:sz w:val="24"/>
                <w:szCs w:val="24"/>
              </w:rPr>
              <w:t xml:space="preserve"> and Oilseeds</w:t>
            </w:r>
          </w:p>
        </w:tc>
        <w:tc>
          <w:tcPr>
            <w:tcW w:w="1912" w:type="pct"/>
            <w:vAlign w:val="center"/>
            <w:hideMark/>
          </w:tcPr>
          <w:p w:rsidR="004D70EC" w:rsidRPr="0032354B" w:rsidRDefault="00DA0FEE" w:rsidP="0065585F">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3.5 </w:t>
            </w:r>
            <w:r w:rsidR="0065585F">
              <w:rPr>
                <w:rFonts w:ascii="Times New Roman" w:hAnsi="Times New Roman" w:cs="Times New Roman"/>
                <w:sz w:val="24"/>
                <w:szCs w:val="24"/>
              </w:rPr>
              <w:t>per cent</w:t>
            </w:r>
            <w:r w:rsidRPr="0032354B">
              <w:rPr>
                <w:rFonts w:ascii="Times New Roman" w:hAnsi="Times New Roman" w:cs="Times New Roman"/>
                <w:sz w:val="24"/>
                <w:szCs w:val="24"/>
              </w:rPr>
              <w:t xml:space="preserve"> of SI or Actuarial rate, whichever is less </w:t>
            </w:r>
          </w:p>
        </w:tc>
      </w:tr>
      <w:tr w:rsidR="00DA0FEE" w:rsidRPr="0032354B" w:rsidTr="00F81E2D">
        <w:trPr>
          <w:trHeight w:val="26"/>
        </w:trPr>
        <w:tc>
          <w:tcPr>
            <w:tcW w:w="489" w:type="pct"/>
            <w:vMerge/>
            <w:vAlign w:val="center"/>
            <w:hideMark/>
          </w:tcPr>
          <w:p w:rsidR="00DA0FEE" w:rsidRPr="0032354B" w:rsidRDefault="00DA0FEE" w:rsidP="00F81E2D">
            <w:pPr>
              <w:spacing w:line="360" w:lineRule="auto"/>
              <w:rPr>
                <w:rFonts w:ascii="Times New Roman" w:hAnsi="Times New Roman" w:cs="Times New Roman"/>
                <w:sz w:val="24"/>
                <w:szCs w:val="24"/>
              </w:rPr>
            </w:pPr>
          </w:p>
        </w:tc>
        <w:tc>
          <w:tcPr>
            <w:tcW w:w="686" w:type="pct"/>
            <w:vMerge/>
            <w:vAlign w:val="center"/>
            <w:hideMark/>
          </w:tcPr>
          <w:p w:rsidR="00DA0FEE" w:rsidRPr="0032354B" w:rsidRDefault="00DA0FEE" w:rsidP="00F81E2D">
            <w:pPr>
              <w:spacing w:line="360" w:lineRule="auto"/>
              <w:rPr>
                <w:rFonts w:ascii="Times New Roman" w:hAnsi="Times New Roman" w:cs="Times New Roman"/>
                <w:sz w:val="24"/>
                <w:szCs w:val="24"/>
              </w:rPr>
            </w:pP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Other Crops (Cereals, Millets and Pulses)</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2.5 </w:t>
            </w:r>
            <w:r w:rsidR="0065585F">
              <w:rPr>
                <w:rFonts w:ascii="Times New Roman" w:hAnsi="Times New Roman" w:cs="Times New Roman"/>
                <w:sz w:val="24"/>
                <w:szCs w:val="24"/>
              </w:rPr>
              <w:t>per cent</w:t>
            </w:r>
            <w:r w:rsidRPr="0032354B">
              <w:rPr>
                <w:rFonts w:ascii="Times New Roman" w:hAnsi="Times New Roman" w:cs="Times New Roman"/>
                <w:sz w:val="24"/>
                <w:szCs w:val="24"/>
              </w:rPr>
              <w:t xml:space="preserve"> of SI or Actuarial rate, whichever is less </w:t>
            </w:r>
          </w:p>
        </w:tc>
      </w:tr>
      <w:tr w:rsidR="00DA0FEE" w:rsidRPr="0032354B" w:rsidTr="00F81E2D">
        <w:trPr>
          <w:trHeight w:val="26"/>
        </w:trPr>
        <w:tc>
          <w:tcPr>
            <w:tcW w:w="489" w:type="pct"/>
            <w:vMerge w:val="restar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2 </w:t>
            </w:r>
          </w:p>
        </w:tc>
        <w:tc>
          <w:tcPr>
            <w:tcW w:w="686" w:type="pct"/>
            <w:vMerge w:val="restar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Rabi </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Wheat</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1.5 </w:t>
            </w:r>
            <w:r w:rsidR="0065585F">
              <w:rPr>
                <w:rFonts w:ascii="Times New Roman" w:hAnsi="Times New Roman" w:cs="Times New Roman"/>
                <w:sz w:val="24"/>
                <w:szCs w:val="24"/>
              </w:rPr>
              <w:t>per cent</w:t>
            </w:r>
            <w:r w:rsidR="0065585F"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tc>
      </w:tr>
      <w:tr w:rsidR="00DA0FEE" w:rsidRPr="0032354B" w:rsidTr="00F81E2D">
        <w:trPr>
          <w:trHeight w:val="26"/>
        </w:trPr>
        <w:tc>
          <w:tcPr>
            <w:tcW w:w="489" w:type="pct"/>
            <w:vMerge/>
            <w:vAlign w:val="center"/>
            <w:hideMark/>
          </w:tcPr>
          <w:p w:rsidR="00DA0FEE" w:rsidRPr="0032354B" w:rsidRDefault="00DA0FEE" w:rsidP="00F81E2D">
            <w:pPr>
              <w:spacing w:line="360" w:lineRule="auto"/>
              <w:rPr>
                <w:rFonts w:ascii="Times New Roman" w:hAnsi="Times New Roman" w:cs="Times New Roman"/>
                <w:sz w:val="24"/>
                <w:szCs w:val="24"/>
              </w:rPr>
            </w:pPr>
          </w:p>
        </w:tc>
        <w:tc>
          <w:tcPr>
            <w:tcW w:w="686" w:type="pct"/>
            <w:vMerge/>
            <w:vAlign w:val="center"/>
            <w:hideMark/>
          </w:tcPr>
          <w:p w:rsidR="00DA0FEE" w:rsidRPr="0032354B" w:rsidRDefault="00DA0FEE" w:rsidP="00F81E2D">
            <w:pPr>
              <w:spacing w:line="360" w:lineRule="auto"/>
              <w:rPr>
                <w:rFonts w:ascii="Times New Roman" w:hAnsi="Times New Roman" w:cs="Times New Roman"/>
                <w:sz w:val="24"/>
                <w:szCs w:val="24"/>
              </w:rPr>
            </w:pP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Other Crops (Other  Cereals, Millets, Pulses and Oilseeds)</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2.0 </w:t>
            </w:r>
            <w:r w:rsidR="0065585F">
              <w:rPr>
                <w:rFonts w:ascii="Times New Roman" w:hAnsi="Times New Roman" w:cs="Times New Roman"/>
                <w:sz w:val="24"/>
                <w:szCs w:val="24"/>
              </w:rPr>
              <w:t>per cent</w:t>
            </w:r>
            <w:r w:rsidR="0065585F"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tc>
      </w:tr>
      <w:tr w:rsidR="00DA0FEE" w:rsidRPr="0032354B" w:rsidTr="00F81E2D">
        <w:trPr>
          <w:trHeight w:val="26"/>
        </w:trPr>
        <w:tc>
          <w:tcPr>
            <w:tcW w:w="489"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3 </w:t>
            </w:r>
          </w:p>
        </w:tc>
        <w:tc>
          <w:tcPr>
            <w:tcW w:w="686" w:type="pct"/>
            <w:vAlign w:val="center"/>
            <w:hideMark/>
          </w:tcPr>
          <w:p w:rsidR="004D70EC" w:rsidRPr="0032354B" w:rsidRDefault="00DA0FEE" w:rsidP="00F81E2D">
            <w:pPr>
              <w:spacing w:line="360" w:lineRule="auto"/>
              <w:rPr>
                <w:rFonts w:ascii="Times New Roman" w:hAnsi="Times New Roman" w:cs="Times New Roman"/>
                <w:sz w:val="24"/>
                <w:szCs w:val="24"/>
              </w:rPr>
            </w:pP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and Rabi </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Annual commercial / Annual Horticultural crops</w:t>
            </w:r>
          </w:p>
        </w:tc>
        <w:tc>
          <w:tcPr>
            <w:tcW w:w="1912" w:type="pct"/>
            <w:vAlign w:val="center"/>
            <w:hideMark/>
          </w:tcPr>
          <w:p w:rsidR="004D70EC" w:rsidRPr="0032354B" w:rsidRDefault="00DA0FEE" w:rsidP="00F81E2D">
            <w:pPr>
              <w:spacing w:line="360" w:lineRule="auto"/>
              <w:rPr>
                <w:rFonts w:ascii="Times New Roman" w:hAnsi="Times New Roman" w:cs="Times New Roman"/>
                <w:sz w:val="24"/>
                <w:szCs w:val="24"/>
              </w:rPr>
            </w:pPr>
            <w:r w:rsidRPr="0032354B">
              <w:rPr>
                <w:rFonts w:ascii="Times New Roman" w:hAnsi="Times New Roman" w:cs="Times New Roman"/>
                <w:sz w:val="24"/>
                <w:szCs w:val="24"/>
              </w:rPr>
              <w:t xml:space="preserve">Actuarial rates </w:t>
            </w:r>
          </w:p>
        </w:tc>
      </w:tr>
    </w:tbl>
    <w:p w:rsidR="00DA0FEE" w:rsidRPr="0032354B" w:rsidRDefault="00D94A38" w:rsidP="0032354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A0FEE" w:rsidRPr="0032354B">
        <w:rPr>
          <w:rFonts w:ascii="Times New Roman" w:hAnsi="Times New Roman" w:cs="Times New Roman"/>
          <w:sz w:val="24"/>
          <w:szCs w:val="24"/>
        </w:rPr>
        <w:t>Source</w:t>
      </w:r>
      <w:r w:rsidR="00DA0FEE" w:rsidRPr="0032354B">
        <w:rPr>
          <w:rFonts w:ascii="Times New Roman" w:eastAsia="+mn-ea" w:hAnsi="Times New Roman" w:cs="Times New Roman"/>
          <w:bCs/>
          <w:color w:val="002060"/>
          <w:kern w:val="24"/>
          <w:sz w:val="24"/>
          <w:szCs w:val="24"/>
        </w:rPr>
        <w:t>:</w:t>
      </w:r>
      <w:r w:rsidR="00DA0FEE" w:rsidRPr="0032354B">
        <w:rPr>
          <w:rFonts w:ascii="Times New Roman" w:hAnsi="Times New Roman" w:cs="Times New Roman"/>
          <w:bCs/>
          <w:sz w:val="24"/>
          <w:szCs w:val="24"/>
        </w:rPr>
        <w:t xml:space="preserve"> Agriculture Insurance Company of India Limited.</w:t>
      </w:r>
      <w:r w:rsidR="00DA0FEE" w:rsidRPr="0032354B">
        <w:rPr>
          <w:rFonts w:ascii="Times New Roman" w:hAnsi="Times New Roman" w:cs="Times New Roman"/>
          <w:bCs/>
          <w:sz w:val="24"/>
          <w:szCs w:val="24"/>
          <w:lang w:val="en-IN"/>
        </w:rPr>
        <w:t xml:space="preserve"> </w:t>
      </w:r>
    </w:p>
    <w:p w:rsidR="00B663D2" w:rsidRPr="002A48F1" w:rsidRDefault="00DA0FEE" w:rsidP="002A48F1">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A subsidy of 50 per cent in premium is allowed i</w:t>
      </w:r>
      <w:r w:rsidR="003326B6">
        <w:rPr>
          <w:rFonts w:ascii="Times New Roman" w:hAnsi="Times New Roman" w:cs="Times New Roman"/>
          <w:sz w:val="24"/>
          <w:szCs w:val="24"/>
        </w:rPr>
        <w:t>n respect of small and marginal</w:t>
      </w:r>
      <w:r w:rsidRPr="0032354B">
        <w:rPr>
          <w:rFonts w:ascii="Times New Roman" w:hAnsi="Times New Roman" w:cs="Times New Roman"/>
          <w:sz w:val="24"/>
          <w:szCs w:val="24"/>
        </w:rPr>
        <w:t xml:space="preserve"> farmers, to be shared equally by the Centre and State/Union </w:t>
      </w:r>
      <w:r w:rsidR="003326B6">
        <w:rPr>
          <w:rFonts w:ascii="Times New Roman" w:hAnsi="Times New Roman" w:cs="Times New Roman"/>
          <w:sz w:val="24"/>
          <w:szCs w:val="24"/>
        </w:rPr>
        <w:t xml:space="preserve">Territory. The premium subsidy </w:t>
      </w:r>
      <w:r w:rsidRPr="0032354B">
        <w:rPr>
          <w:rFonts w:ascii="Times New Roman" w:hAnsi="Times New Roman" w:cs="Times New Roman"/>
          <w:sz w:val="24"/>
          <w:szCs w:val="24"/>
        </w:rPr>
        <w:t>will be phased out on a sunset basis in a period of three to five y</w:t>
      </w:r>
      <w:r w:rsidR="003326B6">
        <w:rPr>
          <w:rFonts w:ascii="Times New Roman" w:hAnsi="Times New Roman" w:cs="Times New Roman"/>
          <w:sz w:val="24"/>
          <w:szCs w:val="24"/>
        </w:rPr>
        <w:t xml:space="preserve">ears, subject to review of the </w:t>
      </w:r>
      <w:r w:rsidRPr="0032354B">
        <w:rPr>
          <w:rFonts w:ascii="Times New Roman" w:hAnsi="Times New Roman" w:cs="Times New Roman"/>
          <w:sz w:val="24"/>
          <w:szCs w:val="24"/>
        </w:rPr>
        <w:t>financial results and the response of the farmers at t</w:t>
      </w:r>
      <w:r w:rsidR="003326B6">
        <w:rPr>
          <w:rFonts w:ascii="Times New Roman" w:hAnsi="Times New Roman" w:cs="Times New Roman"/>
          <w:sz w:val="24"/>
          <w:szCs w:val="24"/>
        </w:rPr>
        <w:t>he end of the first year of the</w:t>
      </w:r>
      <w:r w:rsidRPr="0032354B">
        <w:rPr>
          <w:rFonts w:ascii="Times New Roman" w:hAnsi="Times New Roman" w:cs="Times New Roman"/>
          <w:sz w:val="24"/>
          <w:szCs w:val="24"/>
        </w:rPr>
        <w:t xml:space="preserve"> implementation of the scheme. The definition of small </w:t>
      </w:r>
      <w:r w:rsidR="003326B6">
        <w:rPr>
          <w:rFonts w:ascii="Times New Roman" w:hAnsi="Times New Roman" w:cs="Times New Roman"/>
          <w:sz w:val="24"/>
          <w:szCs w:val="24"/>
        </w:rPr>
        <w:t>and marginal farmer would be as</w:t>
      </w:r>
      <w:r w:rsidRPr="0032354B">
        <w:rPr>
          <w:rFonts w:ascii="Times New Roman" w:hAnsi="Times New Roman" w:cs="Times New Roman"/>
          <w:sz w:val="24"/>
          <w:szCs w:val="24"/>
        </w:rPr>
        <w:t xml:space="preserve"> defined in the land ceiling legislation of the concerned state</w:t>
      </w:r>
      <w:r w:rsidR="003326B6">
        <w:rPr>
          <w:rFonts w:ascii="Times New Roman" w:hAnsi="Times New Roman" w:cs="Times New Roman"/>
          <w:sz w:val="24"/>
          <w:szCs w:val="24"/>
        </w:rPr>
        <w:t xml:space="preserve">. Normally a cultivator with a </w:t>
      </w:r>
      <w:r w:rsidRPr="0032354B">
        <w:rPr>
          <w:rFonts w:ascii="Times New Roman" w:hAnsi="Times New Roman" w:cs="Times New Roman"/>
          <w:sz w:val="24"/>
          <w:szCs w:val="24"/>
        </w:rPr>
        <w:t>land holding of up to 1 hectare (2.5 acres) is marginal farmer</w:t>
      </w:r>
      <w:r w:rsidR="003326B6">
        <w:rPr>
          <w:rFonts w:ascii="Times New Roman" w:hAnsi="Times New Roman" w:cs="Times New Roman"/>
          <w:sz w:val="24"/>
          <w:szCs w:val="24"/>
        </w:rPr>
        <w:t xml:space="preserve"> and 1-2 hectares (5 acres) is </w:t>
      </w:r>
      <w:r w:rsidRPr="0032354B">
        <w:rPr>
          <w:rFonts w:ascii="Times New Roman" w:hAnsi="Times New Roman" w:cs="Times New Roman"/>
          <w:sz w:val="24"/>
          <w:szCs w:val="24"/>
        </w:rPr>
        <w:t>small farmer.</w:t>
      </w:r>
    </w:p>
    <w:p w:rsidR="00DA0FEE" w:rsidRPr="0032354B" w:rsidRDefault="00DA0FEE" w:rsidP="0032354B">
      <w:pPr>
        <w:spacing w:line="360" w:lineRule="auto"/>
        <w:jc w:val="both"/>
        <w:rPr>
          <w:rFonts w:ascii="Times New Roman" w:hAnsi="Times New Roman" w:cs="Times New Roman"/>
          <w:sz w:val="24"/>
          <w:szCs w:val="24"/>
        </w:rPr>
      </w:pPr>
      <w:r w:rsidRPr="0032354B">
        <w:rPr>
          <w:rFonts w:ascii="Times New Roman" w:hAnsi="Times New Roman" w:cs="Times New Roman"/>
          <w:b/>
          <w:sz w:val="24"/>
          <w:szCs w:val="24"/>
        </w:rPr>
        <w:t>iii. Estimation of Crop Yield, Indemnity and Claim Settlement</w:t>
      </w:r>
      <w:r w:rsidRPr="0032354B">
        <w:rPr>
          <w:rFonts w:ascii="Times New Roman" w:hAnsi="Times New Roman" w:cs="Times New Roman"/>
          <w:sz w:val="24"/>
          <w:szCs w:val="24"/>
        </w:rPr>
        <w:t xml:space="preserve"> </w:t>
      </w:r>
    </w:p>
    <w:p w:rsidR="00DA0FEE" w:rsidRPr="0032354B" w:rsidRDefault="00DA0FEE" w:rsidP="0032354B">
      <w:pPr>
        <w:spacing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 The state government or union territory administration would plan and conduct the requisite number of Crop Cutting Experiments (CCEs) for all notified crops in the notified insurance units in order to assess the crop yield and maintain a single series of CCEs and resultant yield estimates, both for crop production estimates and crop insurance.  CCEs would be undertaken per unit area for each crop on a sliding scale. A Technical Advisory Committee (TAC) comprising of representatives from NSSO, Ministry of Agriculture (GOI) and Implementing Agency would be constituted to decide the sample size of CCEs and all other technical matters. If the Actual Yield (AY) per hectare of the insured crop for the defined area on </w:t>
      </w:r>
      <w:r w:rsidRPr="0032354B">
        <w:rPr>
          <w:rFonts w:ascii="Times New Roman" w:hAnsi="Times New Roman" w:cs="Times New Roman"/>
          <w:sz w:val="24"/>
          <w:szCs w:val="24"/>
        </w:rPr>
        <w:lastRenderedPageBreak/>
        <w:t>the basis of requisite number of CCEs in the insured season falls short of the specified TY, all the insured farmers growing that crop in the defined area are deemed to have suffered shortfall in yield (SY). The scheme seeks to provide coverage against such contingency.  Indemnity shall be calculated as per the following formula</w:t>
      </w:r>
    </w:p>
    <w:p w:rsidR="00F9396D" w:rsidRPr="0032354B" w:rsidRDefault="00DA0FEE"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Indemnity = (SY / TY)*[Sum Insured for the Farmer</w:t>
      </w:r>
    </w:p>
    <w:p w:rsidR="002E329D" w:rsidRPr="0032354B" w:rsidRDefault="00DA0FEE"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w:t>
      </w:r>
      <w:r w:rsidR="003451D2" w:rsidRPr="0032354B">
        <w:rPr>
          <w:rFonts w:ascii="Times New Roman" w:hAnsi="Times New Roman" w:cs="Times New Roman"/>
          <w:sz w:val="24"/>
          <w:szCs w:val="24"/>
        </w:rPr>
        <w:t>Where, SY</w:t>
      </w:r>
      <w:r w:rsidRPr="0032354B">
        <w:rPr>
          <w:rFonts w:ascii="Times New Roman" w:hAnsi="Times New Roman" w:cs="Times New Roman"/>
          <w:sz w:val="24"/>
          <w:szCs w:val="24"/>
        </w:rPr>
        <w:t xml:space="preserve"> = TY - AY for the defined area</w:t>
      </w:r>
    </w:p>
    <w:p w:rsidR="00F9396D" w:rsidRPr="0032354B" w:rsidRDefault="00F9396D" w:rsidP="0032354B">
      <w:pPr>
        <w:spacing w:line="360" w:lineRule="auto"/>
        <w:jc w:val="both"/>
        <w:rPr>
          <w:rFonts w:ascii="Times New Roman" w:hAnsi="Times New Roman" w:cs="Times New Roman"/>
          <w:b/>
          <w:bCs/>
          <w:sz w:val="24"/>
          <w:szCs w:val="24"/>
        </w:rPr>
      </w:pPr>
      <w:r w:rsidRPr="0032354B">
        <w:rPr>
          <w:rFonts w:ascii="Times New Roman" w:hAnsi="Times New Roman" w:cs="Times New Roman"/>
          <w:b/>
          <w:bCs/>
          <w:sz w:val="24"/>
          <w:szCs w:val="24"/>
        </w:rPr>
        <w:t xml:space="preserve"> NAIS: How it Works?</w:t>
      </w:r>
    </w:p>
    <w:p w:rsidR="002E329D" w:rsidRPr="0032354B" w:rsidRDefault="00F9396D" w:rsidP="0032354B">
      <w:pPr>
        <w:spacing w:line="360" w:lineRule="auto"/>
        <w:jc w:val="both"/>
        <w:rPr>
          <w:rFonts w:ascii="Times New Roman" w:hAnsi="Times New Roman" w:cs="Times New Roman"/>
          <w:bCs/>
          <w:sz w:val="24"/>
          <w:szCs w:val="24"/>
        </w:rPr>
      </w:pPr>
      <w:r w:rsidRPr="0032354B">
        <w:rPr>
          <w:rFonts w:ascii="Times New Roman" w:hAnsi="Times New Roman" w:cs="Times New Roman"/>
          <w:bCs/>
          <w:sz w:val="24"/>
          <w:szCs w:val="24"/>
        </w:rPr>
        <w:t xml:space="preserve">The indemnity of farmers due to crop loss can be explained with one example. Here I have </w:t>
      </w:r>
      <w:r w:rsidR="00DC02CE" w:rsidRPr="0032354B">
        <w:rPr>
          <w:rFonts w:ascii="Times New Roman" w:hAnsi="Times New Roman" w:cs="Times New Roman"/>
          <w:bCs/>
          <w:sz w:val="24"/>
          <w:szCs w:val="24"/>
        </w:rPr>
        <w:t>considered sorghum</w:t>
      </w:r>
      <w:r w:rsidRPr="0032354B">
        <w:rPr>
          <w:rFonts w:ascii="Times New Roman" w:hAnsi="Times New Roman" w:cs="Times New Roman"/>
          <w:bCs/>
          <w:sz w:val="24"/>
          <w:szCs w:val="24"/>
        </w:rPr>
        <w:t xml:space="preserve"> crop for indemnity period 2011.</w:t>
      </w:r>
    </w:p>
    <w:p w:rsidR="00F9396D" w:rsidRPr="0032354B" w:rsidRDefault="00DE781C" w:rsidP="00D14622">
      <w:pPr>
        <w:jc w:val="both"/>
        <w:rPr>
          <w:rFonts w:ascii="Times New Roman" w:hAnsi="Times New Roman" w:cs="Times New Roman"/>
          <w:sz w:val="24"/>
          <w:szCs w:val="24"/>
        </w:rPr>
      </w:pPr>
      <w:r w:rsidRPr="0032354B">
        <w:rPr>
          <w:rFonts w:ascii="Times New Roman" w:hAnsi="Times New Roman" w:cs="Times New Roman"/>
          <w:b/>
          <w:bCs/>
          <w:sz w:val="24"/>
          <w:szCs w:val="24"/>
        </w:rPr>
        <w:t>Crop:</w:t>
      </w:r>
      <w:r w:rsidR="00F9396D" w:rsidRPr="0032354B">
        <w:rPr>
          <w:rFonts w:ascii="Times New Roman" w:hAnsi="Times New Roman" w:cs="Times New Roman"/>
          <w:b/>
          <w:bCs/>
          <w:sz w:val="24"/>
          <w:szCs w:val="24"/>
        </w:rPr>
        <w:t xml:space="preserve"> </w:t>
      </w:r>
      <w:r w:rsidR="00F9396D" w:rsidRPr="0032354B">
        <w:rPr>
          <w:rFonts w:ascii="Times New Roman" w:hAnsi="Times New Roman" w:cs="Times New Roman"/>
          <w:b/>
          <w:bCs/>
          <w:sz w:val="24"/>
          <w:szCs w:val="24"/>
          <w:u w:val="single"/>
        </w:rPr>
        <w:t xml:space="preserve">Sorghum  </w:t>
      </w:r>
      <w:r w:rsidR="00F9396D" w:rsidRPr="0032354B">
        <w:rPr>
          <w:rFonts w:ascii="Times New Roman" w:hAnsi="Times New Roman" w:cs="Times New Roman"/>
          <w:b/>
          <w:bCs/>
          <w:sz w:val="24"/>
          <w:szCs w:val="24"/>
        </w:rPr>
        <w:t xml:space="preserve">                     </w:t>
      </w:r>
      <w:r w:rsidR="00F9396D" w:rsidRPr="0032354B">
        <w:rPr>
          <w:rFonts w:ascii="Times New Roman" w:hAnsi="Times New Roman" w:cs="Times New Roman"/>
          <w:b/>
          <w:bCs/>
          <w:sz w:val="24"/>
          <w:szCs w:val="24"/>
          <w:u w:val="single"/>
        </w:rPr>
        <w:t>Sum Insured</w:t>
      </w:r>
      <w:r w:rsidR="003326B6">
        <w:rPr>
          <w:rFonts w:ascii="Times New Roman" w:hAnsi="Times New Roman" w:cs="Times New Roman"/>
          <w:b/>
          <w:bCs/>
          <w:sz w:val="24"/>
          <w:szCs w:val="24"/>
          <w:u w:val="single"/>
        </w:rPr>
        <w:t xml:space="preserve"> </w:t>
      </w:r>
      <w:r w:rsidR="00F9396D" w:rsidRPr="0032354B">
        <w:rPr>
          <w:rFonts w:ascii="Times New Roman" w:hAnsi="Times New Roman" w:cs="Times New Roman"/>
          <w:b/>
          <w:bCs/>
          <w:sz w:val="24"/>
          <w:szCs w:val="24"/>
          <w:u w:val="single"/>
        </w:rPr>
        <w:t xml:space="preserve">(INR): </w:t>
      </w:r>
      <w:r w:rsidR="00F9396D" w:rsidRPr="0032354B">
        <w:rPr>
          <w:rFonts w:ascii="Times New Roman" w:hAnsi="Times New Roman" w:cs="Times New Roman"/>
          <w:b/>
          <w:bCs/>
          <w:sz w:val="24"/>
          <w:szCs w:val="24"/>
        </w:rPr>
        <w:t>10000</w:t>
      </w:r>
    </w:p>
    <w:tbl>
      <w:tblPr>
        <w:tblStyle w:val="TableGrid"/>
        <w:tblW w:w="5000" w:type="pct"/>
        <w:tblLook w:val="04A0" w:firstRow="1" w:lastRow="0" w:firstColumn="1" w:lastColumn="0" w:noHBand="0" w:noVBand="1"/>
      </w:tblPr>
      <w:tblGrid>
        <w:gridCol w:w="2209"/>
        <w:gridCol w:w="1456"/>
        <w:gridCol w:w="1260"/>
        <w:gridCol w:w="1542"/>
        <w:gridCol w:w="1542"/>
        <w:gridCol w:w="1567"/>
      </w:tblGrid>
      <w:tr w:rsidR="00F9396D" w:rsidRPr="0032354B" w:rsidTr="00F81E2D">
        <w:trPr>
          <w:trHeight w:val="432"/>
        </w:trPr>
        <w:tc>
          <w:tcPr>
            <w:tcW w:w="1154"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Years</w:t>
            </w:r>
          </w:p>
        </w:tc>
        <w:tc>
          <w:tcPr>
            <w:tcW w:w="760"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2006</w:t>
            </w:r>
          </w:p>
        </w:tc>
        <w:tc>
          <w:tcPr>
            <w:tcW w:w="658"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2007</w:t>
            </w:r>
          </w:p>
        </w:tc>
        <w:tc>
          <w:tcPr>
            <w:tcW w:w="805"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2008</w:t>
            </w:r>
          </w:p>
        </w:tc>
        <w:tc>
          <w:tcPr>
            <w:tcW w:w="805"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2009</w:t>
            </w:r>
          </w:p>
        </w:tc>
        <w:tc>
          <w:tcPr>
            <w:tcW w:w="819"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2010</w:t>
            </w:r>
          </w:p>
        </w:tc>
      </w:tr>
      <w:tr w:rsidR="00F9396D" w:rsidRPr="0032354B" w:rsidTr="00F81E2D">
        <w:trPr>
          <w:trHeight w:val="432"/>
        </w:trPr>
        <w:tc>
          <w:tcPr>
            <w:tcW w:w="1154"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Yields(kg/ha)</w:t>
            </w:r>
          </w:p>
        </w:tc>
        <w:tc>
          <w:tcPr>
            <w:tcW w:w="760"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1200</w:t>
            </w:r>
          </w:p>
        </w:tc>
        <w:tc>
          <w:tcPr>
            <w:tcW w:w="658"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875</w:t>
            </w:r>
          </w:p>
        </w:tc>
        <w:tc>
          <w:tcPr>
            <w:tcW w:w="805"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250</w:t>
            </w:r>
          </w:p>
        </w:tc>
        <w:tc>
          <w:tcPr>
            <w:tcW w:w="805"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950</w:t>
            </w:r>
          </w:p>
        </w:tc>
        <w:tc>
          <w:tcPr>
            <w:tcW w:w="819" w:type="pct"/>
            <w:hideMark/>
          </w:tcPr>
          <w:p w:rsidR="004D70EC" w:rsidRPr="0032354B" w:rsidRDefault="00F9396D" w:rsidP="00D14622">
            <w:pPr>
              <w:jc w:val="both"/>
              <w:rPr>
                <w:rFonts w:ascii="Times New Roman" w:hAnsi="Times New Roman" w:cs="Times New Roman"/>
                <w:sz w:val="24"/>
                <w:szCs w:val="24"/>
              </w:rPr>
            </w:pPr>
            <w:r w:rsidRPr="0032354B">
              <w:rPr>
                <w:rFonts w:ascii="Times New Roman" w:hAnsi="Times New Roman" w:cs="Times New Roman"/>
                <w:b/>
                <w:bCs/>
                <w:sz w:val="24"/>
                <w:szCs w:val="24"/>
              </w:rPr>
              <w:t>1200</w:t>
            </w:r>
          </w:p>
        </w:tc>
      </w:tr>
    </w:tbl>
    <w:p w:rsidR="00F9396D" w:rsidRPr="0032354B" w:rsidRDefault="00F9396D" w:rsidP="006D5A3E">
      <w:pPr>
        <w:pStyle w:val="ListParagraph"/>
        <w:numPr>
          <w:ilvl w:val="0"/>
          <w:numId w:val="1"/>
        </w:numPr>
        <w:spacing w:before="240"/>
        <w:jc w:val="both"/>
        <w:rPr>
          <w:rFonts w:ascii="Times New Roman" w:hAnsi="Times New Roman" w:cs="Times New Roman"/>
          <w:bCs/>
          <w:sz w:val="24"/>
          <w:szCs w:val="24"/>
        </w:rPr>
      </w:pPr>
      <w:r w:rsidRPr="0032354B">
        <w:rPr>
          <w:rFonts w:ascii="Times New Roman" w:hAnsi="Times New Roman" w:cs="Times New Roman"/>
          <w:sz w:val="24"/>
          <w:szCs w:val="24"/>
        </w:rPr>
        <w:t xml:space="preserve">Average Yields (kg/ha) = </w:t>
      </w:r>
      <w:r w:rsidRPr="0032354B">
        <w:rPr>
          <w:rFonts w:ascii="Times New Roman" w:hAnsi="Times New Roman" w:cs="Times New Roman"/>
          <w:b/>
          <w:sz w:val="24"/>
          <w:szCs w:val="24"/>
        </w:rPr>
        <w:t xml:space="preserve">895                                       </w:t>
      </w:r>
    </w:p>
    <w:p w:rsidR="00F9396D" w:rsidRPr="0032354B" w:rsidRDefault="00F9396D" w:rsidP="006D5A3E">
      <w:pPr>
        <w:pStyle w:val="ListParagraph"/>
        <w:numPr>
          <w:ilvl w:val="0"/>
          <w:numId w:val="1"/>
        </w:numPr>
        <w:spacing w:before="240"/>
        <w:jc w:val="both"/>
        <w:rPr>
          <w:rFonts w:ascii="Times New Roman" w:hAnsi="Times New Roman" w:cs="Times New Roman"/>
          <w:bCs/>
          <w:sz w:val="24"/>
          <w:szCs w:val="24"/>
        </w:rPr>
      </w:pPr>
      <w:r w:rsidRPr="0032354B">
        <w:rPr>
          <w:rFonts w:ascii="Times New Roman" w:hAnsi="Times New Roman" w:cs="Times New Roman"/>
          <w:bCs/>
          <w:sz w:val="24"/>
          <w:szCs w:val="24"/>
        </w:rPr>
        <w:t xml:space="preserve">Actual Yield (Kg/Ha.) – 2011 = </w:t>
      </w:r>
      <w:r w:rsidRPr="0032354B">
        <w:rPr>
          <w:rFonts w:ascii="Times New Roman" w:hAnsi="Times New Roman" w:cs="Times New Roman"/>
          <w:b/>
          <w:bCs/>
          <w:sz w:val="24"/>
          <w:szCs w:val="24"/>
        </w:rPr>
        <w:t>650</w:t>
      </w:r>
      <w:r w:rsidRPr="0032354B">
        <w:rPr>
          <w:rFonts w:ascii="Times New Roman" w:hAnsi="Times New Roman" w:cs="Times New Roman"/>
          <w:bCs/>
          <w:sz w:val="24"/>
          <w:szCs w:val="24"/>
        </w:rPr>
        <w:t xml:space="preserve"> </w:t>
      </w:r>
    </w:p>
    <w:p w:rsidR="00F9396D" w:rsidRPr="0032354B" w:rsidRDefault="00F9396D" w:rsidP="006D5A3E">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 xml:space="preserve">Indemnity Level  =  </w:t>
      </w:r>
      <w:r w:rsidRPr="0032354B">
        <w:rPr>
          <w:rFonts w:ascii="Times New Roman" w:hAnsi="Times New Roman" w:cs="Times New Roman"/>
          <w:b/>
          <w:bCs/>
          <w:sz w:val="24"/>
          <w:szCs w:val="24"/>
        </w:rPr>
        <w:t>80%</w:t>
      </w:r>
    </w:p>
    <w:p w:rsidR="00F9396D" w:rsidRPr="0032354B" w:rsidRDefault="00F9396D" w:rsidP="006D5A3E">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 xml:space="preserve">Threshold Yield (Kg/Ha.) =   </w:t>
      </w:r>
      <w:r w:rsidRPr="0032354B">
        <w:rPr>
          <w:rFonts w:ascii="Times New Roman" w:hAnsi="Times New Roman" w:cs="Times New Roman"/>
          <w:b/>
          <w:bCs/>
          <w:sz w:val="24"/>
          <w:szCs w:val="24"/>
        </w:rPr>
        <w:t>716</w:t>
      </w:r>
      <w:r w:rsidR="00F5501A" w:rsidRPr="0032354B">
        <w:rPr>
          <w:rFonts w:ascii="Times New Roman" w:hAnsi="Times New Roman" w:cs="Times New Roman"/>
          <w:b/>
          <w:bCs/>
          <w:sz w:val="24"/>
          <w:szCs w:val="24"/>
        </w:rPr>
        <w:t xml:space="preserve">                     </w:t>
      </w:r>
    </w:p>
    <w:p w:rsidR="00F9396D" w:rsidRPr="0032354B" w:rsidRDefault="00F9396D" w:rsidP="006D5A3E">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Shortfall in Yield (Kg/Ha.)</w:t>
      </w:r>
      <w:r w:rsidRPr="0032354B">
        <w:rPr>
          <w:rFonts w:ascii="Times New Roman" w:hAnsi="Times New Roman" w:cs="Times New Roman"/>
          <w:b/>
          <w:bCs/>
          <w:sz w:val="24"/>
          <w:szCs w:val="24"/>
        </w:rPr>
        <w:t xml:space="preserve">  =   66</w:t>
      </w:r>
    </w:p>
    <w:p w:rsidR="00F9396D" w:rsidRPr="0032354B" w:rsidRDefault="00F9396D" w:rsidP="006D5A3E">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Shortfall (%)</w:t>
      </w:r>
      <w:r w:rsidRPr="0032354B">
        <w:rPr>
          <w:rFonts w:ascii="Times New Roman" w:hAnsi="Times New Roman" w:cs="Times New Roman"/>
          <w:b/>
          <w:bCs/>
          <w:sz w:val="24"/>
          <w:szCs w:val="24"/>
        </w:rPr>
        <w:t xml:space="preserve"> =    10.15</w:t>
      </w:r>
    </w:p>
    <w:p w:rsidR="00EF35E2" w:rsidRPr="008D6800" w:rsidRDefault="00F9396D" w:rsidP="008D6800">
      <w:pPr>
        <w:pStyle w:val="ListParagraph"/>
        <w:numPr>
          <w:ilvl w:val="0"/>
          <w:numId w:val="1"/>
        </w:numPr>
        <w:spacing w:before="240" w:line="360" w:lineRule="auto"/>
        <w:jc w:val="both"/>
        <w:rPr>
          <w:rFonts w:ascii="Times New Roman" w:hAnsi="Times New Roman" w:cs="Times New Roman"/>
          <w:sz w:val="24"/>
          <w:szCs w:val="24"/>
        </w:rPr>
      </w:pPr>
      <w:r w:rsidRPr="0032354B">
        <w:rPr>
          <w:rFonts w:ascii="Times New Roman" w:hAnsi="Times New Roman" w:cs="Times New Roman"/>
          <w:bCs/>
          <w:sz w:val="24"/>
          <w:szCs w:val="24"/>
        </w:rPr>
        <w:t>Claim Payable (INR)</w:t>
      </w:r>
      <w:r w:rsidR="00F5501A" w:rsidRPr="0032354B">
        <w:rPr>
          <w:rFonts w:ascii="Times New Roman" w:hAnsi="Times New Roman" w:cs="Times New Roman"/>
          <w:b/>
          <w:bCs/>
          <w:sz w:val="24"/>
          <w:szCs w:val="24"/>
        </w:rPr>
        <w:t xml:space="preserve">  =    </w:t>
      </w:r>
      <w:r w:rsidRPr="0032354B">
        <w:rPr>
          <w:rFonts w:ascii="Times New Roman" w:hAnsi="Times New Roman" w:cs="Times New Roman"/>
          <w:b/>
          <w:bCs/>
          <w:sz w:val="24"/>
          <w:szCs w:val="24"/>
        </w:rPr>
        <w:t xml:space="preserve"> 921.78</w:t>
      </w:r>
    </w:p>
    <w:p w:rsidR="008D6800" w:rsidRPr="008D6800" w:rsidRDefault="008D6800" w:rsidP="008D6800">
      <w:pPr>
        <w:spacing w:before="240" w:line="360" w:lineRule="auto"/>
        <w:jc w:val="both"/>
        <w:rPr>
          <w:rFonts w:ascii="Times New Roman" w:hAnsi="Times New Roman" w:cs="Times New Roman"/>
          <w:b/>
          <w:sz w:val="24"/>
          <w:szCs w:val="24"/>
        </w:rPr>
      </w:pPr>
      <w:r w:rsidRPr="008D6800">
        <w:rPr>
          <w:rFonts w:ascii="Times New Roman" w:hAnsi="Times New Roman" w:cs="Times New Roman"/>
          <w:b/>
          <w:sz w:val="24"/>
          <w:szCs w:val="24"/>
        </w:rPr>
        <w:t>Benefits Expected from the NAIS Scheme</w:t>
      </w:r>
    </w:p>
    <w:p w:rsidR="008D6800" w:rsidRPr="008D6800" w:rsidRDefault="008D6800" w:rsidP="008D6800">
      <w:pPr>
        <w:spacing w:line="360" w:lineRule="auto"/>
        <w:ind w:firstLine="720"/>
        <w:jc w:val="both"/>
        <w:rPr>
          <w:rFonts w:ascii="Times New Roman" w:hAnsi="Times New Roman" w:cs="Times New Roman"/>
          <w:sz w:val="24"/>
          <w:szCs w:val="24"/>
        </w:rPr>
      </w:pPr>
      <w:r w:rsidRPr="008D6800">
        <w:rPr>
          <w:rFonts w:ascii="Times New Roman" w:hAnsi="Times New Roman" w:cs="Times New Roman"/>
          <w:sz w:val="24"/>
          <w:szCs w:val="24"/>
        </w:rPr>
        <w:t>The scheme is expected to:  a.  be a critical instrument of development in the field of crop production, providing financial support to the  farmers in the event of crop failure,  b.  encourage farmers to adopt progressive farming practices and higher technology in Agriculture,  c.   help in maintaining flow of agricultural credit,  d.   provide significant benefits not merely to the insured farmers, but, to the entire community directly and indirectly through spill-over and multiplier effects in terms of maintaining production and employment, generation of market fees, taxes etc. and net accretion to economic growth, and  e.  streamline loss assessment procedures and help in building up huge and accurate statistical base for crop production.</w:t>
      </w:r>
    </w:p>
    <w:p w:rsidR="008D6800" w:rsidRPr="008D6800" w:rsidRDefault="008D6800" w:rsidP="008D6800">
      <w:pPr>
        <w:spacing w:before="240" w:line="360" w:lineRule="auto"/>
        <w:jc w:val="both"/>
        <w:rPr>
          <w:rFonts w:ascii="Times New Roman" w:hAnsi="Times New Roman" w:cs="Times New Roman"/>
          <w:sz w:val="24"/>
          <w:szCs w:val="24"/>
        </w:rPr>
      </w:pPr>
      <w:proofErr w:type="gramStart"/>
      <w:r w:rsidRPr="008D6800">
        <w:rPr>
          <w:rFonts w:ascii="Times New Roman" w:hAnsi="Times New Roman" w:cs="Times New Roman"/>
          <w:b/>
          <w:bCs/>
          <w:sz w:val="24"/>
          <w:szCs w:val="24"/>
        </w:rPr>
        <w:lastRenderedPageBreak/>
        <w:t>Table 3.</w:t>
      </w:r>
      <w:proofErr w:type="gramEnd"/>
      <w:r w:rsidRPr="008D6800">
        <w:rPr>
          <w:rFonts w:ascii="Times New Roman" w:hAnsi="Times New Roman" w:cs="Times New Roman"/>
          <w:b/>
          <w:bCs/>
          <w:sz w:val="24"/>
          <w:szCs w:val="24"/>
        </w:rPr>
        <w:t xml:space="preserve"> Progress of NAIS in Karnataka (2004 to 2012) </w:t>
      </w:r>
    </w:p>
    <w:tbl>
      <w:tblPr>
        <w:tblStyle w:val="TableGrid"/>
        <w:tblW w:w="5000" w:type="pct"/>
        <w:tblLook w:val="0600" w:firstRow="0" w:lastRow="0" w:firstColumn="0" w:lastColumn="0" w:noHBand="1" w:noVBand="1"/>
      </w:tblPr>
      <w:tblGrid>
        <w:gridCol w:w="973"/>
        <w:gridCol w:w="1783"/>
        <w:gridCol w:w="1540"/>
        <w:gridCol w:w="1756"/>
        <w:gridCol w:w="1810"/>
        <w:gridCol w:w="1714"/>
      </w:tblGrid>
      <w:tr w:rsidR="008D6800" w:rsidRPr="008D6800" w:rsidTr="008D6800">
        <w:trPr>
          <w:trHeight w:val="20"/>
        </w:trPr>
        <w:tc>
          <w:tcPr>
            <w:tcW w:w="508" w:type="pct"/>
            <w:vAlign w:val="center"/>
            <w:hideMark/>
          </w:tcPr>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b/>
                <w:bCs/>
                <w:sz w:val="24"/>
                <w:szCs w:val="24"/>
              </w:rPr>
              <w:t>Year</w:t>
            </w:r>
          </w:p>
        </w:tc>
        <w:tc>
          <w:tcPr>
            <w:tcW w:w="931" w:type="pct"/>
            <w:vAlign w:val="center"/>
            <w:hideMark/>
          </w:tcPr>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b/>
                <w:bCs/>
                <w:sz w:val="24"/>
                <w:szCs w:val="24"/>
              </w:rPr>
              <w:t>Farmers Covered</w:t>
            </w:r>
          </w:p>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sz w:val="24"/>
                <w:szCs w:val="24"/>
              </w:rPr>
              <w:t>(No. in Lakh)</w:t>
            </w:r>
          </w:p>
        </w:tc>
        <w:tc>
          <w:tcPr>
            <w:tcW w:w="804" w:type="pct"/>
            <w:vAlign w:val="center"/>
            <w:hideMark/>
          </w:tcPr>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b/>
                <w:bCs/>
                <w:sz w:val="24"/>
                <w:szCs w:val="24"/>
              </w:rPr>
              <w:t>Area Covered</w:t>
            </w:r>
          </w:p>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sz w:val="24"/>
                <w:szCs w:val="24"/>
              </w:rPr>
              <w:t>(No. in Lakh Ha)</w:t>
            </w:r>
          </w:p>
        </w:tc>
        <w:tc>
          <w:tcPr>
            <w:tcW w:w="917" w:type="pct"/>
            <w:vAlign w:val="center"/>
            <w:hideMark/>
          </w:tcPr>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b/>
                <w:bCs/>
                <w:sz w:val="24"/>
                <w:szCs w:val="24"/>
              </w:rPr>
              <w:t>Sum Insured</w:t>
            </w:r>
          </w:p>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sz w:val="24"/>
                <w:szCs w:val="24"/>
              </w:rPr>
              <w:t xml:space="preserve">(Rs.in </w:t>
            </w:r>
            <w:proofErr w:type="spellStart"/>
            <w:r w:rsidRPr="008D6800">
              <w:rPr>
                <w:rFonts w:ascii="Times New Roman" w:hAnsi="Times New Roman" w:cs="Times New Roman"/>
                <w:sz w:val="24"/>
                <w:szCs w:val="24"/>
              </w:rPr>
              <w:t>Crore</w:t>
            </w:r>
            <w:proofErr w:type="spellEnd"/>
            <w:r w:rsidRPr="008D6800">
              <w:rPr>
                <w:rFonts w:ascii="Times New Roman" w:hAnsi="Times New Roman" w:cs="Times New Roman"/>
                <w:sz w:val="24"/>
                <w:szCs w:val="24"/>
              </w:rPr>
              <w:t>)</w:t>
            </w:r>
          </w:p>
        </w:tc>
        <w:tc>
          <w:tcPr>
            <w:tcW w:w="945" w:type="pct"/>
            <w:vAlign w:val="center"/>
            <w:hideMark/>
          </w:tcPr>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b/>
                <w:bCs/>
                <w:sz w:val="24"/>
                <w:szCs w:val="24"/>
              </w:rPr>
              <w:t>Premium</w:t>
            </w:r>
          </w:p>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sz w:val="24"/>
                <w:szCs w:val="24"/>
              </w:rPr>
              <w:t>(</w:t>
            </w:r>
            <w:proofErr w:type="spellStart"/>
            <w:r w:rsidRPr="008D6800">
              <w:rPr>
                <w:rFonts w:ascii="Times New Roman" w:hAnsi="Times New Roman" w:cs="Times New Roman"/>
                <w:sz w:val="24"/>
                <w:szCs w:val="24"/>
              </w:rPr>
              <w:t>Rs</w:t>
            </w:r>
            <w:proofErr w:type="spellEnd"/>
            <w:r w:rsidRPr="008D6800">
              <w:rPr>
                <w:rFonts w:ascii="Times New Roman" w:hAnsi="Times New Roman" w:cs="Times New Roman"/>
                <w:sz w:val="24"/>
                <w:szCs w:val="24"/>
              </w:rPr>
              <w:t xml:space="preserve">. in </w:t>
            </w:r>
            <w:proofErr w:type="spellStart"/>
            <w:r w:rsidRPr="008D6800">
              <w:rPr>
                <w:rFonts w:ascii="Times New Roman" w:hAnsi="Times New Roman" w:cs="Times New Roman"/>
                <w:sz w:val="24"/>
                <w:szCs w:val="24"/>
              </w:rPr>
              <w:t>Crore</w:t>
            </w:r>
            <w:proofErr w:type="spellEnd"/>
            <w:r w:rsidRPr="008D6800">
              <w:rPr>
                <w:rFonts w:ascii="Times New Roman" w:hAnsi="Times New Roman" w:cs="Times New Roman"/>
                <w:sz w:val="24"/>
                <w:szCs w:val="24"/>
              </w:rPr>
              <w:t>)</w:t>
            </w:r>
          </w:p>
        </w:tc>
        <w:tc>
          <w:tcPr>
            <w:tcW w:w="895" w:type="pct"/>
            <w:vAlign w:val="center"/>
            <w:hideMark/>
          </w:tcPr>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b/>
                <w:bCs/>
                <w:sz w:val="24"/>
                <w:szCs w:val="24"/>
              </w:rPr>
              <w:t>Claims</w:t>
            </w:r>
          </w:p>
          <w:p w:rsidR="008D6800" w:rsidRPr="008D6800" w:rsidRDefault="008D6800" w:rsidP="008D6800">
            <w:pPr>
              <w:jc w:val="center"/>
              <w:rPr>
                <w:rFonts w:ascii="Times New Roman" w:hAnsi="Times New Roman" w:cs="Times New Roman"/>
                <w:sz w:val="24"/>
                <w:szCs w:val="24"/>
              </w:rPr>
            </w:pPr>
            <w:r w:rsidRPr="008D6800">
              <w:rPr>
                <w:rFonts w:ascii="Times New Roman" w:hAnsi="Times New Roman" w:cs="Times New Roman"/>
                <w:sz w:val="24"/>
                <w:szCs w:val="24"/>
              </w:rPr>
              <w:t>(</w:t>
            </w:r>
            <w:proofErr w:type="spellStart"/>
            <w:r w:rsidRPr="008D6800">
              <w:rPr>
                <w:rFonts w:ascii="Times New Roman" w:hAnsi="Times New Roman" w:cs="Times New Roman"/>
                <w:sz w:val="24"/>
                <w:szCs w:val="24"/>
              </w:rPr>
              <w:t>Rs</w:t>
            </w:r>
            <w:proofErr w:type="spellEnd"/>
            <w:r w:rsidRPr="008D6800">
              <w:rPr>
                <w:rFonts w:ascii="Times New Roman" w:hAnsi="Times New Roman" w:cs="Times New Roman"/>
                <w:sz w:val="24"/>
                <w:szCs w:val="24"/>
              </w:rPr>
              <w:t xml:space="preserve"> .in </w:t>
            </w:r>
            <w:proofErr w:type="spellStart"/>
            <w:r w:rsidRPr="008D6800">
              <w:rPr>
                <w:rFonts w:ascii="Times New Roman" w:hAnsi="Times New Roman" w:cs="Times New Roman"/>
                <w:sz w:val="24"/>
                <w:szCs w:val="24"/>
              </w:rPr>
              <w:t>Crore</w:t>
            </w:r>
            <w:proofErr w:type="spellEnd"/>
            <w:r w:rsidRPr="008D6800">
              <w:rPr>
                <w:rFonts w:ascii="Times New Roman" w:hAnsi="Times New Roman" w:cs="Times New Roman"/>
                <w:sz w:val="24"/>
                <w:szCs w:val="24"/>
              </w:rPr>
              <w:t>)</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2004</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7.89</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11.16</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98.23</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3.69</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2.65</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2005</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8.54</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14.72</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117.86</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4.65</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4.39</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2006</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7.93</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16.35</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115.74</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3.99</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15.03</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2007</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5.72</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15.06</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102.21</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3.55</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2.80</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2008</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10.56</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15.58</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122.41</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3.93</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14.23</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2009</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9.83</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13.76</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131.80</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3.85</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21.10</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2010</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6.59</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9.56</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129.54</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3.42</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4.54</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2011</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4.92</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5.80</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76.82</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1.99</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3.99</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sz w:val="24"/>
                <w:szCs w:val="24"/>
              </w:rPr>
              <w:t>2012</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4.21</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4.72</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75.07</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1.95</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sz w:val="24"/>
                <w:szCs w:val="24"/>
              </w:rPr>
              <w:t>12.69</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b/>
                <w:bCs/>
                <w:sz w:val="24"/>
                <w:szCs w:val="24"/>
              </w:rPr>
              <w:t>Total</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66.18</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106.71</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969.68</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31.01</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81.41</w:t>
            </w:r>
          </w:p>
        </w:tc>
      </w:tr>
      <w:tr w:rsidR="008D6800" w:rsidRPr="008D6800" w:rsidTr="008D6800">
        <w:trPr>
          <w:trHeight w:val="20"/>
        </w:trPr>
        <w:tc>
          <w:tcPr>
            <w:tcW w:w="508" w:type="pct"/>
            <w:vAlign w:val="center"/>
            <w:hideMark/>
          </w:tcPr>
          <w:p w:rsidR="008D6800" w:rsidRPr="008D6800" w:rsidRDefault="008D6800" w:rsidP="008D6800">
            <w:pPr>
              <w:rPr>
                <w:rFonts w:ascii="Times New Roman" w:hAnsi="Times New Roman" w:cs="Times New Roman"/>
                <w:sz w:val="24"/>
                <w:szCs w:val="24"/>
              </w:rPr>
            </w:pPr>
            <w:r w:rsidRPr="008D6800">
              <w:rPr>
                <w:rFonts w:ascii="Times New Roman" w:hAnsi="Times New Roman" w:cs="Times New Roman"/>
                <w:b/>
                <w:bCs/>
                <w:sz w:val="24"/>
                <w:szCs w:val="24"/>
              </w:rPr>
              <w:t>CAGR %</w:t>
            </w:r>
          </w:p>
        </w:tc>
        <w:tc>
          <w:tcPr>
            <w:tcW w:w="931"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0.94</w:t>
            </w:r>
          </w:p>
        </w:tc>
        <w:tc>
          <w:tcPr>
            <w:tcW w:w="804"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0.88</w:t>
            </w:r>
          </w:p>
        </w:tc>
        <w:tc>
          <w:tcPr>
            <w:tcW w:w="917"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0.97</w:t>
            </w:r>
          </w:p>
        </w:tc>
        <w:tc>
          <w:tcPr>
            <w:tcW w:w="94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0.92</w:t>
            </w:r>
          </w:p>
        </w:tc>
        <w:tc>
          <w:tcPr>
            <w:tcW w:w="895" w:type="pct"/>
            <w:vAlign w:val="center"/>
            <w:hideMark/>
          </w:tcPr>
          <w:p w:rsidR="008D6800" w:rsidRPr="008D6800" w:rsidRDefault="008D6800" w:rsidP="008D6800">
            <w:pPr>
              <w:jc w:val="right"/>
              <w:rPr>
                <w:rFonts w:ascii="Times New Roman" w:hAnsi="Times New Roman" w:cs="Times New Roman"/>
                <w:sz w:val="24"/>
                <w:szCs w:val="24"/>
              </w:rPr>
            </w:pPr>
            <w:r w:rsidRPr="008D6800">
              <w:rPr>
                <w:rFonts w:ascii="Times New Roman" w:hAnsi="Times New Roman" w:cs="Times New Roman"/>
                <w:b/>
                <w:bCs/>
                <w:sz w:val="24"/>
                <w:szCs w:val="24"/>
              </w:rPr>
              <w:t>1.10</w:t>
            </w:r>
          </w:p>
        </w:tc>
      </w:tr>
    </w:tbl>
    <w:p w:rsidR="00EF35E2" w:rsidRPr="0032354B" w:rsidRDefault="00882037" w:rsidP="008D6800">
      <w:pPr>
        <w:spacing w:before="240" w:line="360" w:lineRule="auto"/>
        <w:jc w:val="both"/>
        <w:rPr>
          <w:rFonts w:ascii="Times New Roman" w:hAnsi="Times New Roman" w:cs="Times New Roman"/>
          <w:sz w:val="24"/>
          <w:szCs w:val="24"/>
        </w:rPr>
      </w:pPr>
      <w:r>
        <w:rPr>
          <w:rFonts w:ascii="Times New Roman" w:hAnsi="Times New Roman" w:cs="Times New Roman"/>
          <w:b/>
          <w:sz w:val="24"/>
          <w:szCs w:val="24"/>
        </w:rPr>
        <w:t>Key challenges of</w:t>
      </w:r>
      <w:r w:rsidR="00EF35E2" w:rsidRPr="0032354B">
        <w:rPr>
          <w:rFonts w:ascii="Times New Roman" w:hAnsi="Times New Roman" w:cs="Times New Roman"/>
          <w:b/>
          <w:sz w:val="24"/>
          <w:szCs w:val="24"/>
        </w:rPr>
        <w:t xml:space="preserve"> NAIS</w:t>
      </w:r>
      <w:r w:rsidR="00EF35E2" w:rsidRPr="0032354B">
        <w:rPr>
          <w:rFonts w:ascii="Times New Roman" w:hAnsi="Times New Roman" w:cs="Times New Roman"/>
          <w:sz w:val="24"/>
          <w:szCs w:val="24"/>
        </w:rPr>
        <w:t xml:space="preserve"> </w:t>
      </w:r>
    </w:p>
    <w:p w:rsidR="00EF35E2" w:rsidRPr="0032354B" w:rsidRDefault="00EF35E2" w:rsidP="006D5A3E">
      <w:pPr>
        <w:pStyle w:val="ListParagraph"/>
        <w:numPr>
          <w:ilvl w:val="0"/>
          <w:numId w:val="2"/>
        </w:num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The most important one is ‘basis risk’ as the area (insurance unit) is rarely homogenous. Presently efforts are made to lower the size of the area in order to minimize the basis risk.  </w:t>
      </w:r>
    </w:p>
    <w:p w:rsidR="00EF35E2" w:rsidRPr="0032354B" w:rsidRDefault="00EF35E2" w:rsidP="006D5A3E">
      <w:pPr>
        <w:pStyle w:val="ListParagraph"/>
        <w:numPr>
          <w:ilvl w:val="0"/>
          <w:numId w:val="2"/>
        </w:num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The insurance cover primarily operates from ‘sowing till harvesting’, and for this reason pre-sowing and post-harvest losses are not reflected in the yield index.  </w:t>
      </w:r>
    </w:p>
    <w:p w:rsidR="00EF35E2" w:rsidRPr="0032354B" w:rsidRDefault="00EF35E2" w:rsidP="006D5A3E">
      <w:pPr>
        <w:pStyle w:val="ListParagraph"/>
        <w:numPr>
          <w:ilvl w:val="0"/>
          <w:numId w:val="2"/>
        </w:num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Yet another challenge is the infrastructure and manpower required to conduct over a million crop cutting experiments across the country to estimate the yields of each specific crop in an area.   </w:t>
      </w:r>
    </w:p>
    <w:p w:rsidR="00EF35E2" w:rsidRPr="0032354B" w:rsidRDefault="00EF35E2" w:rsidP="006D5A3E">
      <w:pPr>
        <w:pStyle w:val="ListParagraph"/>
        <w:numPr>
          <w:ilvl w:val="0"/>
          <w:numId w:val="2"/>
        </w:numPr>
        <w:spacing w:before="240"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The process also contributes to delay in settlement of indemnities as the yield estimates’ compilation takes almost two to three months after the harvest season.   </w:t>
      </w:r>
    </w:p>
    <w:p w:rsidR="00541969" w:rsidRDefault="00541969" w:rsidP="008D6800">
      <w:pPr>
        <w:pStyle w:val="ListParagraph"/>
        <w:spacing w:before="240" w:line="360" w:lineRule="auto"/>
        <w:ind w:left="187"/>
        <w:jc w:val="both"/>
        <w:rPr>
          <w:rFonts w:ascii="Times New Roman" w:hAnsi="Times New Roman" w:cs="Times New Roman"/>
          <w:b/>
          <w:sz w:val="24"/>
          <w:szCs w:val="24"/>
        </w:rPr>
      </w:pPr>
    </w:p>
    <w:p w:rsidR="003E0A2B" w:rsidRPr="003E0A2B" w:rsidRDefault="00EF35E2" w:rsidP="008D6800">
      <w:pPr>
        <w:pStyle w:val="ListParagraph"/>
        <w:spacing w:before="240" w:line="360" w:lineRule="auto"/>
        <w:ind w:left="187"/>
        <w:jc w:val="both"/>
        <w:rPr>
          <w:rFonts w:ascii="Times New Roman" w:hAnsi="Times New Roman" w:cs="Times New Roman"/>
          <w:b/>
          <w:sz w:val="24"/>
          <w:szCs w:val="24"/>
        </w:rPr>
      </w:pPr>
      <w:r w:rsidRPr="0032354B">
        <w:rPr>
          <w:rFonts w:ascii="Times New Roman" w:hAnsi="Times New Roman" w:cs="Times New Roman"/>
          <w:b/>
          <w:sz w:val="24"/>
          <w:szCs w:val="24"/>
        </w:rPr>
        <w:t>Weather Based Crop Insurance Scheme (WBCIS)</w:t>
      </w:r>
    </w:p>
    <w:p w:rsidR="00541969" w:rsidRDefault="00541969" w:rsidP="00541969">
      <w:pPr>
        <w:pStyle w:val="ListParagraph"/>
        <w:spacing w:before="240" w:line="360" w:lineRule="auto"/>
        <w:ind w:left="187" w:firstLine="540"/>
        <w:jc w:val="both"/>
        <w:rPr>
          <w:rFonts w:ascii="Times New Roman" w:hAnsi="Times New Roman" w:cs="Times New Roman"/>
          <w:sz w:val="24"/>
          <w:szCs w:val="24"/>
        </w:rPr>
      </w:pPr>
    </w:p>
    <w:p w:rsidR="00E0479F" w:rsidRPr="0032354B" w:rsidRDefault="00EF35E2" w:rsidP="00541969">
      <w:pPr>
        <w:pStyle w:val="ListParagraph"/>
        <w:spacing w:before="240" w:line="360" w:lineRule="auto"/>
        <w:ind w:left="187" w:firstLine="540"/>
        <w:jc w:val="both"/>
        <w:rPr>
          <w:rFonts w:ascii="Times New Roman" w:hAnsi="Times New Roman" w:cs="Times New Roman"/>
          <w:sz w:val="24"/>
          <w:szCs w:val="24"/>
        </w:rPr>
      </w:pPr>
      <w:r w:rsidRPr="0032354B">
        <w:rPr>
          <w:rFonts w:ascii="Times New Roman" w:hAnsi="Times New Roman" w:cs="Times New Roman"/>
          <w:sz w:val="24"/>
          <w:szCs w:val="24"/>
        </w:rPr>
        <w:t xml:space="preserve">Weather Based Crop Insurance Scheme (WBCIS) is a unique weather based insurance product designed to provide insurance protection against losses in crop yield resulting </w:t>
      </w:r>
      <w:r w:rsidR="00E0479F" w:rsidRPr="0032354B">
        <w:rPr>
          <w:rFonts w:ascii="Times New Roman" w:hAnsi="Times New Roman" w:cs="Times New Roman"/>
          <w:sz w:val="24"/>
          <w:szCs w:val="24"/>
        </w:rPr>
        <w:t>from adverse</w:t>
      </w:r>
      <w:r w:rsidRPr="0032354B">
        <w:rPr>
          <w:rFonts w:ascii="Times New Roman" w:hAnsi="Times New Roman" w:cs="Times New Roman"/>
          <w:sz w:val="24"/>
          <w:szCs w:val="24"/>
        </w:rPr>
        <w:t xml:space="preserve"> weather incidences. The scheme provides payout against adverse rainfall incidence (both deficit and excess) during </w:t>
      </w: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and adverse incidence in weather parameters like frost, heat, relative humidity, un-seasonal rains etc. during </w:t>
      </w:r>
      <w:proofErr w:type="spellStart"/>
      <w:proofErr w:type="gramStart"/>
      <w:r w:rsidRPr="0032354B">
        <w:rPr>
          <w:rFonts w:ascii="Times New Roman" w:hAnsi="Times New Roman" w:cs="Times New Roman"/>
          <w:sz w:val="24"/>
          <w:szCs w:val="24"/>
        </w:rPr>
        <w:t>rabi</w:t>
      </w:r>
      <w:proofErr w:type="spellEnd"/>
      <w:proofErr w:type="gramEnd"/>
      <w:r w:rsidRPr="0032354B">
        <w:rPr>
          <w:rFonts w:ascii="Times New Roman" w:hAnsi="Times New Roman" w:cs="Times New Roman"/>
          <w:sz w:val="24"/>
          <w:szCs w:val="24"/>
        </w:rPr>
        <w:t xml:space="preserve"> season. As such it is not yield </w:t>
      </w:r>
      <w:r w:rsidRPr="0032354B">
        <w:rPr>
          <w:rFonts w:ascii="Times New Roman" w:hAnsi="Times New Roman" w:cs="Times New Roman"/>
          <w:sz w:val="24"/>
          <w:szCs w:val="24"/>
        </w:rPr>
        <w:lastRenderedPageBreak/>
        <w:t xml:space="preserve">guarantee insurance.  WBCIS has been piloted in the country since </w:t>
      </w: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2003 season</w:t>
      </w:r>
      <w:r w:rsidR="00E0479F" w:rsidRPr="0032354B">
        <w:rPr>
          <w:rFonts w:ascii="Times New Roman" w:hAnsi="Times New Roman" w:cs="Times New Roman"/>
          <w:sz w:val="24"/>
          <w:szCs w:val="24"/>
        </w:rPr>
        <w:t xml:space="preserve"> in </w:t>
      </w:r>
      <w:proofErr w:type="spellStart"/>
      <w:r w:rsidR="00E0479F" w:rsidRPr="0032354B">
        <w:rPr>
          <w:rFonts w:ascii="Times New Roman" w:hAnsi="Times New Roman" w:cs="Times New Roman"/>
          <w:sz w:val="24"/>
          <w:szCs w:val="24"/>
        </w:rPr>
        <w:t>Mehbubnagar</w:t>
      </w:r>
      <w:proofErr w:type="spellEnd"/>
      <w:r w:rsidR="00E0479F" w:rsidRPr="0032354B">
        <w:rPr>
          <w:rFonts w:ascii="Times New Roman" w:hAnsi="Times New Roman" w:cs="Times New Roman"/>
          <w:sz w:val="24"/>
          <w:szCs w:val="24"/>
        </w:rPr>
        <w:t xml:space="preserve"> district of erstwhile Andhra Pradesh</w:t>
      </w:r>
      <w:r w:rsidRPr="0032354B">
        <w:rPr>
          <w:rFonts w:ascii="Times New Roman" w:hAnsi="Times New Roman" w:cs="Times New Roman"/>
          <w:sz w:val="24"/>
          <w:szCs w:val="24"/>
        </w:rPr>
        <w:t xml:space="preserve">. </w:t>
      </w:r>
      <w:r w:rsidR="00E0479F" w:rsidRPr="0032354B">
        <w:rPr>
          <w:rFonts w:ascii="Times New Roman" w:hAnsi="Times New Roman" w:cs="Times New Roman"/>
          <w:sz w:val="24"/>
          <w:szCs w:val="24"/>
        </w:rPr>
        <w:t>Later scheme was extended to  s</w:t>
      </w:r>
      <w:r w:rsidRPr="0032354B">
        <w:rPr>
          <w:rFonts w:ascii="Times New Roman" w:hAnsi="Times New Roman" w:cs="Times New Roman"/>
          <w:sz w:val="24"/>
          <w:szCs w:val="24"/>
        </w:rPr>
        <w:t xml:space="preserve">ome of the states </w:t>
      </w:r>
      <w:r w:rsidR="00E0479F" w:rsidRPr="0032354B">
        <w:rPr>
          <w:rFonts w:ascii="Times New Roman" w:hAnsi="Times New Roman" w:cs="Times New Roman"/>
          <w:sz w:val="24"/>
          <w:szCs w:val="24"/>
        </w:rPr>
        <w:t>are</w:t>
      </w:r>
      <w:r w:rsidRPr="0032354B">
        <w:rPr>
          <w:rFonts w:ascii="Times New Roman" w:hAnsi="Times New Roman" w:cs="Times New Roman"/>
          <w:sz w:val="24"/>
          <w:szCs w:val="24"/>
        </w:rPr>
        <w:t xml:space="preserve"> Bihar, </w:t>
      </w:r>
      <w:proofErr w:type="spellStart"/>
      <w:r w:rsidRPr="0032354B">
        <w:rPr>
          <w:rFonts w:ascii="Times New Roman" w:hAnsi="Times New Roman" w:cs="Times New Roman"/>
          <w:sz w:val="24"/>
          <w:szCs w:val="24"/>
        </w:rPr>
        <w:t>Chattisgarh</w:t>
      </w:r>
      <w:proofErr w:type="spellEnd"/>
      <w:r w:rsidRPr="0032354B">
        <w:rPr>
          <w:rFonts w:ascii="Times New Roman" w:hAnsi="Times New Roman" w:cs="Times New Roman"/>
          <w:sz w:val="24"/>
          <w:szCs w:val="24"/>
        </w:rPr>
        <w:t xml:space="preserve">, Gujarat, Haryana, Karnataka, Madhya Pradesh, Maharashtra, Punjab, Rajasthan, Uttar Pradesh etc. </w:t>
      </w:r>
    </w:p>
    <w:p w:rsidR="00EF35E2" w:rsidRPr="00BB5A7A" w:rsidRDefault="00E0479F" w:rsidP="0032354B">
      <w:pPr>
        <w:spacing w:line="360" w:lineRule="auto"/>
        <w:jc w:val="both"/>
        <w:rPr>
          <w:rFonts w:ascii="Times New Roman" w:hAnsi="Times New Roman" w:cs="Times New Roman"/>
          <w:b/>
          <w:sz w:val="24"/>
          <w:szCs w:val="24"/>
        </w:rPr>
      </w:pPr>
      <w:r w:rsidRPr="0032354B">
        <w:rPr>
          <w:rFonts w:ascii="Times New Roman" w:hAnsi="Times New Roman" w:cs="Times New Roman"/>
          <w:sz w:val="24"/>
          <w:szCs w:val="24"/>
        </w:rPr>
        <w:t xml:space="preserve">  </w:t>
      </w:r>
      <w:r w:rsidRPr="00BB5A7A">
        <w:rPr>
          <w:rFonts w:ascii="Times New Roman" w:hAnsi="Times New Roman" w:cs="Times New Roman"/>
          <w:b/>
          <w:sz w:val="24"/>
          <w:szCs w:val="24"/>
        </w:rPr>
        <w:t>Important features of the scheme are as followed</w:t>
      </w:r>
      <w:r w:rsidR="00EF35E2" w:rsidRPr="00BB5A7A">
        <w:rPr>
          <w:rFonts w:ascii="Times New Roman" w:hAnsi="Times New Roman" w:cs="Times New Roman"/>
          <w:b/>
          <w:sz w:val="24"/>
          <w:szCs w:val="24"/>
        </w:rPr>
        <w:t xml:space="preserve">  </w:t>
      </w:r>
    </w:p>
    <w:p w:rsidR="009F7DFA" w:rsidRPr="007C4079" w:rsidRDefault="009F7DFA" w:rsidP="006D5A3E">
      <w:pPr>
        <w:pStyle w:val="ListParagraph"/>
        <w:numPr>
          <w:ilvl w:val="0"/>
          <w:numId w:val="4"/>
        </w:numPr>
        <w:spacing w:line="360" w:lineRule="auto"/>
        <w:jc w:val="both"/>
        <w:rPr>
          <w:rFonts w:ascii="Times New Roman" w:hAnsi="Times New Roman" w:cs="Times New Roman"/>
          <w:sz w:val="24"/>
          <w:szCs w:val="24"/>
        </w:rPr>
      </w:pPr>
      <w:r w:rsidRPr="007C4079">
        <w:rPr>
          <w:rFonts w:ascii="Times New Roman" w:hAnsi="Times New Roman" w:cs="Times New Roman"/>
          <w:sz w:val="24"/>
          <w:szCs w:val="24"/>
        </w:rPr>
        <w:t xml:space="preserve">In India, </w:t>
      </w:r>
      <w:r w:rsidRPr="007C4079">
        <w:rPr>
          <w:rFonts w:ascii="Times New Roman" w:hAnsi="Times New Roman" w:cs="Times New Roman"/>
          <w:bCs/>
          <w:sz w:val="24"/>
          <w:szCs w:val="24"/>
        </w:rPr>
        <w:t xml:space="preserve">weather-based insurance </w:t>
      </w:r>
      <w:r w:rsidRPr="007C4079">
        <w:rPr>
          <w:rFonts w:ascii="Times New Roman" w:hAnsi="Times New Roman" w:cs="Times New Roman"/>
          <w:sz w:val="24"/>
          <w:szCs w:val="24"/>
        </w:rPr>
        <w:t xml:space="preserve">was first introduced in </w:t>
      </w:r>
      <w:r w:rsidRPr="007C4079">
        <w:rPr>
          <w:rFonts w:ascii="Times New Roman" w:hAnsi="Times New Roman" w:cs="Times New Roman"/>
          <w:bCs/>
          <w:sz w:val="24"/>
          <w:szCs w:val="24"/>
        </w:rPr>
        <w:t>2003</w:t>
      </w:r>
      <w:r w:rsidRPr="007C4079">
        <w:rPr>
          <w:rFonts w:ascii="Times New Roman" w:hAnsi="Times New Roman" w:cs="Times New Roman"/>
          <w:sz w:val="24"/>
          <w:szCs w:val="24"/>
        </w:rPr>
        <w:t xml:space="preserve"> by </w:t>
      </w:r>
      <w:r w:rsidRPr="007C4079">
        <w:rPr>
          <w:rFonts w:ascii="Times New Roman" w:hAnsi="Times New Roman" w:cs="Times New Roman"/>
          <w:bCs/>
          <w:sz w:val="24"/>
          <w:szCs w:val="24"/>
        </w:rPr>
        <w:t>ICICI Lombard</w:t>
      </w:r>
      <w:r w:rsidRPr="007C4079">
        <w:rPr>
          <w:rFonts w:ascii="Times New Roman" w:hAnsi="Times New Roman" w:cs="Times New Roman"/>
          <w:sz w:val="24"/>
          <w:szCs w:val="24"/>
        </w:rPr>
        <w:t xml:space="preserve"> with technical assistance from the World Bank for </w:t>
      </w:r>
      <w:r w:rsidRPr="007C4079">
        <w:rPr>
          <w:rFonts w:ascii="Times New Roman" w:hAnsi="Times New Roman" w:cs="Times New Roman"/>
          <w:bCs/>
          <w:sz w:val="24"/>
          <w:szCs w:val="24"/>
        </w:rPr>
        <w:t>groundnut</w:t>
      </w:r>
      <w:r w:rsidRPr="007C4079">
        <w:rPr>
          <w:rFonts w:ascii="Times New Roman" w:hAnsi="Times New Roman" w:cs="Times New Roman"/>
          <w:sz w:val="24"/>
          <w:szCs w:val="24"/>
        </w:rPr>
        <w:t xml:space="preserve"> and </w:t>
      </w:r>
      <w:r w:rsidRPr="007C4079">
        <w:rPr>
          <w:rFonts w:ascii="Times New Roman" w:hAnsi="Times New Roman" w:cs="Times New Roman"/>
          <w:bCs/>
          <w:sz w:val="24"/>
          <w:szCs w:val="24"/>
        </w:rPr>
        <w:t>castor</w:t>
      </w:r>
      <w:r w:rsidRPr="007C4079">
        <w:rPr>
          <w:rFonts w:ascii="Times New Roman" w:hAnsi="Times New Roman" w:cs="Times New Roman"/>
          <w:sz w:val="24"/>
          <w:szCs w:val="24"/>
        </w:rPr>
        <w:t xml:space="preserve"> farmers of </w:t>
      </w:r>
      <w:proofErr w:type="spellStart"/>
      <w:r w:rsidRPr="007C4079">
        <w:rPr>
          <w:rFonts w:ascii="Times New Roman" w:hAnsi="Times New Roman" w:cs="Times New Roman"/>
          <w:sz w:val="24"/>
          <w:szCs w:val="24"/>
        </w:rPr>
        <w:t>Mahbubnagar</w:t>
      </w:r>
      <w:proofErr w:type="spellEnd"/>
      <w:r w:rsidRPr="007C4079">
        <w:rPr>
          <w:rFonts w:ascii="Times New Roman" w:hAnsi="Times New Roman" w:cs="Times New Roman"/>
          <w:sz w:val="24"/>
          <w:szCs w:val="24"/>
        </w:rPr>
        <w:t xml:space="preserve"> district in </w:t>
      </w:r>
      <w:r w:rsidR="00E0479F" w:rsidRPr="007C4079">
        <w:rPr>
          <w:rFonts w:ascii="Times New Roman" w:hAnsi="Times New Roman" w:cs="Times New Roman"/>
          <w:sz w:val="24"/>
          <w:szCs w:val="24"/>
        </w:rPr>
        <w:t>erstwhile Andhra Pradesh</w:t>
      </w:r>
      <w:r w:rsidRPr="007C4079">
        <w:rPr>
          <w:rFonts w:ascii="Times New Roman" w:hAnsi="Times New Roman" w:cs="Times New Roman"/>
          <w:bCs/>
          <w:sz w:val="24"/>
          <w:szCs w:val="24"/>
        </w:rPr>
        <w:t xml:space="preserve"> </w:t>
      </w:r>
    </w:p>
    <w:p w:rsidR="009F7DFA" w:rsidRPr="007C4079" w:rsidRDefault="009F7DFA" w:rsidP="006D5A3E">
      <w:pPr>
        <w:pStyle w:val="ListParagraph"/>
        <w:numPr>
          <w:ilvl w:val="0"/>
          <w:numId w:val="4"/>
        </w:numPr>
        <w:spacing w:line="360" w:lineRule="auto"/>
        <w:jc w:val="both"/>
        <w:rPr>
          <w:rFonts w:ascii="Times New Roman" w:hAnsi="Times New Roman" w:cs="Times New Roman"/>
          <w:sz w:val="24"/>
          <w:szCs w:val="24"/>
        </w:rPr>
      </w:pPr>
      <w:r w:rsidRPr="007C4079">
        <w:rPr>
          <w:rFonts w:ascii="Times New Roman" w:hAnsi="Times New Roman" w:cs="Times New Roman"/>
          <w:sz w:val="24"/>
          <w:szCs w:val="24"/>
          <w:lang w:val="en-IN"/>
        </w:rPr>
        <w:t xml:space="preserve">It is </w:t>
      </w:r>
      <w:r w:rsidRPr="007C4079">
        <w:rPr>
          <w:rFonts w:ascii="Times New Roman" w:hAnsi="Times New Roman" w:cs="Times New Roman"/>
          <w:bCs/>
          <w:sz w:val="24"/>
          <w:szCs w:val="24"/>
          <w:lang w:val="en-IN"/>
        </w:rPr>
        <w:t xml:space="preserve">not Yield guarantee </w:t>
      </w:r>
      <w:r w:rsidRPr="007C4079">
        <w:rPr>
          <w:rFonts w:ascii="Times New Roman" w:hAnsi="Times New Roman" w:cs="Times New Roman"/>
          <w:sz w:val="24"/>
          <w:szCs w:val="24"/>
          <w:lang w:val="en-IN"/>
        </w:rPr>
        <w:t xml:space="preserve">insurance scheme but based on </w:t>
      </w:r>
      <w:r w:rsidRPr="007C4079">
        <w:rPr>
          <w:rFonts w:ascii="Times New Roman" w:hAnsi="Times New Roman" w:cs="Times New Roman"/>
          <w:bCs/>
          <w:sz w:val="24"/>
          <w:szCs w:val="24"/>
          <w:lang w:val="en-IN"/>
        </w:rPr>
        <w:t xml:space="preserve">weather index </w:t>
      </w:r>
      <w:r w:rsidRPr="007C4079">
        <w:rPr>
          <w:rFonts w:ascii="Times New Roman" w:hAnsi="Times New Roman" w:cs="Times New Roman"/>
          <w:sz w:val="24"/>
          <w:szCs w:val="24"/>
          <w:lang w:val="en-IN"/>
        </w:rPr>
        <w:t>such as rainfall, temperature and relative humidity</w:t>
      </w:r>
    </w:p>
    <w:p w:rsidR="009F7DFA" w:rsidRPr="007C4079" w:rsidRDefault="009F7DFA" w:rsidP="006D5A3E">
      <w:pPr>
        <w:pStyle w:val="ListParagraph"/>
        <w:numPr>
          <w:ilvl w:val="0"/>
          <w:numId w:val="4"/>
        </w:numPr>
        <w:spacing w:line="360" w:lineRule="auto"/>
        <w:jc w:val="both"/>
        <w:rPr>
          <w:rFonts w:ascii="Times New Roman" w:hAnsi="Times New Roman" w:cs="Times New Roman"/>
          <w:sz w:val="24"/>
          <w:szCs w:val="24"/>
        </w:rPr>
      </w:pPr>
      <w:r w:rsidRPr="007C4079">
        <w:rPr>
          <w:rFonts w:ascii="Times New Roman" w:hAnsi="Times New Roman" w:cs="Times New Roman"/>
          <w:sz w:val="24"/>
          <w:szCs w:val="24"/>
        </w:rPr>
        <w:t xml:space="preserve">Based on concept of Area Approach </w:t>
      </w:r>
      <w:r w:rsidRPr="007C4079">
        <w:rPr>
          <w:rFonts w:ascii="Times New Roman" w:hAnsi="Times New Roman" w:cs="Times New Roman"/>
          <w:sz w:val="24"/>
          <w:szCs w:val="24"/>
          <w:lang w:val="en-IN"/>
        </w:rPr>
        <w:t xml:space="preserve">i.e., for the purposes of compensation, a </w:t>
      </w:r>
      <w:r w:rsidRPr="007C4079">
        <w:rPr>
          <w:rFonts w:ascii="Times New Roman" w:hAnsi="Times New Roman" w:cs="Times New Roman"/>
          <w:bCs/>
          <w:sz w:val="24"/>
          <w:szCs w:val="24"/>
          <w:lang w:val="en-IN"/>
        </w:rPr>
        <w:t xml:space="preserve">‘Reference Unit Area (RUA)’ </w:t>
      </w:r>
      <w:r w:rsidRPr="007C4079">
        <w:rPr>
          <w:rFonts w:ascii="Times New Roman" w:hAnsi="Times New Roman" w:cs="Times New Roman"/>
          <w:sz w:val="24"/>
          <w:szCs w:val="24"/>
          <w:lang w:val="en-IN"/>
        </w:rPr>
        <w:t xml:space="preserve">shall be deemed to be a </w:t>
      </w:r>
      <w:r w:rsidRPr="007C4079">
        <w:rPr>
          <w:rFonts w:ascii="Times New Roman" w:hAnsi="Times New Roman" w:cs="Times New Roman"/>
          <w:bCs/>
          <w:sz w:val="24"/>
          <w:szCs w:val="24"/>
          <w:lang w:val="en-IN"/>
        </w:rPr>
        <w:t xml:space="preserve">homogeneous unit </w:t>
      </w:r>
      <w:r w:rsidRPr="007C4079">
        <w:rPr>
          <w:rFonts w:ascii="Times New Roman" w:hAnsi="Times New Roman" w:cs="Times New Roman"/>
          <w:sz w:val="24"/>
          <w:szCs w:val="24"/>
          <w:lang w:val="en-IN"/>
        </w:rPr>
        <w:t>of Insurance.</w:t>
      </w:r>
    </w:p>
    <w:p w:rsidR="009F7DFA" w:rsidRPr="007C4079" w:rsidRDefault="009F7DFA" w:rsidP="006D5A3E">
      <w:pPr>
        <w:pStyle w:val="ListParagraph"/>
        <w:numPr>
          <w:ilvl w:val="0"/>
          <w:numId w:val="4"/>
        </w:numPr>
        <w:spacing w:line="360" w:lineRule="auto"/>
        <w:jc w:val="both"/>
        <w:rPr>
          <w:rFonts w:ascii="Times New Roman" w:hAnsi="Times New Roman" w:cs="Times New Roman"/>
          <w:sz w:val="24"/>
          <w:szCs w:val="24"/>
        </w:rPr>
      </w:pPr>
      <w:r w:rsidRPr="007C4079">
        <w:rPr>
          <w:rFonts w:ascii="Times New Roman" w:hAnsi="Times New Roman" w:cs="Times New Roman"/>
          <w:sz w:val="24"/>
          <w:szCs w:val="24"/>
        </w:rPr>
        <w:t xml:space="preserve">It  provides  payout  against  adverse  rainfall incidence  (both  </w:t>
      </w:r>
      <w:r w:rsidRPr="007C4079">
        <w:rPr>
          <w:rFonts w:ascii="Times New Roman" w:hAnsi="Times New Roman" w:cs="Times New Roman"/>
          <w:bCs/>
          <w:sz w:val="24"/>
          <w:szCs w:val="24"/>
        </w:rPr>
        <w:t>deficit  and  excess rainfall</w:t>
      </w:r>
      <w:r w:rsidRPr="007C4079">
        <w:rPr>
          <w:rFonts w:ascii="Times New Roman" w:hAnsi="Times New Roman" w:cs="Times New Roman"/>
          <w:sz w:val="24"/>
          <w:szCs w:val="24"/>
        </w:rPr>
        <w:t xml:space="preserve">)  during </w:t>
      </w:r>
      <w:r w:rsidRPr="007C4079">
        <w:rPr>
          <w:rFonts w:ascii="Times New Roman" w:hAnsi="Times New Roman" w:cs="Times New Roman"/>
          <w:bCs/>
          <w:sz w:val="24"/>
          <w:szCs w:val="24"/>
        </w:rPr>
        <w:t xml:space="preserve"> </w:t>
      </w:r>
      <w:proofErr w:type="spellStart"/>
      <w:r w:rsidRPr="007C4079">
        <w:rPr>
          <w:rFonts w:ascii="Times New Roman" w:hAnsi="Times New Roman" w:cs="Times New Roman"/>
          <w:bCs/>
          <w:sz w:val="24"/>
          <w:szCs w:val="24"/>
        </w:rPr>
        <w:t>kharif</w:t>
      </w:r>
      <w:proofErr w:type="spellEnd"/>
      <w:r w:rsidRPr="007C4079">
        <w:rPr>
          <w:rFonts w:ascii="Times New Roman" w:hAnsi="Times New Roman" w:cs="Times New Roman"/>
          <w:bCs/>
          <w:sz w:val="24"/>
          <w:szCs w:val="24"/>
        </w:rPr>
        <w:t xml:space="preserve">  </w:t>
      </w:r>
      <w:r w:rsidRPr="007C4079">
        <w:rPr>
          <w:rFonts w:ascii="Times New Roman" w:hAnsi="Times New Roman" w:cs="Times New Roman"/>
          <w:sz w:val="24"/>
          <w:szCs w:val="24"/>
        </w:rPr>
        <w:t xml:space="preserve">and  adverse  incidence  in  weather parameters  like  frost,  heat,  relative  humidity,  unseasonal  rainfall  etc.,  during  </w:t>
      </w:r>
      <w:proofErr w:type="spellStart"/>
      <w:r w:rsidRPr="007C4079">
        <w:rPr>
          <w:rFonts w:ascii="Times New Roman" w:hAnsi="Times New Roman" w:cs="Times New Roman"/>
          <w:bCs/>
          <w:sz w:val="24"/>
          <w:szCs w:val="24"/>
        </w:rPr>
        <w:t>rabi</w:t>
      </w:r>
      <w:proofErr w:type="spellEnd"/>
      <w:r w:rsidRPr="007C4079">
        <w:rPr>
          <w:rFonts w:ascii="Times New Roman" w:hAnsi="Times New Roman" w:cs="Times New Roman"/>
          <w:bCs/>
          <w:sz w:val="24"/>
          <w:szCs w:val="24"/>
        </w:rPr>
        <w:t xml:space="preserve"> season</w:t>
      </w:r>
      <w:r w:rsidR="007C4079">
        <w:rPr>
          <w:rFonts w:ascii="Times New Roman" w:hAnsi="Times New Roman" w:cs="Times New Roman"/>
          <w:bCs/>
          <w:sz w:val="24"/>
          <w:szCs w:val="24"/>
        </w:rPr>
        <w:t>.</w:t>
      </w:r>
    </w:p>
    <w:p w:rsidR="009F7DFA" w:rsidRPr="007C4079" w:rsidRDefault="00E0479F" w:rsidP="006D5A3E">
      <w:pPr>
        <w:pStyle w:val="ListParagraph"/>
        <w:numPr>
          <w:ilvl w:val="0"/>
          <w:numId w:val="4"/>
        </w:numPr>
        <w:spacing w:line="360" w:lineRule="auto"/>
        <w:jc w:val="both"/>
        <w:rPr>
          <w:rFonts w:ascii="Times New Roman" w:hAnsi="Times New Roman" w:cs="Times New Roman"/>
          <w:sz w:val="24"/>
          <w:szCs w:val="24"/>
        </w:rPr>
      </w:pPr>
      <w:r w:rsidRPr="007C4079">
        <w:rPr>
          <w:rFonts w:ascii="Times New Roman" w:hAnsi="Times New Roman" w:cs="Times New Roman"/>
          <w:sz w:val="24"/>
          <w:szCs w:val="24"/>
        </w:rPr>
        <w:t xml:space="preserve">Sum </w:t>
      </w:r>
      <w:r w:rsidR="00507101" w:rsidRPr="007C4079">
        <w:rPr>
          <w:rFonts w:ascii="Times New Roman" w:hAnsi="Times New Roman" w:cs="Times New Roman"/>
          <w:sz w:val="24"/>
          <w:szCs w:val="24"/>
        </w:rPr>
        <w:t xml:space="preserve">insured </w:t>
      </w:r>
      <w:r w:rsidRPr="007C4079">
        <w:rPr>
          <w:rFonts w:ascii="Times New Roman" w:hAnsi="Times New Roman" w:cs="Times New Roman"/>
          <w:sz w:val="24"/>
          <w:szCs w:val="24"/>
        </w:rPr>
        <w:t xml:space="preserve">broadly equivalent to </w:t>
      </w:r>
      <w:r w:rsidR="009F7DFA" w:rsidRPr="007C4079">
        <w:rPr>
          <w:rFonts w:ascii="Times New Roman" w:hAnsi="Times New Roman" w:cs="Times New Roman"/>
          <w:sz w:val="24"/>
          <w:szCs w:val="24"/>
        </w:rPr>
        <w:t>cost of inputs per unit ar</w:t>
      </w:r>
      <w:r w:rsidRPr="007C4079">
        <w:rPr>
          <w:rFonts w:ascii="Times New Roman" w:hAnsi="Times New Roman" w:cs="Times New Roman"/>
          <w:sz w:val="24"/>
          <w:szCs w:val="24"/>
        </w:rPr>
        <w:t>ea multiplied by</w:t>
      </w:r>
      <w:r w:rsidR="009F7DFA" w:rsidRPr="007C4079">
        <w:rPr>
          <w:rFonts w:ascii="Times New Roman" w:hAnsi="Times New Roman" w:cs="Times New Roman"/>
          <w:sz w:val="24"/>
          <w:szCs w:val="24"/>
        </w:rPr>
        <w:t xml:space="preserve"> acreage under </w:t>
      </w:r>
      <w:r w:rsidR="007C4079">
        <w:rPr>
          <w:rFonts w:ascii="Times New Roman" w:hAnsi="Times New Roman" w:cs="Times New Roman"/>
          <w:sz w:val="24"/>
          <w:szCs w:val="24"/>
        </w:rPr>
        <w:t>the crop declared by the farmer.</w:t>
      </w:r>
    </w:p>
    <w:p w:rsidR="00E0479F" w:rsidRDefault="003A7CF5" w:rsidP="0032354B">
      <w:pPr>
        <w:spacing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 xml:space="preserve">  </w:t>
      </w:r>
      <w:r w:rsidR="00E0479F" w:rsidRPr="0032354B">
        <w:rPr>
          <w:rFonts w:ascii="Times New Roman" w:hAnsi="Times New Roman" w:cs="Times New Roman"/>
          <w:b/>
          <w:sz w:val="24"/>
          <w:szCs w:val="24"/>
        </w:rPr>
        <w:t>Premium Payable</w:t>
      </w:r>
    </w:p>
    <w:p w:rsidR="006905D5" w:rsidRPr="00F4164F" w:rsidRDefault="00F4164F" w:rsidP="0032354B">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sidRPr="00F4164F">
        <w:rPr>
          <w:rFonts w:ascii="Times New Roman" w:hAnsi="Times New Roman" w:cs="Times New Roman"/>
          <w:sz w:val="24"/>
          <w:szCs w:val="24"/>
        </w:rPr>
        <w:t>The premium rates for food and other</w:t>
      </w:r>
      <w:r w:rsidR="00541969">
        <w:rPr>
          <w:rFonts w:ascii="Times New Roman" w:hAnsi="Times New Roman" w:cs="Times New Roman"/>
          <w:sz w:val="24"/>
          <w:szCs w:val="24"/>
        </w:rPr>
        <w:t xml:space="preserve"> crops were presented in Table 4</w:t>
      </w:r>
      <w:r w:rsidRPr="00F4164F">
        <w:rPr>
          <w:rFonts w:ascii="Times New Roman" w:hAnsi="Times New Roman" w:cs="Times New Roman"/>
          <w:sz w:val="24"/>
          <w:szCs w:val="24"/>
        </w:rPr>
        <w:t xml:space="preserve"> and </w:t>
      </w:r>
      <w:r w:rsidR="00541969">
        <w:rPr>
          <w:rFonts w:ascii="Times New Roman" w:hAnsi="Times New Roman" w:cs="Times New Roman"/>
          <w:sz w:val="24"/>
          <w:szCs w:val="24"/>
        </w:rPr>
        <w:t>5</w:t>
      </w:r>
      <w:r w:rsidRPr="00F4164F">
        <w:rPr>
          <w:rFonts w:ascii="Times New Roman" w:hAnsi="Times New Roman" w:cs="Times New Roman"/>
          <w:sz w:val="24"/>
          <w:szCs w:val="24"/>
        </w:rPr>
        <w:t>.</w:t>
      </w:r>
    </w:p>
    <w:p w:rsidR="009937CB" w:rsidRPr="007C4079" w:rsidRDefault="00541969" w:rsidP="007C4079">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Table 4</w:t>
      </w:r>
      <w:r w:rsidR="007C4079">
        <w:rPr>
          <w:rFonts w:ascii="Times New Roman" w:hAnsi="Times New Roman" w:cs="Times New Roman"/>
          <w:b/>
          <w:sz w:val="24"/>
          <w:szCs w:val="24"/>
        </w:rPr>
        <w:t>.</w:t>
      </w:r>
      <w:proofErr w:type="gramEnd"/>
      <w:r w:rsidR="007C4079">
        <w:rPr>
          <w:rFonts w:ascii="Times New Roman" w:hAnsi="Times New Roman" w:cs="Times New Roman"/>
          <w:b/>
          <w:sz w:val="24"/>
          <w:szCs w:val="24"/>
        </w:rPr>
        <w:t xml:space="preserve"> </w:t>
      </w:r>
      <w:r w:rsidR="007C4079" w:rsidRPr="007C4079">
        <w:rPr>
          <w:rFonts w:ascii="Times New Roman" w:hAnsi="Times New Roman" w:cs="Times New Roman"/>
          <w:b/>
          <w:sz w:val="24"/>
          <w:szCs w:val="24"/>
        </w:rPr>
        <w:t xml:space="preserve">Premium rates for food crops </w:t>
      </w:r>
      <w:r w:rsidR="00E0479F" w:rsidRPr="007C4079">
        <w:rPr>
          <w:rFonts w:ascii="Times New Roman" w:hAnsi="Times New Roman" w:cs="Times New Roman"/>
          <w:b/>
          <w:sz w:val="24"/>
          <w:szCs w:val="24"/>
        </w:rPr>
        <w:t xml:space="preserve">and </w:t>
      </w:r>
      <w:r w:rsidR="007C4079" w:rsidRPr="007C4079">
        <w:rPr>
          <w:rFonts w:ascii="Times New Roman" w:hAnsi="Times New Roman" w:cs="Times New Roman"/>
          <w:b/>
          <w:sz w:val="24"/>
          <w:szCs w:val="24"/>
        </w:rPr>
        <w:t>oil see</w:t>
      </w:r>
      <w:r w:rsidR="00E0479F" w:rsidRPr="007C4079">
        <w:rPr>
          <w:rFonts w:ascii="Times New Roman" w:hAnsi="Times New Roman" w:cs="Times New Roman"/>
          <w:b/>
          <w:sz w:val="24"/>
          <w:szCs w:val="24"/>
        </w:rPr>
        <w:t>ds</w:t>
      </w:r>
    </w:p>
    <w:tbl>
      <w:tblPr>
        <w:tblStyle w:val="TableGrid"/>
        <w:tblW w:w="4648" w:type="pct"/>
        <w:tblInd w:w="476" w:type="dxa"/>
        <w:tblLook w:val="04A0" w:firstRow="1" w:lastRow="0" w:firstColumn="1" w:lastColumn="0" w:noHBand="0" w:noVBand="1"/>
      </w:tblPr>
      <w:tblGrid>
        <w:gridCol w:w="971"/>
        <w:gridCol w:w="1164"/>
        <w:gridCol w:w="3438"/>
        <w:gridCol w:w="3329"/>
      </w:tblGrid>
      <w:tr w:rsidR="00E0479F" w:rsidRPr="0032354B" w:rsidTr="00507101">
        <w:trPr>
          <w:trHeight w:val="20"/>
        </w:trPr>
        <w:tc>
          <w:tcPr>
            <w:tcW w:w="545" w:type="pct"/>
            <w:vAlign w:val="center"/>
            <w:hideMark/>
          </w:tcPr>
          <w:p w:rsidR="00E0479F" w:rsidRPr="00F81E2D" w:rsidRDefault="00E0479F" w:rsidP="00F81E2D">
            <w:pPr>
              <w:jc w:val="center"/>
              <w:rPr>
                <w:rFonts w:ascii="Times New Roman" w:hAnsi="Times New Roman" w:cs="Times New Roman"/>
                <w:b/>
                <w:sz w:val="24"/>
                <w:szCs w:val="24"/>
              </w:rPr>
            </w:pPr>
            <w:r w:rsidRPr="00F81E2D">
              <w:rPr>
                <w:rFonts w:ascii="Times New Roman" w:hAnsi="Times New Roman" w:cs="Times New Roman"/>
                <w:b/>
                <w:sz w:val="24"/>
                <w:szCs w:val="24"/>
              </w:rPr>
              <w:t>Sl. No.</w:t>
            </w:r>
          </w:p>
        </w:tc>
        <w:tc>
          <w:tcPr>
            <w:tcW w:w="654" w:type="pct"/>
            <w:vAlign w:val="center"/>
            <w:hideMark/>
          </w:tcPr>
          <w:p w:rsidR="00E0479F" w:rsidRPr="00F81E2D" w:rsidRDefault="00E0479F" w:rsidP="00F81E2D">
            <w:pPr>
              <w:jc w:val="center"/>
              <w:rPr>
                <w:rFonts w:ascii="Times New Roman" w:hAnsi="Times New Roman" w:cs="Times New Roman"/>
                <w:b/>
                <w:sz w:val="24"/>
                <w:szCs w:val="24"/>
              </w:rPr>
            </w:pPr>
            <w:r w:rsidRPr="00F81E2D">
              <w:rPr>
                <w:rFonts w:ascii="Times New Roman" w:hAnsi="Times New Roman" w:cs="Times New Roman"/>
                <w:b/>
                <w:sz w:val="24"/>
                <w:szCs w:val="24"/>
              </w:rPr>
              <w:t>Season</w:t>
            </w:r>
          </w:p>
        </w:tc>
        <w:tc>
          <w:tcPr>
            <w:tcW w:w="1931" w:type="pct"/>
            <w:vAlign w:val="center"/>
            <w:hideMark/>
          </w:tcPr>
          <w:p w:rsidR="00E0479F" w:rsidRPr="00F81E2D" w:rsidRDefault="00E0479F" w:rsidP="00F81E2D">
            <w:pPr>
              <w:jc w:val="center"/>
              <w:rPr>
                <w:rFonts w:ascii="Times New Roman" w:hAnsi="Times New Roman" w:cs="Times New Roman"/>
                <w:b/>
                <w:sz w:val="24"/>
                <w:szCs w:val="24"/>
              </w:rPr>
            </w:pPr>
            <w:r w:rsidRPr="00F81E2D">
              <w:rPr>
                <w:rFonts w:ascii="Times New Roman" w:hAnsi="Times New Roman" w:cs="Times New Roman"/>
                <w:b/>
                <w:sz w:val="24"/>
                <w:szCs w:val="24"/>
              </w:rPr>
              <w:t>Crops</w:t>
            </w:r>
          </w:p>
        </w:tc>
        <w:tc>
          <w:tcPr>
            <w:tcW w:w="1870" w:type="pct"/>
            <w:vAlign w:val="center"/>
            <w:hideMark/>
          </w:tcPr>
          <w:p w:rsidR="00E0479F" w:rsidRPr="00F81E2D" w:rsidRDefault="00E0479F" w:rsidP="00F81E2D">
            <w:pPr>
              <w:jc w:val="center"/>
              <w:rPr>
                <w:rFonts w:ascii="Times New Roman" w:hAnsi="Times New Roman" w:cs="Times New Roman"/>
                <w:b/>
                <w:sz w:val="24"/>
                <w:szCs w:val="24"/>
              </w:rPr>
            </w:pPr>
            <w:r w:rsidRPr="00F81E2D">
              <w:rPr>
                <w:rFonts w:ascii="Times New Roman" w:hAnsi="Times New Roman" w:cs="Times New Roman"/>
                <w:b/>
                <w:sz w:val="24"/>
                <w:szCs w:val="24"/>
              </w:rPr>
              <w:t>Premium Rate</w:t>
            </w:r>
          </w:p>
        </w:tc>
      </w:tr>
      <w:tr w:rsidR="00E0479F" w:rsidRPr="0032354B" w:rsidTr="00507101">
        <w:trPr>
          <w:trHeight w:val="20"/>
        </w:trPr>
        <w:tc>
          <w:tcPr>
            <w:tcW w:w="545" w:type="pct"/>
            <w:vMerge w:val="restart"/>
            <w:vAlign w:val="center"/>
            <w:hideMark/>
          </w:tcPr>
          <w:p w:rsidR="00F81E2D"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1 </w:t>
            </w:r>
          </w:p>
          <w:p w:rsidR="00E0479F" w:rsidRPr="00F81E2D" w:rsidRDefault="00E0479F" w:rsidP="00F81E2D">
            <w:pPr>
              <w:rPr>
                <w:rFonts w:ascii="Times New Roman" w:hAnsi="Times New Roman" w:cs="Times New Roman"/>
                <w:sz w:val="24"/>
                <w:szCs w:val="24"/>
              </w:rPr>
            </w:pPr>
          </w:p>
        </w:tc>
        <w:tc>
          <w:tcPr>
            <w:tcW w:w="654" w:type="pct"/>
            <w:vMerge w:val="restart"/>
            <w:vAlign w:val="center"/>
            <w:hideMark/>
          </w:tcPr>
          <w:p w:rsidR="00E0479F" w:rsidRPr="0032354B" w:rsidRDefault="00E0479F" w:rsidP="00F81E2D">
            <w:pPr>
              <w:rPr>
                <w:rFonts w:ascii="Times New Roman" w:hAnsi="Times New Roman" w:cs="Times New Roman"/>
                <w:sz w:val="24"/>
                <w:szCs w:val="24"/>
              </w:rPr>
            </w:pP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w:t>
            </w:r>
          </w:p>
        </w:tc>
        <w:tc>
          <w:tcPr>
            <w:tcW w:w="1931" w:type="pct"/>
            <w:vAlign w:val="center"/>
            <w:hideMark/>
          </w:tcPr>
          <w:p w:rsidR="00E0479F" w:rsidRPr="0032354B" w:rsidRDefault="00E0479F" w:rsidP="00F81E2D">
            <w:pPr>
              <w:rPr>
                <w:rFonts w:ascii="Times New Roman" w:hAnsi="Times New Roman" w:cs="Times New Roman"/>
                <w:sz w:val="24"/>
                <w:szCs w:val="24"/>
              </w:rPr>
            </w:pPr>
            <w:proofErr w:type="spellStart"/>
            <w:r w:rsidRPr="0032354B">
              <w:rPr>
                <w:rFonts w:ascii="Times New Roman" w:hAnsi="Times New Roman" w:cs="Times New Roman"/>
                <w:sz w:val="24"/>
                <w:szCs w:val="24"/>
              </w:rPr>
              <w:t>Bajra</w:t>
            </w:r>
            <w:proofErr w:type="spellEnd"/>
            <w:r w:rsidRPr="0032354B">
              <w:rPr>
                <w:rFonts w:ascii="Times New Roman" w:hAnsi="Times New Roman" w:cs="Times New Roman"/>
                <w:sz w:val="24"/>
                <w:szCs w:val="24"/>
              </w:rPr>
              <w:t xml:space="preserve"> and Oilseeds </w:t>
            </w:r>
          </w:p>
        </w:tc>
        <w:tc>
          <w:tcPr>
            <w:tcW w:w="1870"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3.5 </w:t>
            </w:r>
            <w:r w:rsidR="0065585F">
              <w:rPr>
                <w:rFonts w:ascii="Times New Roman" w:hAnsi="Times New Roman" w:cs="Times New Roman"/>
                <w:sz w:val="24"/>
                <w:szCs w:val="24"/>
              </w:rPr>
              <w:t>per cent</w:t>
            </w:r>
            <w:r w:rsidR="0065585F"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tc>
      </w:tr>
      <w:tr w:rsidR="00E0479F" w:rsidRPr="0032354B" w:rsidTr="00507101">
        <w:trPr>
          <w:trHeight w:val="20"/>
        </w:trPr>
        <w:tc>
          <w:tcPr>
            <w:tcW w:w="545" w:type="pct"/>
            <w:vMerge/>
            <w:vAlign w:val="center"/>
            <w:hideMark/>
          </w:tcPr>
          <w:p w:rsidR="00E0479F" w:rsidRPr="0032354B" w:rsidRDefault="00E0479F" w:rsidP="00F81E2D">
            <w:pPr>
              <w:rPr>
                <w:rFonts w:ascii="Times New Roman" w:hAnsi="Times New Roman" w:cs="Times New Roman"/>
                <w:sz w:val="24"/>
                <w:szCs w:val="24"/>
              </w:rPr>
            </w:pPr>
          </w:p>
        </w:tc>
        <w:tc>
          <w:tcPr>
            <w:tcW w:w="654" w:type="pct"/>
            <w:vMerge/>
            <w:vAlign w:val="center"/>
            <w:hideMark/>
          </w:tcPr>
          <w:p w:rsidR="00E0479F" w:rsidRPr="0032354B" w:rsidRDefault="00E0479F" w:rsidP="00F81E2D">
            <w:pPr>
              <w:rPr>
                <w:rFonts w:ascii="Times New Roman" w:hAnsi="Times New Roman" w:cs="Times New Roman"/>
                <w:sz w:val="24"/>
                <w:szCs w:val="24"/>
              </w:rPr>
            </w:pPr>
          </w:p>
        </w:tc>
        <w:tc>
          <w:tcPr>
            <w:tcW w:w="1931"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Other Crops (Cereals, Millets and Pulses) </w:t>
            </w:r>
          </w:p>
        </w:tc>
        <w:tc>
          <w:tcPr>
            <w:tcW w:w="1870"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2.5 </w:t>
            </w:r>
            <w:r w:rsidR="0065585F">
              <w:rPr>
                <w:rFonts w:ascii="Times New Roman" w:hAnsi="Times New Roman" w:cs="Times New Roman"/>
                <w:sz w:val="24"/>
                <w:szCs w:val="24"/>
              </w:rPr>
              <w:t>per cent</w:t>
            </w:r>
            <w:r w:rsidR="0065585F"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tc>
      </w:tr>
      <w:tr w:rsidR="00E0479F" w:rsidRPr="0032354B" w:rsidTr="00507101">
        <w:trPr>
          <w:trHeight w:val="20"/>
        </w:trPr>
        <w:tc>
          <w:tcPr>
            <w:tcW w:w="545" w:type="pct"/>
            <w:vMerge w:val="restar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2 </w:t>
            </w:r>
          </w:p>
        </w:tc>
        <w:tc>
          <w:tcPr>
            <w:tcW w:w="654" w:type="pct"/>
            <w:vMerge w:val="restar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Rabi </w:t>
            </w:r>
          </w:p>
        </w:tc>
        <w:tc>
          <w:tcPr>
            <w:tcW w:w="1931"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Wheat </w:t>
            </w:r>
          </w:p>
        </w:tc>
        <w:tc>
          <w:tcPr>
            <w:tcW w:w="1870"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1.5 </w:t>
            </w:r>
            <w:r w:rsidR="0065585F">
              <w:rPr>
                <w:rFonts w:ascii="Times New Roman" w:hAnsi="Times New Roman" w:cs="Times New Roman"/>
                <w:sz w:val="24"/>
                <w:szCs w:val="24"/>
              </w:rPr>
              <w:t>per cent</w:t>
            </w:r>
            <w:r w:rsidR="0065585F"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tc>
      </w:tr>
      <w:tr w:rsidR="00E0479F" w:rsidRPr="0032354B" w:rsidTr="00507101">
        <w:trPr>
          <w:trHeight w:val="20"/>
        </w:trPr>
        <w:tc>
          <w:tcPr>
            <w:tcW w:w="545" w:type="pct"/>
            <w:vMerge/>
            <w:vAlign w:val="center"/>
            <w:hideMark/>
          </w:tcPr>
          <w:p w:rsidR="00E0479F" w:rsidRPr="0032354B" w:rsidRDefault="00E0479F" w:rsidP="00F81E2D">
            <w:pPr>
              <w:rPr>
                <w:rFonts w:ascii="Times New Roman" w:hAnsi="Times New Roman" w:cs="Times New Roman"/>
                <w:sz w:val="24"/>
                <w:szCs w:val="24"/>
              </w:rPr>
            </w:pPr>
          </w:p>
        </w:tc>
        <w:tc>
          <w:tcPr>
            <w:tcW w:w="654" w:type="pct"/>
            <w:vMerge/>
            <w:vAlign w:val="center"/>
            <w:hideMark/>
          </w:tcPr>
          <w:p w:rsidR="00E0479F" w:rsidRPr="0032354B" w:rsidRDefault="00E0479F" w:rsidP="00F81E2D">
            <w:pPr>
              <w:rPr>
                <w:rFonts w:ascii="Times New Roman" w:hAnsi="Times New Roman" w:cs="Times New Roman"/>
                <w:sz w:val="24"/>
                <w:szCs w:val="24"/>
              </w:rPr>
            </w:pPr>
          </w:p>
        </w:tc>
        <w:tc>
          <w:tcPr>
            <w:tcW w:w="1931"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Other Crops (Other  Cereals, Millets, Pulses and Oilseeds) </w:t>
            </w:r>
          </w:p>
        </w:tc>
        <w:tc>
          <w:tcPr>
            <w:tcW w:w="1870"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2.0 </w:t>
            </w:r>
            <w:r w:rsidR="0065585F">
              <w:rPr>
                <w:rFonts w:ascii="Times New Roman" w:hAnsi="Times New Roman" w:cs="Times New Roman"/>
                <w:sz w:val="24"/>
                <w:szCs w:val="24"/>
              </w:rPr>
              <w:t>per cent</w:t>
            </w:r>
            <w:r w:rsidR="0065585F"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tc>
      </w:tr>
      <w:tr w:rsidR="00E0479F" w:rsidRPr="0032354B" w:rsidTr="00507101">
        <w:trPr>
          <w:trHeight w:val="20"/>
        </w:trPr>
        <w:tc>
          <w:tcPr>
            <w:tcW w:w="545"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3 </w:t>
            </w:r>
          </w:p>
        </w:tc>
        <w:tc>
          <w:tcPr>
            <w:tcW w:w="654" w:type="pct"/>
            <w:vAlign w:val="center"/>
            <w:hideMark/>
          </w:tcPr>
          <w:p w:rsidR="00E0479F" w:rsidRPr="0032354B" w:rsidRDefault="00E0479F" w:rsidP="00F81E2D">
            <w:pPr>
              <w:rPr>
                <w:rFonts w:ascii="Times New Roman" w:hAnsi="Times New Roman" w:cs="Times New Roman"/>
                <w:sz w:val="24"/>
                <w:szCs w:val="24"/>
              </w:rPr>
            </w:pP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and Rabi </w:t>
            </w:r>
          </w:p>
        </w:tc>
        <w:tc>
          <w:tcPr>
            <w:tcW w:w="1931"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Annual commercial / Annual Horticultural crops </w:t>
            </w:r>
          </w:p>
        </w:tc>
        <w:tc>
          <w:tcPr>
            <w:tcW w:w="1870" w:type="pct"/>
            <w:vAlign w:val="center"/>
            <w:hideMark/>
          </w:tcPr>
          <w:p w:rsidR="00E0479F" w:rsidRPr="0032354B" w:rsidRDefault="00E0479F" w:rsidP="00F81E2D">
            <w:pPr>
              <w:rPr>
                <w:rFonts w:ascii="Times New Roman" w:hAnsi="Times New Roman" w:cs="Times New Roman"/>
                <w:sz w:val="24"/>
                <w:szCs w:val="24"/>
              </w:rPr>
            </w:pPr>
            <w:r w:rsidRPr="0032354B">
              <w:rPr>
                <w:rFonts w:ascii="Times New Roman" w:hAnsi="Times New Roman" w:cs="Times New Roman"/>
                <w:sz w:val="24"/>
                <w:szCs w:val="24"/>
              </w:rPr>
              <w:t xml:space="preserve">Actuarial rates </w:t>
            </w:r>
          </w:p>
        </w:tc>
      </w:tr>
    </w:tbl>
    <w:p w:rsidR="00541969" w:rsidRDefault="00541969" w:rsidP="007C4079">
      <w:pPr>
        <w:spacing w:after="0" w:line="360" w:lineRule="auto"/>
        <w:jc w:val="both"/>
        <w:rPr>
          <w:rFonts w:ascii="Times New Roman" w:hAnsi="Times New Roman" w:cs="Times New Roman"/>
          <w:b/>
          <w:sz w:val="24"/>
          <w:szCs w:val="24"/>
        </w:rPr>
      </w:pPr>
    </w:p>
    <w:p w:rsidR="003A7CF5" w:rsidRPr="007C4079" w:rsidRDefault="007C4079" w:rsidP="007C4079">
      <w:pPr>
        <w:spacing w:after="0"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lastRenderedPageBreak/>
        <w:t xml:space="preserve">Table </w:t>
      </w:r>
      <w:r w:rsidR="00541969">
        <w:rPr>
          <w:rFonts w:ascii="Times New Roman" w:hAnsi="Times New Roman" w:cs="Times New Roman"/>
          <w:b/>
          <w:sz w:val="24"/>
          <w:szCs w:val="24"/>
        </w:rPr>
        <w:t>5</w:t>
      </w:r>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sidRPr="007C4079">
        <w:rPr>
          <w:rFonts w:ascii="Times New Roman" w:hAnsi="Times New Roman" w:cs="Times New Roman"/>
          <w:b/>
          <w:sz w:val="24"/>
          <w:szCs w:val="24"/>
        </w:rPr>
        <w:t>Premium rates for annual commercial or horticultural crops</w:t>
      </w:r>
    </w:p>
    <w:tbl>
      <w:tblPr>
        <w:tblStyle w:val="TableGrid"/>
        <w:tblW w:w="0" w:type="auto"/>
        <w:tblInd w:w="468" w:type="dxa"/>
        <w:tblLook w:val="04A0" w:firstRow="1" w:lastRow="0" w:firstColumn="1" w:lastColumn="0" w:noHBand="0" w:noVBand="1"/>
      </w:tblPr>
      <w:tblGrid>
        <w:gridCol w:w="1350"/>
        <w:gridCol w:w="3060"/>
        <w:gridCol w:w="4680"/>
      </w:tblGrid>
      <w:tr w:rsidR="003A7CF5" w:rsidRPr="0032354B" w:rsidTr="00D2174F">
        <w:tc>
          <w:tcPr>
            <w:tcW w:w="1350" w:type="dxa"/>
            <w:vAlign w:val="center"/>
          </w:tcPr>
          <w:p w:rsidR="003A7CF5" w:rsidRPr="0032354B" w:rsidRDefault="003A7CF5" w:rsidP="00F81E2D">
            <w:pPr>
              <w:pStyle w:val="ListParagraph"/>
              <w:spacing w:line="276" w:lineRule="auto"/>
              <w:ind w:left="0"/>
              <w:jc w:val="center"/>
              <w:rPr>
                <w:rFonts w:ascii="Times New Roman" w:hAnsi="Times New Roman" w:cs="Times New Roman"/>
                <w:b/>
                <w:sz w:val="24"/>
                <w:szCs w:val="24"/>
              </w:rPr>
            </w:pPr>
            <w:r w:rsidRPr="0032354B">
              <w:rPr>
                <w:rFonts w:ascii="Times New Roman" w:hAnsi="Times New Roman" w:cs="Times New Roman"/>
                <w:b/>
                <w:sz w:val="24"/>
                <w:szCs w:val="24"/>
              </w:rPr>
              <w:t>S. No</w:t>
            </w:r>
          </w:p>
        </w:tc>
        <w:tc>
          <w:tcPr>
            <w:tcW w:w="3060" w:type="dxa"/>
            <w:vAlign w:val="center"/>
          </w:tcPr>
          <w:p w:rsidR="003A7CF5" w:rsidRPr="0032354B" w:rsidRDefault="003A7CF5" w:rsidP="00F81E2D">
            <w:pPr>
              <w:pStyle w:val="ListParagraph"/>
              <w:spacing w:line="276" w:lineRule="auto"/>
              <w:ind w:left="0"/>
              <w:jc w:val="center"/>
              <w:rPr>
                <w:rFonts w:ascii="Times New Roman" w:hAnsi="Times New Roman" w:cs="Times New Roman"/>
                <w:b/>
                <w:sz w:val="24"/>
                <w:szCs w:val="24"/>
              </w:rPr>
            </w:pPr>
            <w:r w:rsidRPr="0032354B">
              <w:rPr>
                <w:rFonts w:ascii="Times New Roman" w:hAnsi="Times New Roman" w:cs="Times New Roman"/>
                <w:b/>
                <w:sz w:val="24"/>
                <w:szCs w:val="24"/>
              </w:rPr>
              <w:t>Premium Slab</w:t>
            </w:r>
          </w:p>
        </w:tc>
        <w:tc>
          <w:tcPr>
            <w:tcW w:w="4680" w:type="dxa"/>
            <w:vAlign w:val="center"/>
          </w:tcPr>
          <w:p w:rsidR="003A7CF5" w:rsidRPr="0032354B" w:rsidRDefault="003A7CF5" w:rsidP="00F81E2D">
            <w:pPr>
              <w:pStyle w:val="ListParagraph"/>
              <w:spacing w:line="276" w:lineRule="auto"/>
              <w:ind w:left="0"/>
              <w:jc w:val="center"/>
              <w:rPr>
                <w:rFonts w:ascii="Times New Roman" w:hAnsi="Times New Roman" w:cs="Times New Roman"/>
                <w:b/>
                <w:sz w:val="24"/>
                <w:szCs w:val="24"/>
              </w:rPr>
            </w:pPr>
            <w:r w:rsidRPr="0032354B">
              <w:rPr>
                <w:rFonts w:ascii="Times New Roman" w:hAnsi="Times New Roman" w:cs="Times New Roman"/>
                <w:b/>
                <w:sz w:val="24"/>
                <w:szCs w:val="24"/>
              </w:rPr>
              <w:t>Subsidy and Premium</w:t>
            </w:r>
          </w:p>
        </w:tc>
      </w:tr>
      <w:tr w:rsidR="003A7CF5" w:rsidRPr="0032354B" w:rsidTr="00D2174F">
        <w:tc>
          <w:tcPr>
            <w:tcW w:w="135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1</w:t>
            </w:r>
          </w:p>
        </w:tc>
        <w:tc>
          <w:tcPr>
            <w:tcW w:w="306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Up to 2</w:t>
            </w:r>
            <w:r w:rsidR="0065585F">
              <w:rPr>
                <w:rFonts w:ascii="Times New Roman" w:hAnsi="Times New Roman" w:cs="Times New Roman"/>
                <w:sz w:val="24"/>
                <w:szCs w:val="24"/>
              </w:rPr>
              <w:t xml:space="preserve"> per cent</w:t>
            </w:r>
          </w:p>
        </w:tc>
        <w:tc>
          <w:tcPr>
            <w:tcW w:w="468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No Subsidy</w:t>
            </w:r>
          </w:p>
        </w:tc>
      </w:tr>
      <w:tr w:rsidR="003A7CF5" w:rsidRPr="0032354B" w:rsidTr="00D2174F">
        <w:tc>
          <w:tcPr>
            <w:tcW w:w="135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2</w:t>
            </w:r>
          </w:p>
        </w:tc>
        <w:tc>
          <w:tcPr>
            <w:tcW w:w="306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&gt;2 - 5</w:t>
            </w:r>
            <w:r w:rsidR="0065585F">
              <w:rPr>
                <w:rFonts w:ascii="Times New Roman" w:hAnsi="Times New Roman" w:cs="Times New Roman"/>
                <w:sz w:val="24"/>
                <w:szCs w:val="24"/>
              </w:rPr>
              <w:t xml:space="preserve"> per cent</w:t>
            </w:r>
          </w:p>
        </w:tc>
        <w:tc>
          <w:tcPr>
            <w:tcW w:w="468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25</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subject to minimum net premium of 2</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payable by farmer</w:t>
            </w:r>
          </w:p>
        </w:tc>
      </w:tr>
      <w:tr w:rsidR="003A7CF5" w:rsidRPr="0032354B" w:rsidTr="00D2174F">
        <w:tc>
          <w:tcPr>
            <w:tcW w:w="135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3</w:t>
            </w:r>
          </w:p>
        </w:tc>
        <w:tc>
          <w:tcPr>
            <w:tcW w:w="306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&gt;5 - 8</w:t>
            </w:r>
            <w:r w:rsidR="0065585F">
              <w:rPr>
                <w:rFonts w:ascii="Times New Roman" w:hAnsi="Times New Roman" w:cs="Times New Roman"/>
                <w:sz w:val="24"/>
                <w:szCs w:val="24"/>
              </w:rPr>
              <w:t xml:space="preserve"> per cent</w:t>
            </w:r>
          </w:p>
        </w:tc>
        <w:tc>
          <w:tcPr>
            <w:tcW w:w="468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40</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subject to minimum net premium of 3.75</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payable by farmer</w:t>
            </w:r>
          </w:p>
        </w:tc>
      </w:tr>
      <w:tr w:rsidR="003A7CF5" w:rsidRPr="0032354B" w:rsidTr="00D2174F">
        <w:tc>
          <w:tcPr>
            <w:tcW w:w="135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4</w:t>
            </w:r>
          </w:p>
        </w:tc>
        <w:tc>
          <w:tcPr>
            <w:tcW w:w="306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&gt;8</w:t>
            </w:r>
            <w:r w:rsidR="0065585F">
              <w:rPr>
                <w:rFonts w:ascii="Times New Roman" w:hAnsi="Times New Roman" w:cs="Times New Roman"/>
                <w:sz w:val="24"/>
                <w:szCs w:val="24"/>
              </w:rPr>
              <w:t xml:space="preserve"> per cent</w:t>
            </w:r>
          </w:p>
        </w:tc>
        <w:tc>
          <w:tcPr>
            <w:tcW w:w="4680" w:type="dxa"/>
            <w:vAlign w:val="center"/>
          </w:tcPr>
          <w:p w:rsidR="003A7CF5" w:rsidRPr="0032354B" w:rsidRDefault="003A7CF5" w:rsidP="00F81E2D">
            <w:pPr>
              <w:pStyle w:val="ListParagraph"/>
              <w:spacing w:line="276" w:lineRule="auto"/>
              <w:ind w:left="0"/>
              <w:rPr>
                <w:rFonts w:ascii="Times New Roman" w:hAnsi="Times New Roman" w:cs="Times New Roman"/>
                <w:sz w:val="24"/>
                <w:szCs w:val="24"/>
              </w:rPr>
            </w:pPr>
            <w:r w:rsidRPr="0032354B">
              <w:rPr>
                <w:rFonts w:ascii="Times New Roman" w:hAnsi="Times New Roman" w:cs="Times New Roman"/>
                <w:sz w:val="24"/>
                <w:szCs w:val="24"/>
              </w:rPr>
              <w:t>50</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subject to minimum net Premium of 4.8</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&amp; Max 6</w:t>
            </w:r>
            <w:r w:rsidR="00D2174F">
              <w:rPr>
                <w:rFonts w:ascii="Times New Roman" w:hAnsi="Times New Roman" w:cs="Times New Roman"/>
                <w:sz w:val="24"/>
                <w:szCs w:val="24"/>
              </w:rPr>
              <w:t xml:space="preserve"> per cent</w:t>
            </w:r>
            <w:r w:rsidR="00D2174F" w:rsidRPr="0032354B">
              <w:rPr>
                <w:rFonts w:ascii="Times New Roman" w:hAnsi="Times New Roman" w:cs="Times New Roman"/>
                <w:sz w:val="24"/>
                <w:szCs w:val="24"/>
              </w:rPr>
              <w:t xml:space="preserve"> </w:t>
            </w:r>
            <w:r w:rsidRPr="0032354B">
              <w:rPr>
                <w:rFonts w:ascii="Times New Roman" w:hAnsi="Times New Roman" w:cs="Times New Roman"/>
                <w:sz w:val="24"/>
                <w:szCs w:val="24"/>
              </w:rPr>
              <w:t>payable by farmer</w:t>
            </w:r>
          </w:p>
        </w:tc>
      </w:tr>
    </w:tbl>
    <w:p w:rsidR="00BB5A7A" w:rsidRPr="00F81E2D" w:rsidRDefault="00590452" w:rsidP="0032354B">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541969">
        <w:rPr>
          <w:rFonts w:ascii="Times New Roman" w:hAnsi="Times New Roman" w:cs="Times New Roman"/>
          <w:bCs/>
          <w:sz w:val="24"/>
          <w:szCs w:val="24"/>
        </w:rPr>
        <w:t xml:space="preserve"> </w:t>
      </w:r>
      <w:r w:rsidR="003A7CF5" w:rsidRPr="0032354B">
        <w:rPr>
          <w:rFonts w:ascii="Times New Roman" w:hAnsi="Times New Roman" w:cs="Times New Roman"/>
          <w:bCs/>
          <w:sz w:val="24"/>
          <w:szCs w:val="24"/>
        </w:rPr>
        <w:t>Source: Agriculture Insurance Company of India</w:t>
      </w:r>
    </w:p>
    <w:p w:rsidR="003B54A3" w:rsidRPr="0032354B" w:rsidRDefault="003B54A3" w:rsidP="0032354B">
      <w:pPr>
        <w:spacing w:after="0"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Farmer benefited to Farmers covered ratio under WBCIS</w:t>
      </w:r>
    </w:p>
    <w:p w:rsidR="003B54A3" w:rsidRPr="0032354B" w:rsidRDefault="00541969" w:rsidP="0032354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table (6</w:t>
      </w:r>
      <w:r w:rsidR="003B54A3" w:rsidRPr="0032354B">
        <w:rPr>
          <w:rFonts w:ascii="Times New Roman" w:hAnsi="Times New Roman" w:cs="Times New Roman"/>
          <w:sz w:val="24"/>
          <w:szCs w:val="24"/>
        </w:rPr>
        <w:t>) shows the farmers benefited to farmers covered ratio, initially</w:t>
      </w:r>
      <w:r w:rsidR="007C40F6">
        <w:rPr>
          <w:rFonts w:ascii="Times New Roman" w:hAnsi="Times New Roman" w:cs="Times New Roman"/>
          <w:sz w:val="24"/>
          <w:szCs w:val="24"/>
        </w:rPr>
        <w:t xml:space="preserve"> it covers only 33.58 percent</w:t>
      </w:r>
      <w:r w:rsidR="003B54A3" w:rsidRPr="0032354B">
        <w:rPr>
          <w:rFonts w:ascii="Times New Roman" w:hAnsi="Times New Roman" w:cs="Times New Roman"/>
          <w:sz w:val="24"/>
          <w:szCs w:val="24"/>
        </w:rPr>
        <w:t xml:space="preserve"> of the farmers are benefited later it goes on increases. During 2009-10 there is highest in farmers benefited to farmers cov</w:t>
      </w:r>
      <w:r w:rsidR="007C40F6">
        <w:rPr>
          <w:rFonts w:ascii="Times New Roman" w:hAnsi="Times New Roman" w:cs="Times New Roman"/>
          <w:sz w:val="24"/>
          <w:szCs w:val="24"/>
        </w:rPr>
        <w:t>ered ratio i.e. 63.59 percent</w:t>
      </w:r>
      <w:r w:rsidR="003B54A3" w:rsidRPr="0032354B">
        <w:rPr>
          <w:rFonts w:ascii="Times New Roman" w:hAnsi="Times New Roman" w:cs="Times New Roman"/>
          <w:sz w:val="24"/>
          <w:szCs w:val="24"/>
        </w:rPr>
        <w:t>. The overall farmers benefited to farmers co</w:t>
      </w:r>
      <w:r w:rsidR="007C40F6">
        <w:rPr>
          <w:rFonts w:ascii="Times New Roman" w:hAnsi="Times New Roman" w:cs="Times New Roman"/>
          <w:sz w:val="24"/>
          <w:szCs w:val="24"/>
        </w:rPr>
        <w:t>vered ratio are 50.44 percent</w:t>
      </w:r>
      <w:r w:rsidR="003B54A3" w:rsidRPr="0032354B">
        <w:rPr>
          <w:rFonts w:ascii="Times New Roman" w:hAnsi="Times New Roman" w:cs="Times New Roman"/>
          <w:sz w:val="24"/>
          <w:szCs w:val="24"/>
        </w:rPr>
        <w:t xml:space="preserve">. It also shows </w:t>
      </w:r>
      <w:r w:rsidR="007C40F6">
        <w:rPr>
          <w:rFonts w:ascii="Times New Roman" w:hAnsi="Times New Roman" w:cs="Times New Roman"/>
          <w:sz w:val="24"/>
          <w:szCs w:val="24"/>
        </w:rPr>
        <w:t>that</w:t>
      </w:r>
      <w:r w:rsidR="003B54A3" w:rsidRPr="0032354B">
        <w:rPr>
          <w:rFonts w:ascii="Times New Roman" w:hAnsi="Times New Roman" w:cs="Times New Roman"/>
          <w:sz w:val="24"/>
          <w:szCs w:val="24"/>
        </w:rPr>
        <w:t xml:space="preserve"> there is a gradually decreasing in claim to premium ratio from 2007-08 to 2011-12. The overall claims to premium ratio are 0.55.</w:t>
      </w:r>
    </w:p>
    <w:p w:rsidR="003A7CF5" w:rsidRPr="0032354B" w:rsidRDefault="000A74AC" w:rsidP="00F81E2D">
      <w:pPr>
        <w:spacing w:before="24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00541969">
        <w:rPr>
          <w:rFonts w:ascii="Times New Roman" w:hAnsi="Times New Roman" w:cs="Times New Roman"/>
          <w:b/>
          <w:sz w:val="24"/>
          <w:szCs w:val="24"/>
        </w:rPr>
        <w:t>Table 6.</w:t>
      </w:r>
      <w:proofErr w:type="gramEnd"/>
      <w:r w:rsidR="003A7CF5" w:rsidRPr="0032354B">
        <w:rPr>
          <w:rFonts w:ascii="Times New Roman" w:hAnsi="Times New Roman" w:cs="Times New Roman"/>
          <w:b/>
          <w:sz w:val="24"/>
          <w:szCs w:val="24"/>
        </w:rPr>
        <w:t xml:space="preserve"> Farmer</w:t>
      </w:r>
      <w:r w:rsidR="00551CFB">
        <w:rPr>
          <w:rFonts w:ascii="Times New Roman" w:hAnsi="Times New Roman" w:cs="Times New Roman"/>
          <w:b/>
          <w:sz w:val="24"/>
          <w:szCs w:val="24"/>
        </w:rPr>
        <w:t>s</w:t>
      </w:r>
      <w:r w:rsidR="003A7CF5" w:rsidRPr="0032354B">
        <w:rPr>
          <w:rFonts w:ascii="Times New Roman" w:hAnsi="Times New Roman" w:cs="Times New Roman"/>
          <w:b/>
          <w:sz w:val="24"/>
          <w:szCs w:val="24"/>
        </w:rPr>
        <w:t xml:space="preserve"> benefited to Farmers covered ratio under WBCIS</w:t>
      </w:r>
    </w:p>
    <w:tbl>
      <w:tblPr>
        <w:tblStyle w:val="TableGrid"/>
        <w:tblW w:w="4992" w:type="pct"/>
        <w:tblLook w:val="04A0" w:firstRow="1" w:lastRow="0" w:firstColumn="1" w:lastColumn="0" w:noHBand="0" w:noVBand="1"/>
      </w:tblPr>
      <w:tblGrid>
        <w:gridCol w:w="1096"/>
        <w:gridCol w:w="1371"/>
        <w:gridCol w:w="1459"/>
        <w:gridCol w:w="1096"/>
        <w:gridCol w:w="1551"/>
        <w:gridCol w:w="1623"/>
        <w:gridCol w:w="1365"/>
      </w:tblGrid>
      <w:tr w:rsidR="009C3AC3" w:rsidRPr="00541969" w:rsidTr="00507101">
        <w:trPr>
          <w:trHeight w:val="720"/>
        </w:trPr>
        <w:tc>
          <w:tcPr>
            <w:tcW w:w="573" w:type="pct"/>
            <w:vAlign w:val="center"/>
          </w:tcPr>
          <w:p w:rsidR="009C3AC3" w:rsidRPr="00541969" w:rsidRDefault="009C3AC3" w:rsidP="00541969">
            <w:pPr>
              <w:jc w:val="center"/>
              <w:rPr>
                <w:rFonts w:ascii="Times New Roman" w:hAnsi="Times New Roman" w:cs="Times New Roman"/>
                <w:b/>
                <w:sz w:val="24"/>
                <w:szCs w:val="24"/>
              </w:rPr>
            </w:pPr>
            <w:r w:rsidRPr="00541969">
              <w:rPr>
                <w:rFonts w:ascii="Times New Roman" w:hAnsi="Times New Roman" w:cs="Times New Roman"/>
                <w:b/>
                <w:sz w:val="24"/>
                <w:szCs w:val="24"/>
              </w:rPr>
              <w:t>Year</w:t>
            </w:r>
          </w:p>
        </w:tc>
        <w:tc>
          <w:tcPr>
            <w:tcW w:w="717" w:type="pct"/>
            <w:vAlign w:val="center"/>
          </w:tcPr>
          <w:p w:rsidR="009C3AC3" w:rsidRPr="00541969" w:rsidRDefault="009C3AC3" w:rsidP="00541969">
            <w:pPr>
              <w:jc w:val="center"/>
              <w:rPr>
                <w:rFonts w:ascii="Times New Roman" w:hAnsi="Times New Roman" w:cs="Times New Roman"/>
                <w:b/>
                <w:sz w:val="24"/>
                <w:szCs w:val="24"/>
              </w:rPr>
            </w:pPr>
            <w:r w:rsidRPr="00541969">
              <w:rPr>
                <w:rFonts w:ascii="Times New Roman" w:hAnsi="Times New Roman" w:cs="Times New Roman"/>
                <w:b/>
                <w:sz w:val="24"/>
                <w:szCs w:val="24"/>
              </w:rPr>
              <w:t>Farmer Insured (No.in Lakh</w:t>
            </w:r>
          </w:p>
        </w:tc>
        <w:tc>
          <w:tcPr>
            <w:tcW w:w="763" w:type="pct"/>
            <w:vAlign w:val="center"/>
          </w:tcPr>
          <w:p w:rsidR="009C3AC3" w:rsidRPr="00541969" w:rsidRDefault="009C3AC3" w:rsidP="00541969">
            <w:pPr>
              <w:jc w:val="center"/>
              <w:rPr>
                <w:rFonts w:ascii="Times New Roman" w:hAnsi="Times New Roman" w:cs="Times New Roman"/>
                <w:b/>
                <w:sz w:val="24"/>
                <w:szCs w:val="24"/>
              </w:rPr>
            </w:pPr>
            <w:r w:rsidRPr="00541969">
              <w:rPr>
                <w:rFonts w:ascii="Times New Roman" w:hAnsi="Times New Roman" w:cs="Times New Roman"/>
                <w:b/>
                <w:sz w:val="24"/>
                <w:szCs w:val="24"/>
              </w:rPr>
              <w:t xml:space="preserve">Farmers </w:t>
            </w:r>
            <w:r w:rsidR="0065585F" w:rsidRPr="00541969">
              <w:rPr>
                <w:rFonts w:ascii="Times New Roman" w:hAnsi="Times New Roman" w:cs="Times New Roman"/>
                <w:b/>
                <w:sz w:val="24"/>
                <w:szCs w:val="24"/>
              </w:rPr>
              <w:t>Benefited</w:t>
            </w:r>
            <w:r w:rsidR="000A74AC" w:rsidRPr="00541969">
              <w:rPr>
                <w:rFonts w:ascii="Times New Roman" w:hAnsi="Times New Roman" w:cs="Times New Roman"/>
                <w:b/>
                <w:sz w:val="24"/>
                <w:szCs w:val="24"/>
              </w:rPr>
              <w:t xml:space="preserve"> (No.</w:t>
            </w:r>
            <w:r w:rsidRPr="00541969">
              <w:rPr>
                <w:rFonts w:ascii="Times New Roman" w:hAnsi="Times New Roman" w:cs="Times New Roman"/>
                <w:b/>
                <w:sz w:val="24"/>
                <w:szCs w:val="24"/>
              </w:rPr>
              <w:t>in Lakh</w:t>
            </w:r>
          </w:p>
        </w:tc>
        <w:tc>
          <w:tcPr>
            <w:tcW w:w="573" w:type="pct"/>
            <w:vAlign w:val="center"/>
          </w:tcPr>
          <w:p w:rsidR="009C3AC3" w:rsidRPr="00541969" w:rsidRDefault="009C3AC3" w:rsidP="00541969">
            <w:pPr>
              <w:jc w:val="center"/>
              <w:rPr>
                <w:rFonts w:ascii="Times New Roman" w:hAnsi="Times New Roman" w:cs="Times New Roman"/>
                <w:b/>
                <w:sz w:val="24"/>
                <w:szCs w:val="24"/>
              </w:rPr>
            </w:pPr>
            <w:r w:rsidRPr="00541969">
              <w:rPr>
                <w:rFonts w:ascii="Times New Roman" w:hAnsi="Times New Roman" w:cs="Times New Roman"/>
                <w:b/>
                <w:sz w:val="24"/>
                <w:szCs w:val="24"/>
              </w:rPr>
              <w:t>FB/FI</w:t>
            </w:r>
          </w:p>
          <w:p w:rsidR="009C3AC3" w:rsidRPr="00541969" w:rsidRDefault="009C3AC3" w:rsidP="00541969">
            <w:pPr>
              <w:jc w:val="center"/>
              <w:rPr>
                <w:rFonts w:ascii="Times New Roman" w:hAnsi="Times New Roman" w:cs="Times New Roman"/>
                <w:b/>
                <w:sz w:val="24"/>
                <w:szCs w:val="24"/>
              </w:rPr>
            </w:pPr>
            <w:r w:rsidRPr="00541969">
              <w:rPr>
                <w:rFonts w:ascii="Times New Roman" w:hAnsi="Times New Roman" w:cs="Times New Roman"/>
                <w:b/>
                <w:sz w:val="24"/>
                <w:szCs w:val="24"/>
              </w:rPr>
              <w:t>( %)</w:t>
            </w:r>
          </w:p>
        </w:tc>
        <w:tc>
          <w:tcPr>
            <w:tcW w:w="811" w:type="pct"/>
            <w:vAlign w:val="center"/>
          </w:tcPr>
          <w:p w:rsidR="009C3AC3" w:rsidRPr="00541969" w:rsidRDefault="008B4FE0" w:rsidP="00541969">
            <w:pPr>
              <w:jc w:val="center"/>
              <w:rPr>
                <w:rFonts w:ascii="Times New Roman" w:hAnsi="Times New Roman" w:cs="Times New Roman"/>
                <w:b/>
                <w:sz w:val="24"/>
                <w:szCs w:val="24"/>
              </w:rPr>
            </w:pPr>
            <w:r w:rsidRPr="00541969">
              <w:rPr>
                <w:rFonts w:ascii="Times New Roman" w:hAnsi="Times New Roman" w:cs="Times New Roman"/>
                <w:b/>
                <w:sz w:val="24"/>
                <w:szCs w:val="24"/>
              </w:rPr>
              <w:t>Premium collected (</w:t>
            </w:r>
            <w:proofErr w:type="spellStart"/>
            <w:r w:rsidRPr="00541969">
              <w:rPr>
                <w:rFonts w:ascii="Times New Roman" w:hAnsi="Times New Roman" w:cs="Times New Roman"/>
                <w:b/>
                <w:sz w:val="24"/>
                <w:szCs w:val="24"/>
              </w:rPr>
              <w:t>R</w:t>
            </w:r>
            <w:r w:rsidR="0065585F" w:rsidRPr="00541969">
              <w:rPr>
                <w:rFonts w:ascii="Times New Roman" w:hAnsi="Times New Roman" w:cs="Times New Roman"/>
                <w:b/>
                <w:sz w:val="24"/>
                <w:szCs w:val="24"/>
              </w:rPr>
              <w:t>s</w:t>
            </w:r>
            <w:proofErr w:type="spellEnd"/>
            <w:r w:rsidRPr="00541969">
              <w:rPr>
                <w:rFonts w:ascii="Times New Roman" w:hAnsi="Times New Roman" w:cs="Times New Roman"/>
                <w:b/>
                <w:sz w:val="24"/>
                <w:szCs w:val="24"/>
              </w:rPr>
              <w:t>.</w:t>
            </w:r>
            <w:r w:rsidR="0065585F" w:rsidRPr="00541969">
              <w:rPr>
                <w:rFonts w:ascii="Times New Roman" w:hAnsi="Times New Roman" w:cs="Times New Roman"/>
                <w:b/>
                <w:sz w:val="24"/>
                <w:szCs w:val="24"/>
              </w:rPr>
              <w:t xml:space="preserve"> </w:t>
            </w:r>
            <w:r w:rsidR="009C3AC3" w:rsidRPr="00541969">
              <w:rPr>
                <w:rFonts w:ascii="Times New Roman" w:hAnsi="Times New Roman" w:cs="Times New Roman"/>
                <w:b/>
                <w:sz w:val="24"/>
                <w:szCs w:val="24"/>
              </w:rPr>
              <w:t xml:space="preserve">In </w:t>
            </w:r>
            <w:proofErr w:type="spellStart"/>
            <w:r w:rsidR="009C3AC3" w:rsidRPr="00541969">
              <w:rPr>
                <w:rFonts w:ascii="Times New Roman" w:hAnsi="Times New Roman" w:cs="Times New Roman"/>
                <w:b/>
                <w:sz w:val="24"/>
                <w:szCs w:val="24"/>
              </w:rPr>
              <w:t>Crore</w:t>
            </w:r>
            <w:proofErr w:type="spellEnd"/>
            <w:r w:rsidR="009C3AC3" w:rsidRPr="00541969">
              <w:rPr>
                <w:rFonts w:ascii="Times New Roman" w:hAnsi="Times New Roman" w:cs="Times New Roman"/>
                <w:b/>
                <w:sz w:val="24"/>
                <w:szCs w:val="24"/>
              </w:rPr>
              <w:t>)</w:t>
            </w:r>
          </w:p>
        </w:tc>
        <w:tc>
          <w:tcPr>
            <w:tcW w:w="849" w:type="pct"/>
            <w:vAlign w:val="center"/>
          </w:tcPr>
          <w:p w:rsidR="008B4FE0" w:rsidRPr="00541969" w:rsidRDefault="008B4FE0" w:rsidP="00541969">
            <w:pPr>
              <w:jc w:val="center"/>
              <w:rPr>
                <w:rFonts w:ascii="Times New Roman" w:hAnsi="Times New Roman" w:cs="Times New Roman"/>
                <w:b/>
                <w:sz w:val="24"/>
                <w:szCs w:val="24"/>
              </w:rPr>
            </w:pPr>
            <w:r w:rsidRPr="00541969">
              <w:rPr>
                <w:rFonts w:ascii="Times New Roman" w:hAnsi="Times New Roman" w:cs="Times New Roman"/>
                <w:b/>
                <w:sz w:val="24"/>
                <w:szCs w:val="24"/>
              </w:rPr>
              <w:t>Claims</w:t>
            </w:r>
          </w:p>
          <w:p w:rsidR="009C3AC3" w:rsidRPr="00541969" w:rsidRDefault="009C3AC3" w:rsidP="00541969">
            <w:pPr>
              <w:jc w:val="center"/>
              <w:rPr>
                <w:rFonts w:ascii="Times New Roman" w:hAnsi="Times New Roman" w:cs="Times New Roman"/>
                <w:b/>
                <w:sz w:val="24"/>
                <w:szCs w:val="24"/>
              </w:rPr>
            </w:pPr>
            <w:r w:rsidRPr="00541969">
              <w:rPr>
                <w:rFonts w:ascii="Times New Roman" w:hAnsi="Times New Roman" w:cs="Times New Roman"/>
                <w:b/>
                <w:sz w:val="24"/>
                <w:szCs w:val="24"/>
              </w:rPr>
              <w:t>paid (No. in Lakh</w:t>
            </w:r>
          </w:p>
        </w:tc>
        <w:tc>
          <w:tcPr>
            <w:tcW w:w="715" w:type="pct"/>
            <w:vAlign w:val="center"/>
          </w:tcPr>
          <w:p w:rsidR="009C3AC3" w:rsidRPr="00541969" w:rsidRDefault="0065585F" w:rsidP="00541969">
            <w:pPr>
              <w:jc w:val="center"/>
              <w:rPr>
                <w:rFonts w:ascii="Times New Roman" w:hAnsi="Times New Roman" w:cs="Times New Roman"/>
                <w:b/>
                <w:sz w:val="24"/>
                <w:szCs w:val="24"/>
              </w:rPr>
            </w:pPr>
            <w:r w:rsidRPr="00541969">
              <w:rPr>
                <w:rFonts w:ascii="Times New Roman" w:hAnsi="Times New Roman" w:cs="Times New Roman"/>
                <w:b/>
                <w:sz w:val="24"/>
                <w:szCs w:val="24"/>
              </w:rPr>
              <w:t xml:space="preserve">Claim / Premium </w:t>
            </w:r>
            <w:r w:rsidR="008B4FE0" w:rsidRPr="00541969">
              <w:rPr>
                <w:rFonts w:ascii="Times New Roman" w:hAnsi="Times New Roman" w:cs="Times New Roman"/>
                <w:b/>
                <w:sz w:val="24"/>
                <w:szCs w:val="24"/>
              </w:rPr>
              <w:t>(No.</w:t>
            </w:r>
            <w:r w:rsidR="009C3AC3" w:rsidRPr="00541969">
              <w:rPr>
                <w:rFonts w:ascii="Times New Roman" w:hAnsi="Times New Roman" w:cs="Times New Roman"/>
                <w:b/>
                <w:sz w:val="24"/>
                <w:szCs w:val="24"/>
              </w:rPr>
              <w:t>in Lakh)</w:t>
            </w:r>
          </w:p>
        </w:tc>
      </w:tr>
      <w:tr w:rsidR="009C3AC3" w:rsidRPr="00541969" w:rsidTr="00541969">
        <w:trPr>
          <w:trHeight w:val="467"/>
        </w:trPr>
        <w:tc>
          <w:tcPr>
            <w:tcW w:w="573" w:type="pct"/>
            <w:vAlign w:val="center"/>
          </w:tcPr>
          <w:p w:rsidR="009C3AC3" w:rsidRPr="00541969" w:rsidRDefault="009C3AC3" w:rsidP="00541969">
            <w:pPr>
              <w:rPr>
                <w:rFonts w:ascii="Times New Roman" w:hAnsi="Times New Roman" w:cs="Times New Roman"/>
                <w:sz w:val="24"/>
                <w:szCs w:val="24"/>
              </w:rPr>
            </w:pPr>
            <w:r w:rsidRPr="00541969">
              <w:rPr>
                <w:rFonts w:ascii="Times New Roman" w:hAnsi="Times New Roman" w:cs="Times New Roman"/>
                <w:sz w:val="24"/>
                <w:szCs w:val="24"/>
              </w:rPr>
              <w:t>2007-08</w:t>
            </w:r>
          </w:p>
        </w:tc>
        <w:tc>
          <w:tcPr>
            <w:tcW w:w="717"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6.64</w:t>
            </w:r>
          </w:p>
        </w:tc>
        <w:tc>
          <w:tcPr>
            <w:tcW w:w="76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2.23</w:t>
            </w:r>
          </w:p>
        </w:tc>
        <w:tc>
          <w:tcPr>
            <w:tcW w:w="57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33.58</w:t>
            </w:r>
          </w:p>
        </w:tc>
        <w:tc>
          <w:tcPr>
            <w:tcW w:w="811"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145.39</w:t>
            </w:r>
          </w:p>
        </w:tc>
        <w:tc>
          <w:tcPr>
            <w:tcW w:w="849"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105.96</w:t>
            </w:r>
          </w:p>
        </w:tc>
        <w:tc>
          <w:tcPr>
            <w:tcW w:w="715"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0.73</w:t>
            </w:r>
          </w:p>
        </w:tc>
      </w:tr>
      <w:tr w:rsidR="009C3AC3" w:rsidRPr="00541969" w:rsidTr="00541969">
        <w:trPr>
          <w:trHeight w:val="530"/>
        </w:trPr>
        <w:tc>
          <w:tcPr>
            <w:tcW w:w="573" w:type="pct"/>
            <w:vAlign w:val="center"/>
          </w:tcPr>
          <w:p w:rsidR="009C3AC3" w:rsidRPr="00541969" w:rsidRDefault="009C3AC3" w:rsidP="00541969">
            <w:pPr>
              <w:rPr>
                <w:rFonts w:ascii="Times New Roman" w:hAnsi="Times New Roman" w:cs="Times New Roman"/>
                <w:sz w:val="24"/>
                <w:szCs w:val="24"/>
              </w:rPr>
            </w:pPr>
            <w:r w:rsidRPr="00541969">
              <w:rPr>
                <w:rFonts w:ascii="Times New Roman" w:hAnsi="Times New Roman" w:cs="Times New Roman"/>
                <w:sz w:val="24"/>
                <w:szCs w:val="24"/>
              </w:rPr>
              <w:t>2008-09</w:t>
            </w:r>
          </w:p>
        </w:tc>
        <w:tc>
          <w:tcPr>
            <w:tcW w:w="717"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3.75</w:t>
            </w:r>
          </w:p>
        </w:tc>
        <w:tc>
          <w:tcPr>
            <w:tcW w:w="76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2.29</w:t>
            </w:r>
          </w:p>
        </w:tc>
        <w:tc>
          <w:tcPr>
            <w:tcW w:w="57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61.07</w:t>
            </w:r>
          </w:p>
        </w:tc>
        <w:tc>
          <w:tcPr>
            <w:tcW w:w="811"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81.69</w:t>
            </w:r>
          </w:p>
        </w:tc>
        <w:tc>
          <w:tcPr>
            <w:tcW w:w="849"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49.47</w:t>
            </w:r>
          </w:p>
        </w:tc>
        <w:tc>
          <w:tcPr>
            <w:tcW w:w="715"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0.61</w:t>
            </w:r>
          </w:p>
        </w:tc>
      </w:tr>
      <w:tr w:rsidR="009C3AC3" w:rsidRPr="00541969" w:rsidTr="00541969">
        <w:trPr>
          <w:trHeight w:val="350"/>
        </w:trPr>
        <w:tc>
          <w:tcPr>
            <w:tcW w:w="573" w:type="pct"/>
            <w:vAlign w:val="center"/>
          </w:tcPr>
          <w:p w:rsidR="009C3AC3" w:rsidRPr="00541969" w:rsidRDefault="009C3AC3" w:rsidP="00541969">
            <w:pPr>
              <w:rPr>
                <w:rFonts w:ascii="Times New Roman" w:hAnsi="Times New Roman" w:cs="Times New Roman"/>
                <w:sz w:val="24"/>
                <w:szCs w:val="24"/>
              </w:rPr>
            </w:pPr>
            <w:r w:rsidRPr="00541969">
              <w:rPr>
                <w:rFonts w:ascii="Times New Roman" w:hAnsi="Times New Roman" w:cs="Times New Roman"/>
                <w:sz w:val="24"/>
                <w:szCs w:val="24"/>
              </w:rPr>
              <w:t>2009-10</w:t>
            </w:r>
          </w:p>
        </w:tc>
        <w:tc>
          <w:tcPr>
            <w:tcW w:w="717"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23.62</w:t>
            </w:r>
          </w:p>
        </w:tc>
        <w:tc>
          <w:tcPr>
            <w:tcW w:w="76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15.02</w:t>
            </w:r>
          </w:p>
        </w:tc>
        <w:tc>
          <w:tcPr>
            <w:tcW w:w="57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63.59</w:t>
            </w:r>
          </w:p>
        </w:tc>
        <w:tc>
          <w:tcPr>
            <w:tcW w:w="811"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447.63</w:t>
            </w:r>
          </w:p>
        </w:tc>
        <w:tc>
          <w:tcPr>
            <w:tcW w:w="849"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344.19</w:t>
            </w:r>
          </w:p>
        </w:tc>
        <w:tc>
          <w:tcPr>
            <w:tcW w:w="715"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0.77</w:t>
            </w:r>
          </w:p>
        </w:tc>
      </w:tr>
      <w:tr w:rsidR="009C3AC3" w:rsidRPr="00541969" w:rsidTr="00541969">
        <w:trPr>
          <w:trHeight w:val="530"/>
        </w:trPr>
        <w:tc>
          <w:tcPr>
            <w:tcW w:w="573" w:type="pct"/>
            <w:vAlign w:val="center"/>
          </w:tcPr>
          <w:p w:rsidR="009C3AC3" w:rsidRPr="00541969" w:rsidRDefault="009C3AC3" w:rsidP="00541969">
            <w:pPr>
              <w:rPr>
                <w:rFonts w:ascii="Times New Roman" w:hAnsi="Times New Roman" w:cs="Times New Roman"/>
                <w:sz w:val="24"/>
                <w:szCs w:val="24"/>
              </w:rPr>
            </w:pPr>
            <w:r w:rsidRPr="00541969">
              <w:rPr>
                <w:rFonts w:ascii="Times New Roman" w:hAnsi="Times New Roman" w:cs="Times New Roman"/>
                <w:sz w:val="24"/>
                <w:szCs w:val="24"/>
              </w:rPr>
              <w:t>2010-11</w:t>
            </w:r>
          </w:p>
        </w:tc>
        <w:tc>
          <w:tcPr>
            <w:tcW w:w="717"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92.95</w:t>
            </w:r>
          </w:p>
        </w:tc>
        <w:tc>
          <w:tcPr>
            <w:tcW w:w="76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43.19</w:t>
            </w:r>
          </w:p>
        </w:tc>
        <w:tc>
          <w:tcPr>
            <w:tcW w:w="57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46.47</w:t>
            </w:r>
          </w:p>
        </w:tc>
        <w:tc>
          <w:tcPr>
            <w:tcW w:w="811"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1230.29</w:t>
            </w:r>
          </w:p>
        </w:tc>
        <w:tc>
          <w:tcPr>
            <w:tcW w:w="849"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624.18</w:t>
            </w:r>
          </w:p>
        </w:tc>
        <w:tc>
          <w:tcPr>
            <w:tcW w:w="715"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0.51</w:t>
            </w:r>
          </w:p>
        </w:tc>
      </w:tr>
      <w:tr w:rsidR="009C3AC3" w:rsidRPr="00541969" w:rsidTr="00541969">
        <w:trPr>
          <w:trHeight w:val="530"/>
        </w:trPr>
        <w:tc>
          <w:tcPr>
            <w:tcW w:w="573" w:type="pct"/>
            <w:vAlign w:val="center"/>
          </w:tcPr>
          <w:p w:rsidR="009C3AC3" w:rsidRPr="00541969" w:rsidRDefault="009C3AC3" w:rsidP="00541969">
            <w:pPr>
              <w:rPr>
                <w:rFonts w:ascii="Times New Roman" w:hAnsi="Times New Roman" w:cs="Times New Roman"/>
                <w:sz w:val="24"/>
                <w:szCs w:val="24"/>
              </w:rPr>
            </w:pPr>
            <w:r w:rsidRPr="00541969">
              <w:rPr>
                <w:rFonts w:ascii="Times New Roman" w:hAnsi="Times New Roman" w:cs="Times New Roman"/>
                <w:sz w:val="24"/>
                <w:szCs w:val="24"/>
              </w:rPr>
              <w:t>2011-12</w:t>
            </w:r>
          </w:p>
        </w:tc>
        <w:tc>
          <w:tcPr>
            <w:tcW w:w="717"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116.16</w:t>
            </w:r>
          </w:p>
        </w:tc>
        <w:tc>
          <w:tcPr>
            <w:tcW w:w="76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59.88</w:t>
            </w:r>
          </w:p>
        </w:tc>
        <w:tc>
          <w:tcPr>
            <w:tcW w:w="57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51.55</w:t>
            </w:r>
          </w:p>
        </w:tc>
        <w:tc>
          <w:tcPr>
            <w:tcW w:w="811"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1851.42</w:t>
            </w:r>
          </w:p>
        </w:tc>
        <w:tc>
          <w:tcPr>
            <w:tcW w:w="849"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957.9</w:t>
            </w:r>
          </w:p>
        </w:tc>
        <w:tc>
          <w:tcPr>
            <w:tcW w:w="715"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0.52</w:t>
            </w:r>
          </w:p>
        </w:tc>
      </w:tr>
      <w:tr w:rsidR="009C3AC3" w:rsidRPr="00541969" w:rsidTr="00541969">
        <w:trPr>
          <w:trHeight w:val="530"/>
        </w:trPr>
        <w:tc>
          <w:tcPr>
            <w:tcW w:w="573" w:type="pct"/>
            <w:vAlign w:val="center"/>
          </w:tcPr>
          <w:p w:rsidR="009C3AC3" w:rsidRPr="00541969" w:rsidRDefault="009C3AC3" w:rsidP="00541969">
            <w:pPr>
              <w:rPr>
                <w:rFonts w:ascii="Times New Roman" w:hAnsi="Times New Roman" w:cs="Times New Roman"/>
                <w:sz w:val="24"/>
                <w:szCs w:val="24"/>
              </w:rPr>
            </w:pPr>
            <w:r w:rsidRPr="00541969">
              <w:rPr>
                <w:rFonts w:ascii="Times New Roman" w:hAnsi="Times New Roman" w:cs="Times New Roman"/>
                <w:sz w:val="24"/>
                <w:szCs w:val="24"/>
              </w:rPr>
              <w:t>Total</w:t>
            </w:r>
          </w:p>
        </w:tc>
        <w:tc>
          <w:tcPr>
            <w:tcW w:w="717"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243.13</w:t>
            </w:r>
          </w:p>
        </w:tc>
        <w:tc>
          <w:tcPr>
            <w:tcW w:w="76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122.68</w:t>
            </w:r>
          </w:p>
        </w:tc>
        <w:tc>
          <w:tcPr>
            <w:tcW w:w="573"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50.44</w:t>
            </w:r>
          </w:p>
        </w:tc>
        <w:tc>
          <w:tcPr>
            <w:tcW w:w="811" w:type="pct"/>
            <w:vAlign w:val="center"/>
          </w:tcPr>
          <w:p w:rsidR="009C3AC3" w:rsidRPr="00541969" w:rsidRDefault="009C3AC3" w:rsidP="00541969">
            <w:pPr>
              <w:jc w:val="right"/>
              <w:rPr>
                <w:rFonts w:ascii="Times New Roman" w:hAnsi="Times New Roman" w:cs="Times New Roman"/>
                <w:sz w:val="24"/>
                <w:szCs w:val="24"/>
              </w:rPr>
            </w:pPr>
            <w:r w:rsidRPr="00541969">
              <w:rPr>
                <w:rFonts w:ascii="Times New Roman" w:hAnsi="Times New Roman" w:cs="Times New Roman"/>
                <w:sz w:val="24"/>
                <w:szCs w:val="24"/>
              </w:rPr>
              <w:t>3756.44</w:t>
            </w:r>
          </w:p>
        </w:tc>
        <w:tc>
          <w:tcPr>
            <w:tcW w:w="849"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2081.72</w:t>
            </w:r>
          </w:p>
        </w:tc>
        <w:tc>
          <w:tcPr>
            <w:tcW w:w="715" w:type="pct"/>
            <w:vAlign w:val="center"/>
          </w:tcPr>
          <w:p w:rsidR="009C3AC3" w:rsidRPr="00541969" w:rsidRDefault="009F7DFA" w:rsidP="00541969">
            <w:pPr>
              <w:jc w:val="right"/>
              <w:rPr>
                <w:rFonts w:ascii="Times New Roman" w:hAnsi="Times New Roman" w:cs="Times New Roman"/>
                <w:sz w:val="24"/>
                <w:szCs w:val="24"/>
              </w:rPr>
            </w:pPr>
            <w:r w:rsidRPr="00541969">
              <w:rPr>
                <w:rFonts w:ascii="Times New Roman" w:hAnsi="Times New Roman" w:cs="Times New Roman"/>
                <w:sz w:val="24"/>
                <w:szCs w:val="24"/>
              </w:rPr>
              <w:t>0.55</w:t>
            </w:r>
          </w:p>
        </w:tc>
      </w:tr>
    </w:tbl>
    <w:p w:rsidR="007D77EC" w:rsidRDefault="007D77EC" w:rsidP="007D77EC">
      <w:pPr>
        <w:spacing w:after="0" w:line="360" w:lineRule="auto"/>
        <w:jc w:val="both"/>
        <w:rPr>
          <w:rFonts w:ascii="Times New Roman" w:hAnsi="Times New Roman" w:cs="Times New Roman"/>
          <w:bCs/>
          <w:sz w:val="24"/>
          <w:szCs w:val="24"/>
        </w:rPr>
      </w:pPr>
      <w:r w:rsidRPr="0032354B">
        <w:rPr>
          <w:rFonts w:ascii="Times New Roman" w:hAnsi="Times New Roman" w:cs="Times New Roman"/>
          <w:bCs/>
          <w:sz w:val="24"/>
          <w:szCs w:val="24"/>
        </w:rPr>
        <w:t>Source: Agriculture Insurance Company of India</w:t>
      </w:r>
    </w:p>
    <w:p w:rsidR="00541969" w:rsidRPr="007C40F6" w:rsidRDefault="00541969" w:rsidP="007D77EC">
      <w:pPr>
        <w:spacing w:after="0" w:line="360" w:lineRule="auto"/>
        <w:jc w:val="both"/>
        <w:rPr>
          <w:rFonts w:ascii="Times New Roman" w:hAnsi="Times New Roman" w:cs="Times New Roman"/>
          <w:bCs/>
          <w:sz w:val="24"/>
          <w:szCs w:val="24"/>
        </w:rPr>
      </w:pPr>
    </w:p>
    <w:p w:rsidR="007D77EC" w:rsidRDefault="007D77EC" w:rsidP="00586B8E">
      <w:pPr>
        <w:spacing w:after="0" w:line="360" w:lineRule="auto"/>
        <w:jc w:val="both"/>
        <w:rPr>
          <w:rFonts w:ascii="Times New Roman" w:hAnsi="Times New Roman" w:cs="Times New Roman"/>
          <w:b/>
          <w:bCs/>
          <w:sz w:val="24"/>
          <w:szCs w:val="24"/>
        </w:rPr>
      </w:pPr>
      <w:r w:rsidRPr="0032354B">
        <w:rPr>
          <w:rFonts w:ascii="Times New Roman" w:hAnsi="Times New Roman" w:cs="Times New Roman"/>
          <w:b/>
          <w:bCs/>
          <w:sz w:val="24"/>
          <w:szCs w:val="24"/>
        </w:rPr>
        <w:t>State-wise Weather based crop insurance scheme (WBCIS)</w:t>
      </w:r>
    </w:p>
    <w:p w:rsidR="0029008A" w:rsidRDefault="00541969" w:rsidP="00586B8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This table (7</w:t>
      </w:r>
      <w:r w:rsidR="007D77EC" w:rsidRPr="0032354B">
        <w:rPr>
          <w:rFonts w:ascii="Times New Roman" w:hAnsi="Times New Roman" w:cs="Times New Roman"/>
          <w:sz w:val="24"/>
          <w:szCs w:val="24"/>
        </w:rPr>
        <w:t xml:space="preserve">) shows that total number of farmers insured and farmers benefited under WBCIS. The total number of farmers covered under scheme are nearly 6 </w:t>
      </w:r>
      <w:proofErr w:type="spellStart"/>
      <w:r w:rsidR="007D77EC" w:rsidRPr="0032354B">
        <w:rPr>
          <w:rFonts w:ascii="Times New Roman" w:hAnsi="Times New Roman" w:cs="Times New Roman"/>
          <w:sz w:val="24"/>
          <w:szCs w:val="24"/>
        </w:rPr>
        <w:t>crores</w:t>
      </w:r>
      <w:proofErr w:type="spellEnd"/>
      <w:r w:rsidR="007D77EC" w:rsidRPr="0032354B">
        <w:rPr>
          <w:rFonts w:ascii="Times New Roman" w:hAnsi="Times New Roman" w:cs="Times New Roman"/>
          <w:sz w:val="24"/>
          <w:szCs w:val="24"/>
        </w:rPr>
        <w:t xml:space="preserve"> and Rajasthan covered highest number of farmers and lowest was in Punjab state. The highest number of farmers benefited is </w:t>
      </w:r>
      <w:r w:rsidR="0029008A">
        <w:rPr>
          <w:rFonts w:ascii="Times New Roman" w:hAnsi="Times New Roman" w:cs="Times New Roman"/>
          <w:sz w:val="24"/>
          <w:szCs w:val="24"/>
        </w:rPr>
        <w:t>in Rajasthan followed by Bihar.</w:t>
      </w:r>
    </w:p>
    <w:p w:rsidR="009F7DFA" w:rsidRPr="0032354B" w:rsidRDefault="00541969" w:rsidP="0032354B">
      <w:pPr>
        <w:spacing w:after="0" w:line="360" w:lineRule="auto"/>
        <w:jc w:val="both"/>
        <w:rPr>
          <w:rFonts w:ascii="Times New Roman" w:hAnsi="Times New Roman" w:cs="Times New Roman"/>
          <w:b/>
          <w:bCs/>
          <w:sz w:val="24"/>
          <w:szCs w:val="24"/>
        </w:rPr>
      </w:pPr>
      <w:proofErr w:type="gramStart"/>
      <w:r>
        <w:rPr>
          <w:rFonts w:ascii="Times New Roman" w:hAnsi="Times New Roman" w:cs="Times New Roman"/>
          <w:b/>
          <w:bCs/>
          <w:sz w:val="24"/>
          <w:szCs w:val="24"/>
        </w:rPr>
        <w:t>Table 7.</w:t>
      </w:r>
      <w:proofErr w:type="gramEnd"/>
      <w:r w:rsidR="009F7DFA" w:rsidRPr="0032354B">
        <w:rPr>
          <w:rFonts w:ascii="Times New Roman" w:hAnsi="Times New Roman" w:cs="Times New Roman"/>
          <w:b/>
          <w:bCs/>
          <w:sz w:val="24"/>
          <w:szCs w:val="24"/>
        </w:rPr>
        <w:t xml:space="preserve"> State-wise </w:t>
      </w:r>
      <w:r w:rsidR="00551CFB">
        <w:rPr>
          <w:rFonts w:ascii="Times New Roman" w:hAnsi="Times New Roman" w:cs="Times New Roman"/>
          <w:b/>
          <w:bCs/>
          <w:sz w:val="24"/>
          <w:szCs w:val="24"/>
        </w:rPr>
        <w:t>progress of w</w:t>
      </w:r>
      <w:r w:rsidR="009F7DFA" w:rsidRPr="0032354B">
        <w:rPr>
          <w:rFonts w:ascii="Times New Roman" w:hAnsi="Times New Roman" w:cs="Times New Roman"/>
          <w:b/>
          <w:bCs/>
          <w:sz w:val="24"/>
          <w:szCs w:val="24"/>
        </w:rPr>
        <w:t xml:space="preserve">eather based crop insurance scheme (WBCIS) Cumulative up to </w:t>
      </w:r>
      <w:r w:rsidR="00DC02CE" w:rsidRPr="0032354B">
        <w:rPr>
          <w:rFonts w:ascii="Times New Roman" w:hAnsi="Times New Roman" w:cs="Times New Roman"/>
          <w:b/>
          <w:bCs/>
          <w:sz w:val="24"/>
          <w:szCs w:val="24"/>
        </w:rPr>
        <w:t>2014 [</w:t>
      </w:r>
      <w:proofErr w:type="spellStart"/>
      <w:r w:rsidR="009F7DFA" w:rsidRPr="0032354B">
        <w:rPr>
          <w:rFonts w:ascii="Times New Roman" w:hAnsi="Times New Roman" w:cs="Times New Roman"/>
          <w:b/>
          <w:bCs/>
          <w:sz w:val="24"/>
          <w:szCs w:val="24"/>
        </w:rPr>
        <w:t>Rs</w:t>
      </w:r>
      <w:proofErr w:type="spellEnd"/>
      <w:r w:rsidR="009F7DFA" w:rsidRPr="0032354B">
        <w:rPr>
          <w:rFonts w:ascii="Times New Roman" w:hAnsi="Times New Roman" w:cs="Times New Roman"/>
          <w:b/>
          <w:bCs/>
          <w:sz w:val="24"/>
          <w:szCs w:val="24"/>
        </w:rPr>
        <w:t>. In Lakhs]</w:t>
      </w:r>
    </w:p>
    <w:tbl>
      <w:tblPr>
        <w:tblStyle w:val="TableGrid"/>
        <w:tblW w:w="5000" w:type="pct"/>
        <w:tblLook w:val="04A0" w:firstRow="1" w:lastRow="0" w:firstColumn="1" w:lastColumn="0" w:noHBand="0" w:noVBand="1"/>
      </w:tblPr>
      <w:tblGrid>
        <w:gridCol w:w="1091"/>
        <w:gridCol w:w="901"/>
        <w:gridCol w:w="901"/>
        <w:gridCol w:w="1029"/>
        <w:gridCol w:w="944"/>
        <w:gridCol w:w="1029"/>
        <w:gridCol w:w="944"/>
        <w:gridCol w:w="944"/>
        <w:gridCol w:w="901"/>
        <w:gridCol w:w="892"/>
      </w:tblGrid>
      <w:tr w:rsidR="0029008A" w:rsidRPr="00541969" w:rsidTr="00586B8E">
        <w:trPr>
          <w:trHeight w:val="144"/>
        </w:trPr>
        <w:tc>
          <w:tcPr>
            <w:tcW w:w="563"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States/UT</w:t>
            </w:r>
          </w:p>
        </w:tc>
        <w:tc>
          <w:tcPr>
            <w:tcW w:w="523" w:type="pct"/>
            <w:vAlign w:val="center"/>
            <w:hideMark/>
          </w:tcPr>
          <w:p w:rsidR="0029008A" w:rsidRPr="00541969" w:rsidRDefault="009F7DFA" w:rsidP="00541969">
            <w:pPr>
              <w:contextualSpacing/>
              <w:jc w:val="center"/>
              <w:rPr>
                <w:rFonts w:ascii="Times New Roman" w:hAnsi="Times New Roman" w:cs="Times New Roman"/>
                <w:b/>
                <w:bCs/>
                <w:sz w:val="20"/>
                <w:szCs w:val="20"/>
              </w:rPr>
            </w:pPr>
            <w:r w:rsidRPr="00541969">
              <w:rPr>
                <w:rFonts w:ascii="Times New Roman" w:hAnsi="Times New Roman" w:cs="Times New Roman"/>
                <w:b/>
                <w:bCs/>
                <w:sz w:val="20"/>
                <w:szCs w:val="20"/>
              </w:rPr>
              <w:t>Farmers insured</w:t>
            </w:r>
          </w:p>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(no)</w:t>
            </w:r>
          </w:p>
        </w:tc>
        <w:tc>
          <w:tcPr>
            <w:tcW w:w="482" w:type="pct"/>
            <w:vAlign w:val="center"/>
            <w:hideMark/>
          </w:tcPr>
          <w:p w:rsidR="0029008A" w:rsidRPr="00541969" w:rsidRDefault="009F7DFA" w:rsidP="00541969">
            <w:pPr>
              <w:contextualSpacing/>
              <w:jc w:val="center"/>
              <w:rPr>
                <w:rFonts w:ascii="Times New Roman" w:hAnsi="Times New Roman" w:cs="Times New Roman"/>
                <w:b/>
                <w:bCs/>
                <w:sz w:val="20"/>
                <w:szCs w:val="20"/>
              </w:rPr>
            </w:pPr>
            <w:r w:rsidRPr="00541969">
              <w:rPr>
                <w:rFonts w:ascii="Times New Roman" w:hAnsi="Times New Roman" w:cs="Times New Roman"/>
                <w:b/>
                <w:bCs/>
                <w:sz w:val="20"/>
                <w:szCs w:val="20"/>
              </w:rPr>
              <w:t>Area insured</w:t>
            </w:r>
          </w:p>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(Ha)</w:t>
            </w:r>
          </w:p>
        </w:tc>
        <w:tc>
          <w:tcPr>
            <w:tcW w:w="523"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Sum insured</w:t>
            </w:r>
          </w:p>
        </w:tc>
        <w:tc>
          <w:tcPr>
            <w:tcW w:w="482"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Farmers</w:t>
            </w:r>
          </w:p>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Premium</w:t>
            </w:r>
          </w:p>
        </w:tc>
        <w:tc>
          <w:tcPr>
            <w:tcW w:w="573"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Gross Premium</w:t>
            </w:r>
          </w:p>
        </w:tc>
        <w:tc>
          <w:tcPr>
            <w:tcW w:w="476"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Claims</w:t>
            </w:r>
          </w:p>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Payable</w:t>
            </w:r>
          </w:p>
        </w:tc>
        <w:tc>
          <w:tcPr>
            <w:tcW w:w="476"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Claims Paid</w:t>
            </w:r>
          </w:p>
        </w:tc>
        <w:tc>
          <w:tcPr>
            <w:tcW w:w="454"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Farmers benefited</w:t>
            </w:r>
          </w:p>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(no)</w:t>
            </w:r>
          </w:p>
        </w:tc>
        <w:tc>
          <w:tcPr>
            <w:tcW w:w="449" w:type="pct"/>
            <w:vAlign w:val="center"/>
            <w:hideMark/>
          </w:tcPr>
          <w:p w:rsidR="009F7DFA" w:rsidRPr="00541969" w:rsidRDefault="009F7DFA" w:rsidP="00541969">
            <w:pPr>
              <w:contextualSpacing/>
              <w:jc w:val="center"/>
              <w:rPr>
                <w:rFonts w:ascii="Times New Roman" w:hAnsi="Times New Roman" w:cs="Times New Roman"/>
                <w:sz w:val="20"/>
                <w:szCs w:val="20"/>
              </w:rPr>
            </w:pPr>
            <w:r w:rsidRPr="00541969">
              <w:rPr>
                <w:rFonts w:ascii="Times New Roman" w:hAnsi="Times New Roman" w:cs="Times New Roman"/>
                <w:b/>
                <w:bCs/>
                <w:sz w:val="20"/>
                <w:szCs w:val="20"/>
              </w:rPr>
              <w:t>% benefited</w:t>
            </w:r>
          </w:p>
        </w:tc>
      </w:tr>
      <w:tr w:rsidR="0029008A" w:rsidRPr="00541969" w:rsidTr="00586B8E">
        <w:trPr>
          <w:trHeight w:val="242"/>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AP</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2880796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4696118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1181202.42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45288.49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17823.45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87502.98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87456.15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2016440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6.42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Assam</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21651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11338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6921.58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348.67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696.44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6.92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6.3668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68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0.00021 </w:t>
            </w:r>
          </w:p>
        </w:tc>
      </w:tr>
      <w:tr w:rsidR="0029008A" w:rsidRPr="00541969" w:rsidTr="00586B8E">
        <w:trPr>
          <w:trHeight w:val="481"/>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Bihar</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12877373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13105023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3047062.11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86802.32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265616.85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152820.16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100614.47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7679325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24.46 </w:t>
            </w:r>
          </w:p>
        </w:tc>
      </w:tr>
      <w:tr w:rsidR="0029008A" w:rsidRPr="00541969" w:rsidTr="00586B8E">
        <w:trPr>
          <w:trHeight w:val="481"/>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Chhattisgarh</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312875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557948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108184.12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2086.71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8573.67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9230.57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9230.57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185522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0.59 </w:t>
            </w:r>
          </w:p>
        </w:tc>
      </w:tr>
      <w:tr w:rsidR="0029008A" w:rsidRPr="00541969" w:rsidTr="00586B8E">
        <w:trPr>
          <w:trHeight w:val="260"/>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Gujarat</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497661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413126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22394.75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251.8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2239.48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857.35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857.35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170576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0.54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Haryana</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359343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601957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189823.74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3693.45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16764.59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6178.2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6035.44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201135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0.64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HP</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153276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1016159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65085.55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3747.75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7495.48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5594.15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4568.24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92175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0.29 </w:t>
            </w:r>
          </w:p>
        </w:tc>
      </w:tr>
      <w:tr w:rsidR="0029008A" w:rsidRPr="00541969" w:rsidTr="00586B8E">
        <w:trPr>
          <w:trHeight w:val="397"/>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Jharkhand</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521496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502608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105797.47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3596.29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9766.33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4413.82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821.18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313476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0.99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Karnataka</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942265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1162743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205279.02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9765.8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23097.14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11869.99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11787.44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631623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2.01 </w:t>
            </w:r>
          </w:p>
        </w:tc>
      </w:tr>
      <w:tr w:rsidR="0029008A" w:rsidRPr="00541969" w:rsidTr="00586B8E">
        <w:trPr>
          <w:trHeight w:val="233"/>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Kerala</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116500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82667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25617.09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945.54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2637.7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1455.8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1444.4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59034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0.18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MP</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1032262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1709397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385087.44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10583.63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35222.57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18140.47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16769.28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804398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2.56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MH</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1928690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1878757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453755.49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21527.081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51188.592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27455.7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27187.26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476129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1.51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Orissa</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315755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456504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117798.57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1414.07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5656.27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3210.35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3210.35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215814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0.68 </w:t>
            </w:r>
          </w:p>
        </w:tc>
      </w:tr>
      <w:tr w:rsidR="0029008A" w:rsidRPr="00541969" w:rsidTr="00586B8E">
        <w:trPr>
          <w:trHeight w:val="152"/>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Punjab</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67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338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47.58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1.2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4.79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0.67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0.67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50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0.0001 </w:t>
            </w:r>
          </w:p>
        </w:tc>
      </w:tr>
      <w:tr w:rsidR="0029008A" w:rsidRPr="00541969" w:rsidTr="00586B8E">
        <w:trPr>
          <w:trHeight w:val="481"/>
        </w:trPr>
        <w:tc>
          <w:tcPr>
            <w:tcW w:w="563" w:type="pct"/>
            <w:vAlign w:val="center"/>
            <w:hideMark/>
          </w:tcPr>
          <w:p w:rsidR="009F7DFA" w:rsidRPr="00541969" w:rsidRDefault="009F7DFA" w:rsidP="00541969">
            <w:pPr>
              <w:contextualSpacing/>
              <w:rPr>
                <w:rFonts w:ascii="Times New Roman" w:hAnsi="Times New Roman" w:cs="Times New Roman"/>
                <w:sz w:val="20"/>
                <w:szCs w:val="20"/>
              </w:rPr>
            </w:pPr>
            <w:proofErr w:type="spellStart"/>
            <w:r w:rsidRPr="00541969">
              <w:rPr>
                <w:rFonts w:ascii="Times New Roman" w:hAnsi="Times New Roman" w:cs="Times New Roman"/>
                <w:bCs/>
                <w:sz w:val="20"/>
                <w:szCs w:val="20"/>
              </w:rPr>
              <w:t>Rajastan</w:t>
            </w:r>
            <w:proofErr w:type="spellEnd"/>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36179884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49470358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4040932.22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124214.66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391811.17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231711.71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225303.62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18042120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57.48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TN</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131558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178623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31801.92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926.3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3040.74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1742.52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1700.36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57848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0.18 </w:t>
            </w:r>
          </w:p>
        </w:tc>
      </w:tr>
      <w:tr w:rsidR="0029008A" w:rsidRPr="00541969" w:rsidTr="00586B8E">
        <w:trPr>
          <w:trHeight w:val="397"/>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UP</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654222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520203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147487.54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4879.51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17693.72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73565.9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2147.06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322346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1.026 </w:t>
            </w:r>
          </w:p>
        </w:tc>
      </w:tr>
      <w:tr w:rsidR="0029008A" w:rsidRPr="00541969" w:rsidTr="00586B8E">
        <w:trPr>
          <w:trHeight w:val="436"/>
        </w:trPr>
        <w:tc>
          <w:tcPr>
            <w:tcW w:w="563" w:type="pct"/>
            <w:vAlign w:val="center"/>
            <w:hideMark/>
          </w:tcPr>
          <w:p w:rsidR="009F7DFA" w:rsidRPr="00541969" w:rsidRDefault="009F7DFA" w:rsidP="00541969">
            <w:pPr>
              <w:contextualSpacing/>
              <w:rPr>
                <w:rFonts w:ascii="Times New Roman" w:hAnsi="Times New Roman" w:cs="Times New Roman"/>
                <w:sz w:val="20"/>
                <w:szCs w:val="20"/>
              </w:rPr>
            </w:pPr>
            <w:proofErr w:type="spellStart"/>
            <w:r w:rsidRPr="00541969">
              <w:rPr>
                <w:rFonts w:ascii="Times New Roman" w:hAnsi="Times New Roman" w:cs="Times New Roman"/>
                <w:bCs/>
                <w:sz w:val="20"/>
                <w:szCs w:val="20"/>
              </w:rPr>
              <w:t>Uttarakhand</w:t>
            </w:r>
            <w:proofErr w:type="spellEnd"/>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123120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205747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40108.94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2264.88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4495.71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4518.83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4490.64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58013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0.18 </w:t>
            </w:r>
          </w:p>
        </w:tc>
      </w:tr>
      <w:tr w:rsidR="0029008A" w:rsidRPr="00541969" w:rsidTr="00586B8E">
        <w:trPr>
          <w:trHeight w:val="397"/>
        </w:trPr>
        <w:tc>
          <w:tcPr>
            <w:tcW w:w="563" w:type="pct"/>
            <w:vAlign w:val="center"/>
            <w:hideMark/>
          </w:tcPr>
          <w:p w:rsidR="009F7DFA" w:rsidRPr="00541969" w:rsidRDefault="009F7DFA" w:rsidP="00541969">
            <w:pPr>
              <w:contextualSpacing/>
              <w:rPr>
                <w:rFonts w:ascii="Times New Roman" w:hAnsi="Times New Roman" w:cs="Times New Roman"/>
                <w:sz w:val="20"/>
                <w:szCs w:val="20"/>
              </w:rPr>
            </w:pPr>
            <w:r w:rsidRPr="00541969">
              <w:rPr>
                <w:rFonts w:ascii="Times New Roman" w:hAnsi="Times New Roman" w:cs="Times New Roman"/>
                <w:bCs/>
                <w:sz w:val="20"/>
                <w:szCs w:val="20"/>
              </w:rPr>
              <w:t>WB</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106561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116844 </w:t>
            </w:r>
          </w:p>
        </w:tc>
        <w:tc>
          <w:tcPr>
            <w:tcW w:w="52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18524.22 </w:t>
            </w:r>
          </w:p>
        </w:tc>
        <w:tc>
          <w:tcPr>
            <w:tcW w:w="482"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524.45 </w:t>
            </w:r>
          </w:p>
        </w:tc>
        <w:tc>
          <w:tcPr>
            <w:tcW w:w="573"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1803.12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1402.7 </w:t>
            </w:r>
          </w:p>
        </w:tc>
        <w:tc>
          <w:tcPr>
            <w:tcW w:w="476"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1319.84 </w:t>
            </w:r>
          </w:p>
        </w:tc>
        <w:tc>
          <w:tcPr>
            <w:tcW w:w="454"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61480 </w:t>
            </w:r>
          </w:p>
        </w:tc>
        <w:tc>
          <w:tcPr>
            <w:tcW w:w="449" w:type="pct"/>
            <w:vAlign w:val="center"/>
            <w:hideMark/>
          </w:tcPr>
          <w:p w:rsidR="009F7DFA" w:rsidRPr="00541969" w:rsidRDefault="009F7DFA" w:rsidP="00541969">
            <w:pPr>
              <w:contextualSpacing/>
              <w:jc w:val="right"/>
              <w:rPr>
                <w:rFonts w:ascii="Times New Roman" w:hAnsi="Times New Roman" w:cs="Times New Roman"/>
                <w:sz w:val="20"/>
                <w:szCs w:val="20"/>
              </w:rPr>
            </w:pPr>
            <w:r w:rsidRPr="00541969">
              <w:rPr>
                <w:rFonts w:ascii="Times New Roman" w:hAnsi="Times New Roman" w:cs="Times New Roman"/>
                <w:bCs/>
                <w:sz w:val="20"/>
                <w:szCs w:val="20"/>
              </w:rPr>
              <w:t xml:space="preserve">0.19 </w:t>
            </w:r>
          </w:p>
        </w:tc>
      </w:tr>
      <w:tr w:rsidR="0029008A" w:rsidRPr="00541969" w:rsidTr="00586B8E">
        <w:trPr>
          <w:trHeight w:val="481"/>
        </w:trPr>
        <w:tc>
          <w:tcPr>
            <w:tcW w:w="563" w:type="pct"/>
            <w:vAlign w:val="center"/>
            <w:hideMark/>
          </w:tcPr>
          <w:p w:rsidR="009F7DFA" w:rsidRPr="00541969" w:rsidRDefault="009F7DFA" w:rsidP="00541969">
            <w:pPr>
              <w:contextualSpacing/>
              <w:rPr>
                <w:rFonts w:ascii="Times New Roman" w:hAnsi="Times New Roman" w:cs="Times New Roman"/>
                <w:b/>
                <w:sz w:val="20"/>
                <w:szCs w:val="20"/>
              </w:rPr>
            </w:pPr>
            <w:r w:rsidRPr="00541969">
              <w:rPr>
                <w:rFonts w:ascii="Times New Roman" w:hAnsi="Times New Roman" w:cs="Times New Roman"/>
                <w:b/>
                <w:bCs/>
                <w:sz w:val="20"/>
                <w:szCs w:val="20"/>
              </w:rPr>
              <w:t>Total</w:t>
            </w:r>
          </w:p>
        </w:tc>
        <w:tc>
          <w:tcPr>
            <w:tcW w:w="523"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60194219 </w:t>
            </w:r>
          </w:p>
        </w:tc>
        <w:tc>
          <w:tcPr>
            <w:tcW w:w="482"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76686458 </w:t>
            </w:r>
          </w:p>
        </w:tc>
        <w:tc>
          <w:tcPr>
            <w:tcW w:w="523" w:type="pct"/>
            <w:vAlign w:val="center"/>
            <w:hideMark/>
          </w:tcPr>
          <w:p w:rsidR="009F7DFA" w:rsidRPr="00541969" w:rsidRDefault="0029008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10192911.7</w:t>
            </w:r>
            <w:r w:rsidR="009F7DFA" w:rsidRPr="00541969">
              <w:rPr>
                <w:rFonts w:ascii="Times New Roman" w:hAnsi="Times New Roman" w:cs="Times New Roman"/>
                <w:b/>
                <w:bCs/>
                <w:sz w:val="20"/>
                <w:szCs w:val="20"/>
              </w:rPr>
              <w:t xml:space="preserve"> </w:t>
            </w:r>
          </w:p>
        </w:tc>
        <w:tc>
          <w:tcPr>
            <w:tcW w:w="482" w:type="pct"/>
            <w:vAlign w:val="center"/>
            <w:hideMark/>
          </w:tcPr>
          <w:p w:rsidR="009F7DFA" w:rsidRPr="00541969" w:rsidRDefault="0029008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322862.60</w:t>
            </w:r>
            <w:r w:rsidR="009F7DFA" w:rsidRPr="00541969">
              <w:rPr>
                <w:rFonts w:ascii="Times New Roman" w:hAnsi="Times New Roman" w:cs="Times New Roman"/>
                <w:b/>
                <w:bCs/>
                <w:sz w:val="20"/>
                <w:szCs w:val="20"/>
              </w:rPr>
              <w:t xml:space="preserve"> </w:t>
            </w:r>
          </w:p>
        </w:tc>
        <w:tc>
          <w:tcPr>
            <w:tcW w:w="573"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865627.812 </w:t>
            </w:r>
          </w:p>
        </w:tc>
        <w:tc>
          <w:tcPr>
            <w:tcW w:w="476"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641678.79 </w:t>
            </w:r>
          </w:p>
        </w:tc>
        <w:tc>
          <w:tcPr>
            <w:tcW w:w="476"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504950.68 </w:t>
            </w:r>
          </w:p>
        </w:tc>
        <w:tc>
          <w:tcPr>
            <w:tcW w:w="454"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31387572 </w:t>
            </w:r>
          </w:p>
        </w:tc>
        <w:tc>
          <w:tcPr>
            <w:tcW w:w="449" w:type="pct"/>
            <w:vAlign w:val="center"/>
            <w:hideMark/>
          </w:tcPr>
          <w:p w:rsidR="009F7DFA" w:rsidRPr="00541969" w:rsidRDefault="009F7DFA" w:rsidP="00541969">
            <w:pPr>
              <w:contextualSpacing/>
              <w:jc w:val="right"/>
              <w:rPr>
                <w:rFonts w:ascii="Times New Roman" w:hAnsi="Times New Roman" w:cs="Times New Roman"/>
                <w:b/>
                <w:sz w:val="20"/>
                <w:szCs w:val="20"/>
              </w:rPr>
            </w:pPr>
            <w:r w:rsidRPr="00541969">
              <w:rPr>
                <w:rFonts w:ascii="Times New Roman" w:hAnsi="Times New Roman" w:cs="Times New Roman"/>
                <w:b/>
                <w:bCs/>
                <w:sz w:val="20"/>
                <w:szCs w:val="20"/>
              </w:rPr>
              <w:t xml:space="preserve">100 </w:t>
            </w:r>
          </w:p>
        </w:tc>
      </w:tr>
    </w:tbl>
    <w:p w:rsidR="0029008A" w:rsidRDefault="002138C1" w:rsidP="0029008A">
      <w:pPr>
        <w:spacing w:after="0" w:line="360" w:lineRule="auto"/>
        <w:jc w:val="both"/>
        <w:rPr>
          <w:rFonts w:ascii="Times New Roman" w:hAnsi="Times New Roman" w:cs="Times New Roman"/>
          <w:b/>
          <w:bCs/>
          <w:sz w:val="24"/>
          <w:szCs w:val="24"/>
          <w:lang w:val="en-IN"/>
        </w:rPr>
      </w:pPr>
      <w:r w:rsidRPr="00551CFB">
        <w:rPr>
          <w:rFonts w:ascii="Times New Roman" w:hAnsi="Times New Roman" w:cs="Times New Roman"/>
          <w:bCs/>
          <w:sz w:val="24"/>
          <w:szCs w:val="24"/>
        </w:rPr>
        <w:t>Source: Department of Agriculture and Co</w:t>
      </w:r>
      <w:r w:rsidR="0029008A">
        <w:rPr>
          <w:rFonts w:ascii="Times New Roman" w:hAnsi="Times New Roman" w:cs="Times New Roman"/>
          <w:bCs/>
          <w:sz w:val="24"/>
          <w:szCs w:val="24"/>
        </w:rPr>
        <w:t>operation, Credit Division,</w:t>
      </w:r>
      <w:r w:rsidR="003C52F1">
        <w:rPr>
          <w:rFonts w:ascii="Times New Roman" w:hAnsi="Times New Roman" w:cs="Times New Roman"/>
          <w:b/>
          <w:bCs/>
          <w:sz w:val="24"/>
          <w:szCs w:val="24"/>
          <w:lang w:val="en-IN"/>
        </w:rPr>
        <w:t xml:space="preserve"> </w:t>
      </w:r>
    </w:p>
    <w:p w:rsidR="006567B5" w:rsidRPr="0029008A" w:rsidRDefault="006567B5" w:rsidP="0029008A">
      <w:pPr>
        <w:spacing w:before="240" w:line="360" w:lineRule="auto"/>
        <w:jc w:val="both"/>
        <w:rPr>
          <w:rFonts w:ascii="Times New Roman" w:hAnsi="Times New Roman" w:cs="Times New Roman"/>
          <w:sz w:val="24"/>
          <w:szCs w:val="24"/>
        </w:rPr>
      </w:pPr>
      <w:r w:rsidRPr="0032354B">
        <w:rPr>
          <w:rFonts w:ascii="Times New Roman" w:hAnsi="Times New Roman" w:cs="Times New Roman"/>
          <w:b/>
          <w:bCs/>
          <w:sz w:val="24"/>
          <w:szCs w:val="24"/>
          <w:lang w:val="en-IN"/>
        </w:rPr>
        <w:lastRenderedPageBreak/>
        <w:t xml:space="preserve">Advantages of </w:t>
      </w:r>
      <w:r w:rsidRPr="0032354B">
        <w:rPr>
          <w:rFonts w:ascii="Times New Roman" w:hAnsi="Times New Roman" w:cs="Times New Roman"/>
          <w:b/>
          <w:sz w:val="24"/>
          <w:szCs w:val="24"/>
        </w:rPr>
        <w:t>Weather Based Crop Insurance Scheme</w:t>
      </w:r>
      <w:r w:rsidRPr="0032354B">
        <w:rPr>
          <w:rFonts w:ascii="Times New Roman" w:hAnsi="Times New Roman" w:cs="Times New Roman"/>
          <w:b/>
          <w:bCs/>
          <w:sz w:val="24"/>
          <w:szCs w:val="24"/>
          <w:lang w:val="en-IN"/>
        </w:rPr>
        <w:t xml:space="preserve"> (WBCIS)</w:t>
      </w:r>
    </w:p>
    <w:p w:rsidR="0095554A" w:rsidRPr="0029008A" w:rsidRDefault="0095554A" w:rsidP="006D5A3E">
      <w:pPr>
        <w:pStyle w:val="ListParagraph"/>
        <w:numPr>
          <w:ilvl w:val="0"/>
          <w:numId w:val="5"/>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lang w:val="en-IN"/>
        </w:rPr>
        <w:t>Trigger events like adverse weather (rainfall, temperature, relative humidity etc.) can be independently verified &amp; measured.</w:t>
      </w:r>
    </w:p>
    <w:p w:rsidR="0095554A" w:rsidRPr="0029008A" w:rsidRDefault="0095554A" w:rsidP="006D5A3E">
      <w:pPr>
        <w:pStyle w:val="ListParagraph"/>
        <w:numPr>
          <w:ilvl w:val="0"/>
          <w:numId w:val="5"/>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lang w:val="en-IN"/>
        </w:rPr>
        <w:t xml:space="preserve">It allows for speedy settlement of </w:t>
      </w:r>
      <w:r w:rsidR="00551CFB" w:rsidRPr="0029008A">
        <w:rPr>
          <w:rFonts w:ascii="Times New Roman" w:hAnsi="Times New Roman" w:cs="Times New Roman"/>
          <w:bCs/>
          <w:sz w:val="24"/>
          <w:szCs w:val="24"/>
          <w:lang w:val="en-IN"/>
        </w:rPr>
        <w:t>claims</w:t>
      </w:r>
      <w:r w:rsidRPr="0029008A">
        <w:rPr>
          <w:rFonts w:ascii="Times New Roman" w:hAnsi="Times New Roman" w:cs="Times New Roman"/>
          <w:bCs/>
          <w:sz w:val="24"/>
          <w:szCs w:val="24"/>
          <w:lang w:val="en-IN"/>
        </w:rPr>
        <w:t xml:space="preserve"> say within 45 days from the end of the insurance period.</w:t>
      </w:r>
    </w:p>
    <w:p w:rsidR="0095554A" w:rsidRPr="0029008A" w:rsidRDefault="0095554A" w:rsidP="006D5A3E">
      <w:pPr>
        <w:pStyle w:val="ListParagraph"/>
        <w:numPr>
          <w:ilvl w:val="0"/>
          <w:numId w:val="5"/>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lang w:val="en-IN"/>
        </w:rPr>
        <w:t>The Government is providing Subsidy in Premium and hence, the premium payable by the cultivator is affordable.</w:t>
      </w:r>
    </w:p>
    <w:p w:rsidR="0095554A" w:rsidRPr="0029008A" w:rsidRDefault="0095554A" w:rsidP="006D5A3E">
      <w:pPr>
        <w:pStyle w:val="ListParagraph"/>
        <w:numPr>
          <w:ilvl w:val="0"/>
          <w:numId w:val="5"/>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lang w:val="en-IN"/>
        </w:rPr>
        <w:t xml:space="preserve">It provides transparent, fully objective, efficient &amp; direct </w:t>
      </w:r>
      <w:proofErr w:type="spellStart"/>
      <w:r w:rsidRPr="0029008A">
        <w:rPr>
          <w:rFonts w:ascii="Times New Roman" w:hAnsi="Times New Roman" w:cs="Times New Roman"/>
          <w:bCs/>
          <w:sz w:val="24"/>
          <w:szCs w:val="24"/>
          <w:lang w:val="en-IN"/>
        </w:rPr>
        <w:t>payouts</w:t>
      </w:r>
      <w:proofErr w:type="spellEnd"/>
      <w:r w:rsidRPr="0029008A">
        <w:rPr>
          <w:rFonts w:ascii="Times New Roman" w:hAnsi="Times New Roman" w:cs="Times New Roman"/>
          <w:bCs/>
          <w:sz w:val="24"/>
          <w:szCs w:val="24"/>
          <w:lang w:val="en-IN"/>
        </w:rPr>
        <w:t xml:space="preserve"> for adverse weather incidences and thus, an effective risk mitigation tool against weather risks.</w:t>
      </w:r>
    </w:p>
    <w:p w:rsidR="0095554A" w:rsidRPr="0029008A" w:rsidRDefault="0095554A" w:rsidP="006D5A3E">
      <w:pPr>
        <w:pStyle w:val="ListParagraph"/>
        <w:numPr>
          <w:ilvl w:val="0"/>
          <w:numId w:val="5"/>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lang w:val="en-IN"/>
        </w:rPr>
        <w:t xml:space="preserve">The insured is not required to submit claim form or other documents as proof for his/ her loss. The claim </w:t>
      </w:r>
      <w:proofErr w:type="spellStart"/>
      <w:r w:rsidRPr="0029008A">
        <w:rPr>
          <w:rFonts w:ascii="Times New Roman" w:hAnsi="Times New Roman" w:cs="Times New Roman"/>
          <w:bCs/>
          <w:sz w:val="24"/>
          <w:szCs w:val="24"/>
          <w:lang w:val="en-IN"/>
        </w:rPr>
        <w:t>payout</w:t>
      </w:r>
      <w:proofErr w:type="spellEnd"/>
      <w:r w:rsidRPr="0029008A">
        <w:rPr>
          <w:rFonts w:ascii="Times New Roman" w:hAnsi="Times New Roman" w:cs="Times New Roman"/>
          <w:bCs/>
          <w:sz w:val="24"/>
          <w:szCs w:val="24"/>
          <w:lang w:val="en-IN"/>
        </w:rPr>
        <w:t xml:space="preserve"> is automatically calculated on the basis of weather data collected from the Reference Weather Station at the Tehsil / Block level.</w:t>
      </w:r>
    </w:p>
    <w:p w:rsidR="0029008A" w:rsidRPr="0029008A" w:rsidRDefault="0095554A" w:rsidP="006D5A3E">
      <w:pPr>
        <w:pStyle w:val="ListParagraph"/>
        <w:numPr>
          <w:ilvl w:val="0"/>
          <w:numId w:val="5"/>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lang w:val="en-IN"/>
        </w:rPr>
        <w:t>Since the weather data decides the compensation, the insured retains the incentive for putting in extra effort for getting better yield of his / her crop.</w:t>
      </w:r>
    </w:p>
    <w:p w:rsidR="00BE5E04" w:rsidRPr="0029008A" w:rsidRDefault="00BE5E04" w:rsidP="00507101">
      <w:pPr>
        <w:spacing w:before="240" w:line="360" w:lineRule="auto"/>
        <w:jc w:val="both"/>
        <w:rPr>
          <w:rFonts w:ascii="Times New Roman" w:hAnsi="Times New Roman" w:cs="Times New Roman"/>
          <w:bCs/>
          <w:sz w:val="24"/>
          <w:szCs w:val="24"/>
        </w:rPr>
      </w:pPr>
      <w:r w:rsidRPr="0029008A">
        <w:rPr>
          <w:rFonts w:ascii="Times New Roman" w:hAnsi="Times New Roman" w:cs="Times New Roman"/>
          <w:b/>
          <w:bCs/>
          <w:sz w:val="24"/>
          <w:szCs w:val="24"/>
        </w:rPr>
        <w:t>Key Challenges of WBCIS</w:t>
      </w:r>
      <w:r w:rsidRPr="0029008A">
        <w:rPr>
          <w:rFonts w:ascii="Times New Roman" w:hAnsi="Times New Roman" w:cs="Times New Roman"/>
          <w:bCs/>
          <w:sz w:val="24"/>
          <w:szCs w:val="24"/>
          <w:lang w:val="en-IN"/>
        </w:rPr>
        <w:t xml:space="preserve"> </w:t>
      </w:r>
    </w:p>
    <w:p w:rsidR="002C3F0E" w:rsidRPr="0029008A" w:rsidRDefault="005E57CC" w:rsidP="006D5A3E">
      <w:pPr>
        <w:pStyle w:val="ListParagraph"/>
        <w:numPr>
          <w:ilvl w:val="0"/>
          <w:numId w:val="6"/>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rPr>
        <w:t>Non-availability of reliable and quality weather data</w:t>
      </w:r>
    </w:p>
    <w:p w:rsidR="002C3F0E" w:rsidRPr="0029008A" w:rsidRDefault="005E57CC" w:rsidP="006D5A3E">
      <w:pPr>
        <w:pStyle w:val="ListParagraph"/>
        <w:numPr>
          <w:ilvl w:val="0"/>
          <w:numId w:val="6"/>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rPr>
        <w:t>Non-coverage of perils other than weather parameters</w:t>
      </w:r>
    </w:p>
    <w:p w:rsidR="002C3F0E" w:rsidRPr="0029008A" w:rsidRDefault="005E57CC" w:rsidP="006D5A3E">
      <w:pPr>
        <w:pStyle w:val="ListParagraph"/>
        <w:numPr>
          <w:ilvl w:val="0"/>
          <w:numId w:val="6"/>
        </w:numPr>
        <w:spacing w:after="0" w:line="360" w:lineRule="auto"/>
        <w:jc w:val="both"/>
        <w:rPr>
          <w:rFonts w:ascii="Times New Roman" w:hAnsi="Times New Roman" w:cs="Times New Roman"/>
          <w:bCs/>
          <w:sz w:val="24"/>
          <w:szCs w:val="24"/>
        </w:rPr>
      </w:pPr>
      <w:r w:rsidRPr="0029008A">
        <w:rPr>
          <w:rFonts w:ascii="Times New Roman" w:hAnsi="Times New Roman" w:cs="Times New Roman"/>
          <w:bCs/>
          <w:sz w:val="24"/>
          <w:szCs w:val="24"/>
        </w:rPr>
        <w:t>The most important challenge of course, is ‘basis risk’. Basis risk in a way is inseparable part of any index based insurance – it can only be minimized, but not totally removed</w:t>
      </w:r>
    </w:p>
    <w:p w:rsidR="008B4FE0" w:rsidRDefault="005E57CC" w:rsidP="006D5A3E">
      <w:pPr>
        <w:pStyle w:val="ListParagraph"/>
        <w:numPr>
          <w:ilvl w:val="0"/>
          <w:numId w:val="6"/>
        </w:numPr>
        <w:spacing w:before="240" w:line="360" w:lineRule="auto"/>
        <w:jc w:val="both"/>
        <w:rPr>
          <w:rFonts w:ascii="Times New Roman" w:hAnsi="Times New Roman" w:cs="Times New Roman"/>
          <w:bCs/>
          <w:sz w:val="24"/>
          <w:szCs w:val="24"/>
        </w:rPr>
      </w:pPr>
      <w:r w:rsidRPr="0029008A">
        <w:rPr>
          <w:rFonts w:ascii="Times New Roman" w:hAnsi="Times New Roman" w:cs="Times New Roman"/>
          <w:bCs/>
          <w:sz w:val="24"/>
          <w:szCs w:val="24"/>
        </w:rPr>
        <w:t>Poor infrastructure facilities such as Automatic Weather Stations</w:t>
      </w:r>
      <w:r w:rsidR="008B4FE0" w:rsidRPr="0029008A">
        <w:rPr>
          <w:rFonts w:ascii="Times New Roman" w:hAnsi="Times New Roman" w:cs="Times New Roman"/>
          <w:bCs/>
          <w:sz w:val="24"/>
          <w:szCs w:val="24"/>
        </w:rPr>
        <w:t xml:space="preserve"> </w:t>
      </w:r>
      <w:r w:rsidRPr="0029008A">
        <w:rPr>
          <w:rFonts w:ascii="Times New Roman" w:hAnsi="Times New Roman" w:cs="Times New Roman"/>
          <w:bCs/>
          <w:sz w:val="24"/>
          <w:szCs w:val="24"/>
        </w:rPr>
        <w:t>(AWS) and trained manpower etc.</w:t>
      </w:r>
    </w:p>
    <w:p w:rsidR="00586B8E" w:rsidRDefault="00586B8E" w:rsidP="00507101">
      <w:pPr>
        <w:spacing w:before="240" w:line="360" w:lineRule="auto"/>
        <w:jc w:val="both"/>
        <w:rPr>
          <w:rFonts w:ascii="Times New Roman" w:hAnsi="Times New Roman" w:cs="Times New Roman"/>
          <w:b/>
          <w:bCs/>
          <w:sz w:val="24"/>
          <w:szCs w:val="24"/>
        </w:rPr>
      </w:pPr>
    </w:p>
    <w:p w:rsidR="00586B8E" w:rsidRDefault="00586B8E" w:rsidP="00507101">
      <w:pPr>
        <w:spacing w:before="240" w:line="360" w:lineRule="auto"/>
        <w:jc w:val="both"/>
        <w:rPr>
          <w:rFonts w:ascii="Times New Roman" w:hAnsi="Times New Roman" w:cs="Times New Roman"/>
          <w:b/>
          <w:bCs/>
          <w:sz w:val="24"/>
          <w:szCs w:val="24"/>
        </w:rPr>
      </w:pPr>
    </w:p>
    <w:p w:rsidR="00586B8E" w:rsidRDefault="00586B8E" w:rsidP="00507101">
      <w:pPr>
        <w:spacing w:before="240" w:line="360" w:lineRule="auto"/>
        <w:jc w:val="both"/>
        <w:rPr>
          <w:rFonts w:ascii="Times New Roman" w:hAnsi="Times New Roman" w:cs="Times New Roman"/>
          <w:b/>
          <w:bCs/>
          <w:sz w:val="24"/>
          <w:szCs w:val="24"/>
        </w:rPr>
      </w:pPr>
    </w:p>
    <w:p w:rsidR="00586B8E" w:rsidRDefault="00586B8E" w:rsidP="00507101">
      <w:pPr>
        <w:spacing w:before="240" w:line="360" w:lineRule="auto"/>
        <w:jc w:val="both"/>
        <w:rPr>
          <w:rFonts w:ascii="Times New Roman" w:hAnsi="Times New Roman" w:cs="Times New Roman"/>
          <w:b/>
          <w:bCs/>
          <w:sz w:val="24"/>
          <w:szCs w:val="24"/>
        </w:rPr>
      </w:pPr>
    </w:p>
    <w:p w:rsidR="00586B8E" w:rsidRDefault="00586B8E" w:rsidP="00507101">
      <w:pPr>
        <w:spacing w:before="240" w:line="360" w:lineRule="auto"/>
        <w:jc w:val="both"/>
        <w:rPr>
          <w:rFonts w:ascii="Times New Roman" w:hAnsi="Times New Roman" w:cs="Times New Roman"/>
          <w:b/>
          <w:bCs/>
          <w:sz w:val="24"/>
          <w:szCs w:val="24"/>
        </w:rPr>
      </w:pPr>
    </w:p>
    <w:p w:rsidR="00507101" w:rsidRDefault="00507101" w:rsidP="00507101">
      <w:pPr>
        <w:spacing w:before="240" w:line="360" w:lineRule="auto"/>
        <w:jc w:val="both"/>
        <w:rPr>
          <w:rFonts w:ascii="Times New Roman" w:hAnsi="Times New Roman" w:cs="Times New Roman"/>
          <w:b/>
          <w:bCs/>
          <w:sz w:val="24"/>
          <w:szCs w:val="24"/>
        </w:rPr>
      </w:pPr>
      <w:r w:rsidRPr="00507101">
        <w:rPr>
          <w:rFonts w:ascii="Times New Roman" w:hAnsi="Times New Roman" w:cs="Times New Roman"/>
          <w:b/>
          <w:bCs/>
          <w:sz w:val="24"/>
          <w:szCs w:val="24"/>
        </w:rPr>
        <w:lastRenderedPageBreak/>
        <w:t>Comparison between NAIS and WBCIS</w:t>
      </w:r>
    </w:p>
    <w:p w:rsidR="00FB281A" w:rsidRPr="00507101" w:rsidRDefault="00FB281A" w:rsidP="00507101">
      <w:pPr>
        <w:spacing w:before="240"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Pr="00507101">
        <w:rPr>
          <w:rFonts w:ascii="Times New Roman" w:hAnsi="Times New Roman" w:cs="Times New Roman"/>
          <w:bCs/>
          <w:sz w:val="24"/>
          <w:szCs w:val="24"/>
        </w:rPr>
        <w:t xml:space="preserve">The </w:t>
      </w:r>
      <w:proofErr w:type="gramStart"/>
      <w:r w:rsidRPr="00507101">
        <w:rPr>
          <w:rFonts w:ascii="Times New Roman" w:hAnsi="Times New Roman" w:cs="Times New Roman"/>
          <w:bCs/>
          <w:sz w:val="24"/>
          <w:szCs w:val="24"/>
        </w:rPr>
        <w:t>difference between NAIS and WBCIS according to its characteri</w:t>
      </w:r>
      <w:r w:rsidR="00541969">
        <w:rPr>
          <w:rFonts w:ascii="Times New Roman" w:hAnsi="Times New Roman" w:cs="Times New Roman"/>
          <w:bCs/>
          <w:sz w:val="24"/>
          <w:szCs w:val="24"/>
        </w:rPr>
        <w:t>stics were</w:t>
      </w:r>
      <w:proofErr w:type="gramEnd"/>
      <w:r w:rsidR="00541969">
        <w:rPr>
          <w:rFonts w:ascii="Times New Roman" w:hAnsi="Times New Roman" w:cs="Times New Roman"/>
          <w:bCs/>
          <w:sz w:val="24"/>
          <w:szCs w:val="24"/>
        </w:rPr>
        <w:t xml:space="preserve"> discussed in table 8</w:t>
      </w:r>
      <w:r w:rsidRPr="00507101">
        <w:rPr>
          <w:rFonts w:ascii="Times New Roman" w:hAnsi="Times New Roman" w:cs="Times New Roman"/>
          <w:bCs/>
          <w:sz w:val="24"/>
          <w:szCs w:val="24"/>
        </w:rPr>
        <w:t>.</w:t>
      </w:r>
    </w:p>
    <w:p w:rsidR="009F7DFA" w:rsidRDefault="000A74AC" w:rsidP="00507101">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551CFB">
        <w:rPr>
          <w:rFonts w:ascii="Times New Roman" w:hAnsi="Times New Roman" w:cs="Times New Roman"/>
          <w:b/>
          <w:bCs/>
          <w:sz w:val="24"/>
          <w:szCs w:val="24"/>
        </w:rPr>
        <w:t xml:space="preserve">Table </w:t>
      </w:r>
      <w:r w:rsidR="00541969">
        <w:rPr>
          <w:rFonts w:ascii="Times New Roman" w:hAnsi="Times New Roman" w:cs="Times New Roman"/>
          <w:b/>
          <w:bCs/>
          <w:sz w:val="24"/>
          <w:szCs w:val="24"/>
        </w:rPr>
        <w:t>8</w:t>
      </w:r>
      <w:r w:rsidR="00551CFB">
        <w:rPr>
          <w:rFonts w:ascii="Times New Roman" w:hAnsi="Times New Roman" w:cs="Times New Roman"/>
          <w:b/>
          <w:bCs/>
          <w:sz w:val="24"/>
          <w:szCs w:val="24"/>
        </w:rPr>
        <w:t xml:space="preserve">: </w:t>
      </w:r>
      <w:r>
        <w:rPr>
          <w:rFonts w:ascii="Times New Roman" w:hAnsi="Times New Roman" w:cs="Times New Roman"/>
          <w:b/>
          <w:bCs/>
          <w:sz w:val="24"/>
          <w:szCs w:val="24"/>
        </w:rPr>
        <w:t>Critical Difference between NAIS and WBCIS</w:t>
      </w:r>
    </w:p>
    <w:tbl>
      <w:tblPr>
        <w:tblStyle w:val="TableGrid"/>
        <w:tblW w:w="5000" w:type="pct"/>
        <w:tblLook w:val="04A0" w:firstRow="1" w:lastRow="0" w:firstColumn="1" w:lastColumn="0" w:noHBand="0" w:noVBand="1"/>
      </w:tblPr>
      <w:tblGrid>
        <w:gridCol w:w="3004"/>
        <w:gridCol w:w="3060"/>
        <w:gridCol w:w="3512"/>
      </w:tblGrid>
      <w:tr w:rsidR="00390EAF" w:rsidRPr="0032354B" w:rsidTr="00FB281A">
        <w:trPr>
          <w:trHeight w:val="20"/>
        </w:trPr>
        <w:tc>
          <w:tcPr>
            <w:tcW w:w="1334" w:type="pct"/>
            <w:hideMark/>
          </w:tcPr>
          <w:p w:rsidR="002C3F0E" w:rsidRPr="0032354B" w:rsidRDefault="00507101" w:rsidP="0032354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390EAF" w:rsidRPr="0032354B">
              <w:rPr>
                <w:rFonts w:ascii="Times New Roman" w:hAnsi="Times New Roman" w:cs="Times New Roman"/>
                <w:b/>
                <w:bCs/>
                <w:sz w:val="24"/>
                <w:szCs w:val="24"/>
              </w:rPr>
              <w:t>CHARACTERISTS</w:t>
            </w:r>
            <w:r w:rsidR="00390EAF" w:rsidRPr="0032354B">
              <w:rPr>
                <w:rFonts w:ascii="Times New Roman" w:hAnsi="Times New Roman" w:cs="Times New Roman"/>
                <w:b/>
                <w:bCs/>
                <w:sz w:val="24"/>
                <w:szCs w:val="24"/>
                <w:lang w:val="en-IN"/>
              </w:rPr>
              <w:t xml:space="preserve"> </w:t>
            </w:r>
          </w:p>
        </w:tc>
        <w:tc>
          <w:tcPr>
            <w:tcW w:w="1715" w:type="pct"/>
            <w:hideMark/>
          </w:tcPr>
          <w:p w:rsidR="002C3F0E" w:rsidRPr="0032354B" w:rsidRDefault="00390EAF" w:rsidP="000A74AC">
            <w:pPr>
              <w:spacing w:line="360" w:lineRule="auto"/>
              <w:jc w:val="center"/>
              <w:rPr>
                <w:rFonts w:ascii="Times New Roman" w:hAnsi="Times New Roman" w:cs="Times New Roman"/>
                <w:sz w:val="24"/>
                <w:szCs w:val="24"/>
              </w:rPr>
            </w:pPr>
            <w:r w:rsidRPr="0032354B">
              <w:rPr>
                <w:rFonts w:ascii="Times New Roman" w:hAnsi="Times New Roman" w:cs="Times New Roman"/>
                <w:b/>
                <w:bCs/>
                <w:sz w:val="24"/>
                <w:szCs w:val="24"/>
              </w:rPr>
              <w:t>NAIS</w:t>
            </w:r>
          </w:p>
        </w:tc>
        <w:tc>
          <w:tcPr>
            <w:tcW w:w="1952" w:type="pct"/>
            <w:hideMark/>
          </w:tcPr>
          <w:p w:rsidR="002C3F0E" w:rsidRPr="0032354B" w:rsidRDefault="00390EAF" w:rsidP="000A74AC">
            <w:pPr>
              <w:spacing w:line="360" w:lineRule="auto"/>
              <w:jc w:val="center"/>
              <w:rPr>
                <w:rFonts w:ascii="Times New Roman" w:hAnsi="Times New Roman" w:cs="Times New Roman"/>
                <w:sz w:val="24"/>
                <w:szCs w:val="24"/>
              </w:rPr>
            </w:pPr>
            <w:r w:rsidRPr="0032354B">
              <w:rPr>
                <w:rFonts w:ascii="Times New Roman" w:hAnsi="Times New Roman" w:cs="Times New Roman"/>
                <w:b/>
                <w:bCs/>
                <w:sz w:val="24"/>
                <w:szCs w:val="24"/>
              </w:rPr>
              <w:t>WBCIS</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 xml:space="preserve">Risk covered </w:t>
            </w:r>
          </w:p>
        </w:tc>
        <w:tc>
          <w:tcPr>
            <w:tcW w:w="1715" w:type="pct"/>
            <w:hideMark/>
          </w:tcPr>
          <w:p w:rsidR="00272B6B" w:rsidRPr="0032354B" w:rsidRDefault="00390EAF" w:rsidP="0032354B">
            <w:pPr>
              <w:spacing w:line="360" w:lineRule="auto"/>
              <w:jc w:val="both"/>
              <w:rPr>
                <w:rFonts w:ascii="Times New Roman" w:hAnsi="Times New Roman" w:cs="Times New Roman"/>
                <w:sz w:val="24"/>
                <w:szCs w:val="24"/>
                <w:lang w:val="en-IN"/>
              </w:rPr>
            </w:pPr>
            <w:r w:rsidRPr="0032354B">
              <w:rPr>
                <w:rFonts w:ascii="Times New Roman" w:hAnsi="Times New Roman" w:cs="Times New Roman"/>
                <w:sz w:val="24"/>
                <w:szCs w:val="24"/>
                <w:lang w:val="en-IN"/>
              </w:rPr>
              <w:t xml:space="preserve">Practically all risks covered </w:t>
            </w:r>
          </w:p>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w:t>
            </w:r>
            <w:r w:rsidR="00507101" w:rsidRPr="0032354B">
              <w:rPr>
                <w:rFonts w:ascii="Times New Roman" w:hAnsi="Times New Roman" w:cs="Times New Roman"/>
                <w:sz w:val="24"/>
                <w:szCs w:val="24"/>
                <w:lang w:val="en-IN"/>
              </w:rPr>
              <w:t>Drought</w:t>
            </w:r>
            <w:r w:rsidRPr="0032354B">
              <w:rPr>
                <w:rFonts w:ascii="Times New Roman" w:hAnsi="Times New Roman" w:cs="Times New Roman"/>
                <w:sz w:val="24"/>
                <w:szCs w:val="24"/>
                <w:lang w:val="en-IN"/>
              </w:rPr>
              <w:t xml:space="preserve">, excess rainfall, flood, hail, pest infestation, etc.)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Parametric weather related risks are covered.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 xml:space="preserve">Data requirements  and ease of designing </w:t>
            </w:r>
          </w:p>
        </w:tc>
        <w:tc>
          <w:tcPr>
            <w:tcW w:w="1715" w:type="pct"/>
            <w:hideMark/>
          </w:tcPr>
          <w:p w:rsidR="002C3F0E" w:rsidRPr="0032354B" w:rsidRDefault="00390EAF" w:rsidP="00507101">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Easy-to-design if historical </w:t>
            </w:r>
            <w:r w:rsidR="00507101" w:rsidRPr="0032354B">
              <w:rPr>
                <w:rFonts w:ascii="Times New Roman" w:hAnsi="Times New Roman" w:cs="Times New Roman"/>
                <w:sz w:val="24"/>
                <w:szCs w:val="24"/>
                <w:lang w:val="en-IN"/>
              </w:rPr>
              <w:t xml:space="preserve">yield </w:t>
            </w:r>
            <w:r w:rsidRPr="0032354B">
              <w:rPr>
                <w:rFonts w:ascii="Times New Roman" w:hAnsi="Times New Roman" w:cs="Times New Roman"/>
                <w:sz w:val="24"/>
                <w:szCs w:val="24"/>
                <w:lang w:val="en-IN"/>
              </w:rPr>
              <w:t xml:space="preserve">data up to 10 years’ is available.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Technical challenges in designing weather indices</w:t>
            </w:r>
            <w:r w:rsidR="00272B6B" w:rsidRPr="0032354B">
              <w:rPr>
                <w:rFonts w:ascii="Times New Roman" w:hAnsi="Times New Roman" w:cs="Times New Roman"/>
                <w:sz w:val="24"/>
                <w:szCs w:val="24"/>
                <w:lang w:val="en-IN"/>
              </w:rPr>
              <w:t xml:space="preserve"> </w:t>
            </w:r>
            <w:r w:rsidRPr="0032354B">
              <w:rPr>
                <w:rFonts w:ascii="Times New Roman" w:hAnsi="Times New Roman" w:cs="Times New Roman"/>
                <w:sz w:val="24"/>
                <w:szCs w:val="24"/>
                <w:lang w:val="en-IN"/>
              </w:rPr>
              <w:t>and also correlating wea</w:t>
            </w:r>
            <w:r w:rsidR="00272B6B" w:rsidRPr="0032354B">
              <w:rPr>
                <w:rFonts w:ascii="Times New Roman" w:hAnsi="Times New Roman" w:cs="Times New Roman"/>
                <w:sz w:val="24"/>
                <w:szCs w:val="24"/>
                <w:lang w:val="en-IN"/>
              </w:rPr>
              <w:t xml:space="preserve">ther indices with yield losses. </w:t>
            </w:r>
            <w:r w:rsidRPr="0032354B">
              <w:rPr>
                <w:rFonts w:ascii="Times New Roman" w:hAnsi="Times New Roman" w:cs="Times New Roman"/>
                <w:sz w:val="24"/>
                <w:szCs w:val="24"/>
                <w:lang w:val="en-IN"/>
              </w:rPr>
              <w:t xml:space="preserve">Needs up to 25 years’ historical weather data.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Basis risk</w:t>
            </w:r>
            <w:r w:rsidRPr="0032354B">
              <w:rPr>
                <w:rFonts w:ascii="Times New Roman" w:hAnsi="Times New Roman" w:cs="Times New Roman"/>
                <w:b/>
                <w:bCs/>
                <w:sz w:val="24"/>
                <w:szCs w:val="24"/>
                <w:lang w:val="en-IN"/>
              </w:rPr>
              <w:t xml:space="preserve"> </w:t>
            </w:r>
          </w:p>
        </w:tc>
        <w:tc>
          <w:tcPr>
            <w:tcW w:w="1715"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High basis risk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high for rainfall and moderate for others like frost, heat, humidity etc.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Objectivity and transparency</w:t>
            </w:r>
            <w:r w:rsidRPr="0032354B">
              <w:rPr>
                <w:rFonts w:ascii="Times New Roman" w:hAnsi="Times New Roman" w:cs="Times New Roman"/>
                <w:b/>
                <w:bCs/>
                <w:sz w:val="24"/>
                <w:szCs w:val="24"/>
                <w:lang w:val="en-IN"/>
              </w:rPr>
              <w:t xml:space="preserve"> </w:t>
            </w:r>
          </w:p>
        </w:tc>
        <w:tc>
          <w:tcPr>
            <w:tcW w:w="1715"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Relatively less.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Relatively high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Quantity losses</w:t>
            </w:r>
            <w:r w:rsidRPr="0032354B">
              <w:rPr>
                <w:rFonts w:ascii="Times New Roman" w:hAnsi="Times New Roman" w:cs="Times New Roman"/>
                <w:b/>
                <w:bCs/>
                <w:sz w:val="24"/>
                <w:szCs w:val="24"/>
                <w:lang w:val="en-IN"/>
              </w:rPr>
              <w:t xml:space="preserve"> </w:t>
            </w:r>
          </w:p>
        </w:tc>
        <w:tc>
          <w:tcPr>
            <w:tcW w:w="1715"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Beyond consideration.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To some extent gets reflected through weather index.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Pr>
                <w:rFonts w:ascii="Times New Roman" w:hAnsi="Times New Roman" w:cs="Times New Roman"/>
                <w:b/>
                <w:bCs/>
                <w:sz w:val="24"/>
                <w:szCs w:val="24"/>
              </w:rPr>
              <w:t xml:space="preserve">Cost of </w:t>
            </w:r>
            <w:proofErr w:type="spellStart"/>
            <w:r>
              <w:rPr>
                <w:rFonts w:ascii="Times New Roman" w:hAnsi="Times New Roman" w:cs="Times New Roman"/>
                <w:b/>
                <w:bCs/>
                <w:sz w:val="24"/>
                <w:szCs w:val="24"/>
              </w:rPr>
              <w:t>ces</w:t>
            </w:r>
            <w:r w:rsidRPr="0032354B">
              <w:rPr>
                <w:rFonts w:ascii="Times New Roman" w:hAnsi="Times New Roman" w:cs="Times New Roman"/>
                <w:b/>
                <w:bCs/>
                <w:sz w:val="24"/>
                <w:szCs w:val="24"/>
              </w:rPr>
              <w:t>s</w:t>
            </w:r>
            <w:proofErr w:type="spellEnd"/>
            <w:r w:rsidRPr="0032354B">
              <w:rPr>
                <w:rFonts w:ascii="Times New Roman" w:hAnsi="Times New Roman" w:cs="Times New Roman"/>
                <w:b/>
                <w:bCs/>
                <w:sz w:val="24"/>
                <w:szCs w:val="24"/>
                <w:lang w:val="en-IN"/>
              </w:rPr>
              <w:t xml:space="preserve"> </w:t>
            </w:r>
          </w:p>
        </w:tc>
        <w:tc>
          <w:tcPr>
            <w:tcW w:w="1715"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High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No cost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 xml:space="preserve">Claim settlement </w:t>
            </w:r>
          </w:p>
        </w:tc>
        <w:tc>
          <w:tcPr>
            <w:tcW w:w="1715"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Delayed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Faster </w:t>
            </w:r>
          </w:p>
        </w:tc>
      </w:tr>
      <w:tr w:rsidR="00390EAF" w:rsidRPr="0032354B" w:rsidTr="00FB281A">
        <w:trPr>
          <w:trHeight w:val="20"/>
        </w:trPr>
        <w:tc>
          <w:tcPr>
            <w:tcW w:w="1334" w:type="pct"/>
            <w:vAlign w:val="center"/>
            <w:hideMark/>
          </w:tcPr>
          <w:p w:rsidR="002C3F0E" w:rsidRPr="0032354B" w:rsidRDefault="0029008A" w:rsidP="0029008A">
            <w:pPr>
              <w:spacing w:line="360" w:lineRule="auto"/>
              <w:rPr>
                <w:rFonts w:ascii="Times New Roman" w:hAnsi="Times New Roman" w:cs="Times New Roman"/>
                <w:sz w:val="24"/>
                <w:szCs w:val="24"/>
              </w:rPr>
            </w:pPr>
            <w:r w:rsidRPr="0032354B">
              <w:rPr>
                <w:rFonts w:ascii="Times New Roman" w:hAnsi="Times New Roman" w:cs="Times New Roman"/>
                <w:b/>
                <w:bCs/>
                <w:sz w:val="24"/>
                <w:szCs w:val="24"/>
              </w:rPr>
              <w:t xml:space="preserve">Govt.’s financial liabilities </w:t>
            </w:r>
          </w:p>
        </w:tc>
        <w:tc>
          <w:tcPr>
            <w:tcW w:w="1715"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Open ended, as it supports the claims subsidy </w:t>
            </w:r>
          </w:p>
        </w:tc>
        <w:tc>
          <w:tcPr>
            <w:tcW w:w="1952" w:type="pct"/>
            <w:hideMark/>
          </w:tcPr>
          <w:p w:rsidR="002C3F0E" w:rsidRPr="0032354B" w:rsidRDefault="00390EAF" w:rsidP="0032354B">
            <w:pPr>
              <w:spacing w:line="360" w:lineRule="auto"/>
              <w:jc w:val="both"/>
              <w:rPr>
                <w:rFonts w:ascii="Times New Roman" w:hAnsi="Times New Roman" w:cs="Times New Roman"/>
                <w:sz w:val="24"/>
                <w:szCs w:val="24"/>
              </w:rPr>
            </w:pPr>
            <w:r w:rsidRPr="0032354B">
              <w:rPr>
                <w:rFonts w:ascii="Times New Roman" w:hAnsi="Times New Roman" w:cs="Times New Roman"/>
                <w:sz w:val="24"/>
                <w:szCs w:val="24"/>
                <w:lang w:val="en-IN"/>
              </w:rPr>
              <w:t xml:space="preserve">close ended, as it supports the premium subsidy </w:t>
            </w:r>
          </w:p>
        </w:tc>
      </w:tr>
    </w:tbl>
    <w:p w:rsidR="008B4FE0" w:rsidRDefault="008B4FE0" w:rsidP="0032354B">
      <w:pPr>
        <w:spacing w:after="0" w:line="360" w:lineRule="auto"/>
        <w:rPr>
          <w:rFonts w:ascii="Times New Roman" w:hAnsi="Times New Roman" w:cs="Times New Roman"/>
          <w:b/>
          <w:bCs/>
          <w:sz w:val="24"/>
          <w:szCs w:val="24"/>
          <w:lang w:val="en-IN"/>
        </w:rPr>
      </w:pPr>
    </w:p>
    <w:p w:rsidR="009F7DFA" w:rsidRPr="0032354B" w:rsidRDefault="008D7927" w:rsidP="00882037">
      <w:pPr>
        <w:spacing w:after="0" w:line="360" w:lineRule="auto"/>
        <w:rPr>
          <w:rFonts w:ascii="Times New Roman" w:hAnsi="Times New Roman" w:cs="Times New Roman"/>
          <w:sz w:val="24"/>
          <w:szCs w:val="24"/>
        </w:rPr>
      </w:pPr>
      <w:r w:rsidRPr="0032354B">
        <w:rPr>
          <w:rFonts w:ascii="Times New Roman" w:hAnsi="Times New Roman" w:cs="Times New Roman"/>
          <w:b/>
          <w:bCs/>
          <w:sz w:val="24"/>
          <w:szCs w:val="24"/>
          <w:lang w:val="en-IN"/>
        </w:rPr>
        <w:t>Modified National Agricultural Insurance Scheme (MNAIS)</w:t>
      </w:r>
    </w:p>
    <w:p w:rsidR="009F7DFA" w:rsidRPr="0032354B" w:rsidRDefault="00435BCD" w:rsidP="0032354B">
      <w:pPr>
        <w:spacing w:after="0" w:line="360" w:lineRule="auto"/>
        <w:ind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This scheme provides insurance coverage and financial support to the farmers in the event of prevented sowing &amp; failure of any of the notified crop as a result of natural calamities, </w:t>
      </w:r>
      <w:r w:rsidRPr="0032354B">
        <w:rPr>
          <w:rFonts w:ascii="Times New Roman" w:hAnsi="Times New Roman" w:cs="Times New Roman"/>
          <w:sz w:val="24"/>
          <w:szCs w:val="24"/>
        </w:rPr>
        <w:lastRenderedPageBreak/>
        <w:t xml:space="preserve">pests &amp; diseases and encourages the farmers to adopt progressive farming practices, high value in-puts and better technology in Agriculture. The crops covered under this scheme are cereals, millets, pulses, oilseeds, annual horticultural crops. Comprehensive risk insurance is provided to cover yield losses due to </w:t>
      </w:r>
      <w:r w:rsidR="00FB281A" w:rsidRPr="0032354B">
        <w:rPr>
          <w:rFonts w:ascii="Times New Roman" w:hAnsi="Times New Roman" w:cs="Times New Roman"/>
          <w:sz w:val="24"/>
          <w:szCs w:val="24"/>
        </w:rPr>
        <w:t>non-preventable</w:t>
      </w:r>
      <w:r w:rsidRPr="0032354B">
        <w:rPr>
          <w:rFonts w:ascii="Times New Roman" w:hAnsi="Times New Roman" w:cs="Times New Roman"/>
          <w:sz w:val="24"/>
          <w:szCs w:val="24"/>
        </w:rPr>
        <w:t xml:space="preserve"> risks, and coverage for </w:t>
      </w:r>
      <w:r w:rsidR="00FB281A" w:rsidRPr="0032354B">
        <w:rPr>
          <w:rFonts w:ascii="Times New Roman" w:hAnsi="Times New Roman" w:cs="Times New Roman"/>
          <w:sz w:val="24"/>
          <w:szCs w:val="24"/>
        </w:rPr>
        <w:t>post-harvest</w:t>
      </w:r>
      <w:r w:rsidRPr="0032354B">
        <w:rPr>
          <w:rFonts w:ascii="Times New Roman" w:hAnsi="Times New Roman" w:cs="Times New Roman"/>
          <w:sz w:val="24"/>
          <w:szCs w:val="24"/>
        </w:rPr>
        <w:t xml:space="preserve"> losses are available for only those crops which are allowed to dry in the field after harvesting and </w:t>
      </w:r>
      <w:proofErr w:type="spellStart"/>
      <w:r w:rsidRPr="0032354B">
        <w:rPr>
          <w:rFonts w:ascii="Times New Roman" w:hAnsi="Times New Roman" w:cs="Times New Roman"/>
          <w:sz w:val="24"/>
          <w:szCs w:val="24"/>
        </w:rPr>
        <w:t>upto</w:t>
      </w:r>
      <w:proofErr w:type="spellEnd"/>
      <w:r w:rsidRPr="0032354B">
        <w:rPr>
          <w:rFonts w:ascii="Times New Roman" w:hAnsi="Times New Roman" w:cs="Times New Roman"/>
          <w:sz w:val="24"/>
          <w:szCs w:val="24"/>
        </w:rPr>
        <w:t xml:space="preserve"> a maximum period of two weeks from harvesting. The unit area of insurance for major crops is village/village </w:t>
      </w:r>
      <w:proofErr w:type="spellStart"/>
      <w:r w:rsidRPr="0032354B">
        <w:rPr>
          <w:rFonts w:ascii="Times New Roman" w:hAnsi="Times New Roman" w:cs="Times New Roman"/>
          <w:sz w:val="24"/>
          <w:szCs w:val="24"/>
        </w:rPr>
        <w:t>panchayat</w:t>
      </w:r>
      <w:proofErr w:type="spellEnd"/>
      <w:r w:rsidRPr="0032354B">
        <w:rPr>
          <w:rFonts w:ascii="Times New Roman" w:hAnsi="Times New Roman" w:cs="Times New Roman"/>
          <w:sz w:val="24"/>
          <w:szCs w:val="24"/>
        </w:rPr>
        <w:t xml:space="preserve">.  All individual cultivator/ tenant farmers/ share croppers, farmers enrolled under contract farming, directly or through promoters / organizers, groups of farmers / societies serviced by fertilizer companies, pesticide firms, crop growers associations, </w:t>
      </w:r>
      <w:r w:rsidR="00FB281A" w:rsidRPr="0032354B">
        <w:rPr>
          <w:rFonts w:ascii="Times New Roman" w:hAnsi="Times New Roman" w:cs="Times New Roman"/>
          <w:sz w:val="24"/>
          <w:szCs w:val="24"/>
        </w:rPr>
        <w:t>self-help</w:t>
      </w:r>
      <w:r w:rsidRPr="0032354B">
        <w:rPr>
          <w:rFonts w:ascii="Times New Roman" w:hAnsi="Times New Roman" w:cs="Times New Roman"/>
          <w:sz w:val="24"/>
          <w:szCs w:val="24"/>
        </w:rPr>
        <w:t xml:space="preserve"> groups(SHGs), non-governmental </w:t>
      </w:r>
      <w:proofErr w:type="spellStart"/>
      <w:r w:rsidRPr="0032354B">
        <w:rPr>
          <w:rFonts w:ascii="Times New Roman" w:hAnsi="Times New Roman" w:cs="Times New Roman"/>
          <w:sz w:val="24"/>
          <w:szCs w:val="24"/>
        </w:rPr>
        <w:t>organisations</w:t>
      </w:r>
      <w:proofErr w:type="spellEnd"/>
      <w:r w:rsidRPr="0032354B">
        <w:rPr>
          <w:rFonts w:ascii="Times New Roman" w:hAnsi="Times New Roman" w:cs="Times New Roman"/>
          <w:sz w:val="24"/>
          <w:szCs w:val="24"/>
        </w:rPr>
        <w:t xml:space="preserve"> (NGOs) are covered under the scheme. The scheme was implemented around 50 districts of 21 states in India.</w:t>
      </w:r>
    </w:p>
    <w:p w:rsidR="00435BCD" w:rsidRPr="0032354B" w:rsidRDefault="00435BCD" w:rsidP="0032354B">
      <w:pPr>
        <w:spacing w:after="0"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Important features of the scheme</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sz w:val="24"/>
          <w:szCs w:val="24"/>
          <w:lang w:val="en-IN"/>
        </w:rPr>
        <w:t xml:space="preserve">The scheme was implemented on pilot basis during </w:t>
      </w:r>
      <w:r w:rsidRPr="00FB281A">
        <w:rPr>
          <w:rFonts w:ascii="Times New Roman" w:hAnsi="Times New Roman" w:cs="Times New Roman"/>
          <w:bCs/>
          <w:sz w:val="24"/>
          <w:szCs w:val="24"/>
          <w:lang w:val="en-IN"/>
        </w:rPr>
        <w:t xml:space="preserve">Rabi 2010-11 in 50 identified districts </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bCs/>
          <w:sz w:val="24"/>
          <w:szCs w:val="24"/>
        </w:rPr>
        <w:t xml:space="preserve">Village/ Village </w:t>
      </w:r>
      <w:proofErr w:type="spellStart"/>
      <w:r w:rsidRPr="00FB281A">
        <w:rPr>
          <w:rFonts w:ascii="Times New Roman" w:hAnsi="Times New Roman" w:cs="Times New Roman"/>
          <w:bCs/>
          <w:sz w:val="24"/>
          <w:szCs w:val="24"/>
        </w:rPr>
        <w:t>panchayat</w:t>
      </w:r>
      <w:proofErr w:type="spellEnd"/>
      <w:r w:rsidRPr="00FB281A">
        <w:rPr>
          <w:rFonts w:ascii="Times New Roman" w:hAnsi="Times New Roman" w:cs="Times New Roman"/>
          <w:bCs/>
          <w:sz w:val="24"/>
          <w:szCs w:val="24"/>
        </w:rPr>
        <w:t xml:space="preserve"> </w:t>
      </w:r>
      <w:r w:rsidRPr="00FB281A">
        <w:rPr>
          <w:rFonts w:ascii="Times New Roman" w:hAnsi="Times New Roman" w:cs="Times New Roman"/>
          <w:sz w:val="24"/>
          <w:szCs w:val="24"/>
        </w:rPr>
        <w:t>as Insurance Unit (IU) for major crops for widespread losses</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bCs/>
          <w:sz w:val="24"/>
          <w:szCs w:val="24"/>
        </w:rPr>
        <w:t xml:space="preserve">Farm level assessment </w:t>
      </w:r>
      <w:r w:rsidRPr="00FB281A">
        <w:rPr>
          <w:rFonts w:ascii="Times New Roman" w:hAnsi="Times New Roman" w:cs="Times New Roman"/>
          <w:sz w:val="24"/>
          <w:szCs w:val="24"/>
        </w:rPr>
        <w:t xml:space="preserve">for hailstorms and landslides damages and also for </w:t>
      </w:r>
      <w:r w:rsidR="00FB281A" w:rsidRPr="00FB281A">
        <w:rPr>
          <w:rFonts w:ascii="Times New Roman" w:hAnsi="Times New Roman" w:cs="Times New Roman"/>
          <w:sz w:val="24"/>
          <w:szCs w:val="24"/>
        </w:rPr>
        <w:t>post-harvest</w:t>
      </w:r>
      <w:r w:rsidRPr="00FB281A">
        <w:rPr>
          <w:rFonts w:ascii="Times New Roman" w:hAnsi="Times New Roman" w:cs="Times New Roman"/>
          <w:sz w:val="24"/>
          <w:szCs w:val="24"/>
        </w:rPr>
        <w:t xml:space="preserve"> losses caused by cyclonic rains to crop left for in drying in ‘cut and  spread’</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bCs/>
          <w:sz w:val="24"/>
          <w:szCs w:val="24"/>
          <w:lang w:val="en-IN"/>
        </w:rPr>
        <w:t xml:space="preserve">Payment up to 25 per cent </w:t>
      </w:r>
      <w:r w:rsidRPr="00FB281A">
        <w:rPr>
          <w:rFonts w:ascii="Times New Roman" w:hAnsi="Times New Roman" w:cs="Times New Roman"/>
          <w:sz w:val="24"/>
          <w:szCs w:val="24"/>
          <w:lang w:val="en-IN"/>
        </w:rPr>
        <w:t>of likely claims in advance to provide immediate relief to farmers during adverse season</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sz w:val="24"/>
          <w:szCs w:val="24"/>
          <w:lang w:val="en-IN"/>
        </w:rPr>
        <w:t xml:space="preserve">TY based on past </w:t>
      </w:r>
      <w:r w:rsidRPr="00FB281A">
        <w:rPr>
          <w:rFonts w:ascii="Times New Roman" w:hAnsi="Times New Roman" w:cs="Times New Roman"/>
          <w:bCs/>
          <w:sz w:val="24"/>
          <w:szCs w:val="24"/>
          <w:lang w:val="en-IN"/>
        </w:rPr>
        <w:t xml:space="preserve">seven years average </w:t>
      </w:r>
      <w:r w:rsidRPr="00FB281A">
        <w:rPr>
          <w:rFonts w:ascii="Times New Roman" w:hAnsi="Times New Roman" w:cs="Times New Roman"/>
          <w:sz w:val="24"/>
          <w:szCs w:val="24"/>
          <w:lang w:val="en-IN"/>
        </w:rPr>
        <w:t>yields excluding two years of declared natural calamities</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sz w:val="24"/>
          <w:szCs w:val="24"/>
          <w:lang w:val="en-IN"/>
        </w:rPr>
        <w:t xml:space="preserve">Indemnity levels of </w:t>
      </w:r>
      <w:r w:rsidR="00FB281A">
        <w:rPr>
          <w:rFonts w:ascii="Times New Roman" w:hAnsi="Times New Roman" w:cs="Times New Roman"/>
          <w:bCs/>
          <w:sz w:val="24"/>
          <w:szCs w:val="24"/>
          <w:lang w:val="en-IN"/>
        </w:rPr>
        <w:t>70 , 80 and 90 per cent respectively</w:t>
      </w:r>
    </w:p>
    <w:p w:rsidR="002C3F0E" w:rsidRPr="00FB281A" w:rsidRDefault="005E57CC" w:rsidP="006D5A3E">
      <w:pPr>
        <w:pStyle w:val="ListParagraph"/>
        <w:numPr>
          <w:ilvl w:val="0"/>
          <w:numId w:val="7"/>
        </w:numPr>
        <w:spacing w:after="0" w:line="360" w:lineRule="auto"/>
        <w:jc w:val="both"/>
        <w:rPr>
          <w:rFonts w:ascii="Times New Roman" w:hAnsi="Times New Roman" w:cs="Times New Roman"/>
          <w:sz w:val="24"/>
          <w:szCs w:val="24"/>
        </w:rPr>
      </w:pPr>
      <w:r w:rsidRPr="00FB281A">
        <w:rPr>
          <w:rFonts w:ascii="Times New Roman" w:hAnsi="Times New Roman" w:cs="Times New Roman"/>
          <w:sz w:val="24"/>
          <w:szCs w:val="24"/>
          <w:lang w:val="en-IN"/>
        </w:rPr>
        <w:t xml:space="preserve">Increasing subsidy in premium up to </w:t>
      </w:r>
      <w:r w:rsidRPr="00FB281A">
        <w:rPr>
          <w:rFonts w:ascii="Times New Roman" w:hAnsi="Times New Roman" w:cs="Times New Roman"/>
          <w:bCs/>
          <w:sz w:val="24"/>
          <w:szCs w:val="24"/>
          <w:lang w:val="en-IN"/>
        </w:rPr>
        <w:t>75 per cent</w:t>
      </w:r>
    </w:p>
    <w:p w:rsidR="003C52F1" w:rsidRPr="0029008A" w:rsidRDefault="005E57CC" w:rsidP="006D5A3E">
      <w:pPr>
        <w:pStyle w:val="ListParagraph"/>
        <w:numPr>
          <w:ilvl w:val="0"/>
          <w:numId w:val="7"/>
        </w:numPr>
        <w:spacing w:before="240" w:line="360" w:lineRule="auto"/>
        <w:jc w:val="both"/>
        <w:rPr>
          <w:rFonts w:ascii="Times New Roman" w:hAnsi="Times New Roman" w:cs="Times New Roman"/>
          <w:sz w:val="24"/>
          <w:szCs w:val="24"/>
        </w:rPr>
      </w:pPr>
      <w:r w:rsidRPr="00FB281A">
        <w:rPr>
          <w:rFonts w:ascii="Times New Roman" w:hAnsi="Times New Roman" w:cs="Times New Roman"/>
          <w:bCs/>
          <w:sz w:val="24"/>
          <w:szCs w:val="24"/>
          <w:lang w:val="en-IN"/>
        </w:rPr>
        <w:t xml:space="preserve">Actuarial premiums </w:t>
      </w:r>
      <w:r w:rsidRPr="00FB281A">
        <w:rPr>
          <w:rFonts w:ascii="Times New Roman" w:hAnsi="Times New Roman" w:cs="Times New Roman"/>
          <w:sz w:val="24"/>
          <w:szCs w:val="24"/>
          <w:lang w:val="en-IN"/>
        </w:rPr>
        <w:t>to be paid for insuring crops and hence claims liability</w:t>
      </w:r>
      <w:r w:rsidRPr="0029008A">
        <w:rPr>
          <w:rFonts w:ascii="Times New Roman" w:hAnsi="Times New Roman" w:cs="Times New Roman"/>
          <w:sz w:val="24"/>
          <w:szCs w:val="24"/>
          <w:lang w:val="en-IN"/>
        </w:rPr>
        <w:t xml:space="preserve"> on insurer</w:t>
      </w:r>
    </w:p>
    <w:p w:rsidR="009F7DFA" w:rsidRPr="0032354B" w:rsidRDefault="00435BCD" w:rsidP="0032354B">
      <w:pPr>
        <w:spacing w:after="0"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Premium rates and subsidy under MNAIS scheme</w:t>
      </w:r>
    </w:p>
    <w:p w:rsidR="0029008A" w:rsidRPr="0032354B" w:rsidRDefault="00435BCD" w:rsidP="0032354B">
      <w:pPr>
        <w:spacing w:after="0" w:line="360" w:lineRule="auto"/>
        <w:jc w:val="both"/>
        <w:rPr>
          <w:rFonts w:ascii="Times New Roman" w:hAnsi="Times New Roman" w:cs="Times New Roman"/>
          <w:sz w:val="24"/>
          <w:szCs w:val="24"/>
        </w:rPr>
      </w:pPr>
      <w:r w:rsidRPr="0032354B">
        <w:rPr>
          <w:rFonts w:ascii="Times New Roman" w:hAnsi="Times New Roman" w:cs="Times New Roman"/>
          <w:sz w:val="24"/>
          <w:szCs w:val="24"/>
        </w:rPr>
        <w:t xml:space="preserve">   </w:t>
      </w:r>
      <w:r w:rsidR="00B46EA4" w:rsidRPr="0032354B">
        <w:rPr>
          <w:rFonts w:ascii="Times New Roman" w:hAnsi="Times New Roman" w:cs="Times New Roman"/>
          <w:sz w:val="24"/>
          <w:szCs w:val="24"/>
        </w:rPr>
        <w:tab/>
      </w:r>
      <w:r w:rsidRPr="0032354B">
        <w:rPr>
          <w:rFonts w:ascii="Times New Roman" w:hAnsi="Times New Roman" w:cs="Times New Roman"/>
          <w:sz w:val="24"/>
          <w:szCs w:val="24"/>
        </w:rPr>
        <w:t>The premium rates for insured farmers under the scheme are actuarial basis for all the</w:t>
      </w:r>
      <w:r w:rsidR="00B46EA4" w:rsidRPr="0032354B">
        <w:rPr>
          <w:rFonts w:ascii="Times New Roman" w:hAnsi="Times New Roman" w:cs="Times New Roman"/>
          <w:sz w:val="24"/>
          <w:szCs w:val="24"/>
        </w:rPr>
        <w:t xml:space="preserve"> categories of crops</w:t>
      </w:r>
      <w:r w:rsidRPr="0032354B">
        <w:rPr>
          <w:rFonts w:ascii="Times New Roman" w:hAnsi="Times New Roman" w:cs="Times New Roman"/>
          <w:sz w:val="24"/>
          <w:szCs w:val="24"/>
        </w:rPr>
        <w:t xml:space="preserve">. </w:t>
      </w:r>
      <w:r w:rsidR="00B46EA4"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There is </w:t>
      </w:r>
      <w:r w:rsidR="00B46EA4" w:rsidRPr="0032354B">
        <w:rPr>
          <w:rFonts w:ascii="Times New Roman" w:hAnsi="Times New Roman" w:cs="Times New Roman"/>
          <w:sz w:val="24"/>
          <w:szCs w:val="24"/>
        </w:rPr>
        <w:t xml:space="preserve">premium </w:t>
      </w:r>
      <w:r w:rsidRPr="0032354B">
        <w:rPr>
          <w:rFonts w:ascii="Times New Roman" w:hAnsi="Times New Roman" w:cs="Times New Roman"/>
          <w:sz w:val="24"/>
          <w:szCs w:val="24"/>
        </w:rPr>
        <w:t>sub</w:t>
      </w:r>
      <w:r w:rsidR="00B46EA4" w:rsidRPr="0032354B">
        <w:rPr>
          <w:rFonts w:ascii="Times New Roman" w:hAnsi="Times New Roman" w:cs="Times New Roman"/>
          <w:sz w:val="24"/>
          <w:szCs w:val="24"/>
        </w:rPr>
        <w:t>sidy for small and marginal farm</w:t>
      </w:r>
      <w:r w:rsidRPr="0032354B">
        <w:rPr>
          <w:rFonts w:ascii="Times New Roman" w:hAnsi="Times New Roman" w:cs="Times New Roman"/>
          <w:sz w:val="24"/>
          <w:szCs w:val="24"/>
        </w:rPr>
        <w:t>ers</w:t>
      </w:r>
      <w:r w:rsidR="00B46EA4" w:rsidRPr="0032354B">
        <w:rPr>
          <w:rFonts w:ascii="Times New Roman" w:hAnsi="Times New Roman" w:cs="Times New Roman"/>
          <w:sz w:val="24"/>
          <w:szCs w:val="24"/>
        </w:rPr>
        <w:t xml:space="preserve"> and also ensured capping levels for sum insured. There are three levels of capping such as 9 per</w:t>
      </w:r>
      <w:r w:rsidR="006905D5">
        <w:rPr>
          <w:rFonts w:ascii="Times New Roman" w:hAnsi="Times New Roman" w:cs="Times New Roman"/>
          <w:sz w:val="24"/>
          <w:szCs w:val="24"/>
        </w:rPr>
        <w:t xml:space="preserve"> </w:t>
      </w:r>
      <w:r w:rsidR="00B46EA4" w:rsidRPr="0032354B">
        <w:rPr>
          <w:rFonts w:ascii="Times New Roman" w:hAnsi="Times New Roman" w:cs="Times New Roman"/>
          <w:sz w:val="24"/>
          <w:szCs w:val="24"/>
        </w:rPr>
        <w:t>cent for Rabi crops, 11 per</w:t>
      </w:r>
      <w:r w:rsidR="00FB281A">
        <w:rPr>
          <w:rFonts w:ascii="Times New Roman" w:hAnsi="Times New Roman" w:cs="Times New Roman"/>
          <w:sz w:val="24"/>
          <w:szCs w:val="24"/>
        </w:rPr>
        <w:t xml:space="preserve"> </w:t>
      </w:r>
      <w:r w:rsidR="00B46EA4" w:rsidRPr="0032354B">
        <w:rPr>
          <w:rFonts w:ascii="Times New Roman" w:hAnsi="Times New Roman" w:cs="Times New Roman"/>
          <w:sz w:val="24"/>
          <w:szCs w:val="24"/>
        </w:rPr>
        <w:t xml:space="preserve">cent for </w:t>
      </w:r>
      <w:proofErr w:type="spellStart"/>
      <w:r w:rsidR="00B46EA4" w:rsidRPr="0032354B">
        <w:rPr>
          <w:rFonts w:ascii="Times New Roman" w:hAnsi="Times New Roman" w:cs="Times New Roman"/>
          <w:sz w:val="24"/>
          <w:szCs w:val="24"/>
        </w:rPr>
        <w:t>Kharif</w:t>
      </w:r>
      <w:proofErr w:type="spellEnd"/>
      <w:r w:rsidR="00B46EA4" w:rsidRPr="0032354B">
        <w:rPr>
          <w:rFonts w:ascii="Times New Roman" w:hAnsi="Times New Roman" w:cs="Times New Roman"/>
          <w:sz w:val="24"/>
          <w:szCs w:val="24"/>
        </w:rPr>
        <w:t xml:space="preserve"> crops and 13 per</w:t>
      </w:r>
      <w:r w:rsidR="00FB281A">
        <w:rPr>
          <w:rFonts w:ascii="Times New Roman" w:hAnsi="Times New Roman" w:cs="Times New Roman"/>
          <w:sz w:val="24"/>
          <w:szCs w:val="24"/>
        </w:rPr>
        <w:t xml:space="preserve"> </w:t>
      </w:r>
      <w:r w:rsidR="00B46EA4" w:rsidRPr="0032354B">
        <w:rPr>
          <w:rFonts w:ascii="Times New Roman" w:hAnsi="Times New Roman" w:cs="Times New Roman"/>
          <w:sz w:val="24"/>
          <w:szCs w:val="24"/>
        </w:rPr>
        <w:t>cent for annual co</w:t>
      </w:r>
      <w:r w:rsidR="006905D5">
        <w:rPr>
          <w:rFonts w:ascii="Times New Roman" w:hAnsi="Times New Roman" w:cs="Times New Roman"/>
          <w:sz w:val="24"/>
          <w:szCs w:val="24"/>
        </w:rPr>
        <w:t xml:space="preserve">mmercial </w:t>
      </w:r>
      <w:r w:rsidR="00541969">
        <w:rPr>
          <w:rFonts w:ascii="Times New Roman" w:hAnsi="Times New Roman" w:cs="Times New Roman"/>
          <w:sz w:val="24"/>
          <w:szCs w:val="24"/>
        </w:rPr>
        <w:t>and horticulture crops (Table 9</w:t>
      </w:r>
      <w:r w:rsidR="006905D5">
        <w:rPr>
          <w:rFonts w:ascii="Times New Roman" w:hAnsi="Times New Roman" w:cs="Times New Roman"/>
          <w:sz w:val="24"/>
          <w:szCs w:val="24"/>
        </w:rPr>
        <w:t>).</w:t>
      </w:r>
    </w:p>
    <w:tbl>
      <w:tblPr>
        <w:tblStyle w:val="TableGrid"/>
        <w:tblpPr w:leftFromText="180" w:rightFromText="180" w:horzAnchor="margin" w:tblpY="551"/>
        <w:tblW w:w="5179" w:type="pct"/>
        <w:tblLook w:val="04A0" w:firstRow="1" w:lastRow="0" w:firstColumn="1" w:lastColumn="0" w:noHBand="0" w:noVBand="1"/>
      </w:tblPr>
      <w:tblGrid>
        <w:gridCol w:w="1252"/>
        <w:gridCol w:w="2700"/>
        <w:gridCol w:w="5967"/>
      </w:tblGrid>
      <w:tr w:rsidR="00435BCD" w:rsidRPr="0032354B" w:rsidTr="00D2174F">
        <w:trPr>
          <w:trHeight w:val="20"/>
        </w:trPr>
        <w:tc>
          <w:tcPr>
            <w:tcW w:w="631" w:type="pct"/>
            <w:hideMark/>
          </w:tcPr>
          <w:p w:rsidR="002C3F0E" w:rsidRPr="0032354B" w:rsidRDefault="000D5015" w:rsidP="00FB281A">
            <w:pPr>
              <w:spacing w:line="360" w:lineRule="auto"/>
              <w:jc w:val="center"/>
              <w:rPr>
                <w:rFonts w:ascii="Times New Roman" w:hAnsi="Times New Roman" w:cs="Times New Roman"/>
                <w:b/>
                <w:sz w:val="24"/>
                <w:szCs w:val="24"/>
              </w:rPr>
            </w:pPr>
            <w:r>
              <w:rPr>
                <w:rFonts w:ascii="Times New Roman" w:hAnsi="Times New Roman" w:cs="Times New Roman"/>
                <w:b/>
                <w:bCs/>
                <w:sz w:val="24"/>
                <w:szCs w:val="24"/>
              </w:rPr>
              <w:lastRenderedPageBreak/>
              <w:t>Sl. No.</w:t>
            </w:r>
          </w:p>
        </w:tc>
        <w:tc>
          <w:tcPr>
            <w:tcW w:w="1361" w:type="pct"/>
            <w:hideMark/>
          </w:tcPr>
          <w:p w:rsidR="002C3F0E" w:rsidRPr="0032354B" w:rsidRDefault="00435BCD" w:rsidP="00FB281A">
            <w:pPr>
              <w:spacing w:line="360" w:lineRule="auto"/>
              <w:jc w:val="center"/>
              <w:rPr>
                <w:rFonts w:ascii="Times New Roman" w:hAnsi="Times New Roman" w:cs="Times New Roman"/>
                <w:b/>
                <w:sz w:val="24"/>
                <w:szCs w:val="24"/>
              </w:rPr>
            </w:pPr>
            <w:r w:rsidRPr="0032354B">
              <w:rPr>
                <w:rFonts w:ascii="Times New Roman" w:hAnsi="Times New Roman" w:cs="Times New Roman"/>
                <w:b/>
                <w:bCs/>
                <w:sz w:val="24"/>
                <w:szCs w:val="24"/>
              </w:rPr>
              <w:t>Premium Slab</w:t>
            </w:r>
          </w:p>
        </w:tc>
        <w:tc>
          <w:tcPr>
            <w:tcW w:w="3008" w:type="pct"/>
            <w:hideMark/>
          </w:tcPr>
          <w:p w:rsidR="002C3F0E" w:rsidRPr="0032354B" w:rsidRDefault="00435BCD" w:rsidP="00FB281A">
            <w:pPr>
              <w:spacing w:line="360" w:lineRule="auto"/>
              <w:jc w:val="center"/>
              <w:rPr>
                <w:rFonts w:ascii="Times New Roman" w:hAnsi="Times New Roman" w:cs="Times New Roman"/>
                <w:b/>
                <w:sz w:val="24"/>
                <w:szCs w:val="24"/>
              </w:rPr>
            </w:pPr>
            <w:r w:rsidRPr="0032354B">
              <w:rPr>
                <w:rFonts w:ascii="Times New Roman" w:hAnsi="Times New Roman" w:cs="Times New Roman"/>
                <w:b/>
                <w:bCs/>
                <w:sz w:val="24"/>
                <w:szCs w:val="24"/>
              </w:rPr>
              <w:t>Subsidies to Farmers</w:t>
            </w:r>
          </w:p>
        </w:tc>
      </w:tr>
      <w:tr w:rsidR="00435BCD" w:rsidRPr="00551CFB" w:rsidTr="00D2174F">
        <w:trPr>
          <w:trHeight w:val="20"/>
        </w:trPr>
        <w:tc>
          <w:tcPr>
            <w:tcW w:w="63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 xml:space="preserve">1 </w:t>
            </w:r>
          </w:p>
        </w:tc>
        <w:tc>
          <w:tcPr>
            <w:tcW w:w="136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Up</w:t>
            </w:r>
            <w:r w:rsidR="0065585F">
              <w:rPr>
                <w:rFonts w:ascii="Times New Roman" w:hAnsi="Times New Roman" w:cs="Times New Roman"/>
                <w:sz w:val="24"/>
                <w:szCs w:val="24"/>
              </w:rPr>
              <w:t xml:space="preserve"> </w:t>
            </w:r>
            <w:r w:rsidRPr="00551CFB">
              <w:rPr>
                <w:rFonts w:ascii="Times New Roman" w:hAnsi="Times New Roman" w:cs="Times New Roman"/>
                <w:sz w:val="24"/>
                <w:szCs w:val="24"/>
              </w:rPr>
              <w:t xml:space="preserve">to  2 </w:t>
            </w:r>
            <w:r w:rsidR="0065585F">
              <w:rPr>
                <w:rFonts w:ascii="Times New Roman" w:hAnsi="Times New Roman" w:cs="Times New Roman"/>
                <w:sz w:val="24"/>
                <w:szCs w:val="24"/>
              </w:rPr>
              <w:t xml:space="preserve"> per cent</w:t>
            </w:r>
          </w:p>
        </w:tc>
        <w:tc>
          <w:tcPr>
            <w:tcW w:w="3008" w:type="pct"/>
            <w:vAlign w:val="center"/>
            <w:hideMark/>
          </w:tcPr>
          <w:p w:rsidR="002C3F0E" w:rsidRPr="00551CFB" w:rsidRDefault="00435BCD" w:rsidP="00FB281A">
            <w:pPr>
              <w:spacing w:line="360" w:lineRule="auto"/>
              <w:jc w:val="center"/>
              <w:rPr>
                <w:rFonts w:ascii="Times New Roman" w:hAnsi="Times New Roman" w:cs="Times New Roman"/>
                <w:sz w:val="24"/>
                <w:szCs w:val="24"/>
              </w:rPr>
            </w:pPr>
            <w:r w:rsidRPr="00551CFB">
              <w:rPr>
                <w:rFonts w:ascii="Times New Roman" w:hAnsi="Times New Roman" w:cs="Times New Roman"/>
                <w:sz w:val="24"/>
                <w:szCs w:val="24"/>
              </w:rPr>
              <w:t>Nil</w:t>
            </w:r>
          </w:p>
        </w:tc>
      </w:tr>
      <w:tr w:rsidR="00435BCD" w:rsidRPr="00551CFB" w:rsidTr="00D2174F">
        <w:trPr>
          <w:trHeight w:val="20"/>
        </w:trPr>
        <w:tc>
          <w:tcPr>
            <w:tcW w:w="63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 xml:space="preserve">2 </w:t>
            </w:r>
          </w:p>
        </w:tc>
        <w:tc>
          <w:tcPr>
            <w:tcW w:w="136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&gt;2 - 5</w:t>
            </w:r>
            <w:r w:rsidR="0065585F">
              <w:rPr>
                <w:rFonts w:ascii="Times New Roman" w:hAnsi="Times New Roman" w:cs="Times New Roman"/>
                <w:sz w:val="24"/>
                <w:szCs w:val="24"/>
              </w:rPr>
              <w:t xml:space="preserve"> per cent</w:t>
            </w:r>
          </w:p>
        </w:tc>
        <w:tc>
          <w:tcPr>
            <w:tcW w:w="3008"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bCs/>
                <w:sz w:val="24"/>
                <w:szCs w:val="24"/>
              </w:rPr>
              <w:t>40</w:t>
            </w:r>
            <w:r w:rsidR="00D2174F">
              <w:rPr>
                <w:rFonts w:ascii="Times New Roman" w:hAnsi="Times New Roman" w:cs="Times New Roman"/>
                <w:sz w:val="24"/>
                <w:szCs w:val="24"/>
              </w:rPr>
              <w:t xml:space="preserve"> per cent</w:t>
            </w:r>
            <w:r w:rsidR="00D2174F" w:rsidRPr="00551CFB">
              <w:rPr>
                <w:rFonts w:ascii="Times New Roman" w:hAnsi="Times New Roman" w:cs="Times New Roman"/>
                <w:sz w:val="24"/>
                <w:szCs w:val="24"/>
              </w:rPr>
              <w:t xml:space="preserve"> </w:t>
            </w:r>
            <w:r w:rsidRPr="00551CFB">
              <w:rPr>
                <w:rFonts w:ascii="Times New Roman" w:hAnsi="Times New Roman" w:cs="Times New Roman"/>
                <w:sz w:val="24"/>
                <w:szCs w:val="24"/>
              </w:rPr>
              <w:t>subject to minimum net premium of 2</w:t>
            </w:r>
            <w:r w:rsidR="00D2174F">
              <w:rPr>
                <w:rFonts w:ascii="Times New Roman" w:hAnsi="Times New Roman" w:cs="Times New Roman"/>
                <w:sz w:val="24"/>
                <w:szCs w:val="24"/>
              </w:rPr>
              <w:t xml:space="preserve"> per cent</w:t>
            </w:r>
          </w:p>
        </w:tc>
      </w:tr>
      <w:tr w:rsidR="00435BCD" w:rsidRPr="00551CFB" w:rsidTr="00D2174F">
        <w:trPr>
          <w:trHeight w:val="20"/>
        </w:trPr>
        <w:tc>
          <w:tcPr>
            <w:tcW w:w="63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 xml:space="preserve">3 </w:t>
            </w:r>
          </w:p>
        </w:tc>
        <w:tc>
          <w:tcPr>
            <w:tcW w:w="136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&gt;5 – 10</w:t>
            </w:r>
            <w:r w:rsidR="0065585F">
              <w:rPr>
                <w:rFonts w:ascii="Times New Roman" w:hAnsi="Times New Roman" w:cs="Times New Roman"/>
                <w:sz w:val="24"/>
                <w:szCs w:val="24"/>
              </w:rPr>
              <w:t xml:space="preserve"> per cent</w:t>
            </w:r>
          </w:p>
        </w:tc>
        <w:tc>
          <w:tcPr>
            <w:tcW w:w="3008"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bCs/>
                <w:sz w:val="24"/>
                <w:szCs w:val="24"/>
              </w:rPr>
              <w:t>50</w:t>
            </w:r>
            <w:r w:rsidR="00D2174F">
              <w:rPr>
                <w:rFonts w:ascii="Times New Roman" w:hAnsi="Times New Roman" w:cs="Times New Roman"/>
                <w:sz w:val="24"/>
                <w:szCs w:val="24"/>
              </w:rPr>
              <w:t xml:space="preserve"> per cent</w:t>
            </w:r>
            <w:r w:rsidR="00D2174F" w:rsidRPr="00551CFB">
              <w:rPr>
                <w:rFonts w:ascii="Times New Roman" w:hAnsi="Times New Roman" w:cs="Times New Roman"/>
                <w:sz w:val="24"/>
                <w:szCs w:val="24"/>
              </w:rPr>
              <w:t xml:space="preserve"> </w:t>
            </w:r>
            <w:r w:rsidRPr="00551CFB">
              <w:rPr>
                <w:rFonts w:ascii="Times New Roman" w:hAnsi="Times New Roman" w:cs="Times New Roman"/>
                <w:sz w:val="24"/>
                <w:szCs w:val="24"/>
              </w:rPr>
              <w:t>subject to minimum net premium of 3</w:t>
            </w:r>
            <w:r w:rsidR="00D2174F">
              <w:rPr>
                <w:rFonts w:ascii="Times New Roman" w:hAnsi="Times New Roman" w:cs="Times New Roman"/>
                <w:sz w:val="24"/>
                <w:szCs w:val="24"/>
              </w:rPr>
              <w:t xml:space="preserve"> per cent</w:t>
            </w:r>
          </w:p>
        </w:tc>
      </w:tr>
      <w:tr w:rsidR="00435BCD" w:rsidRPr="00551CFB" w:rsidTr="00D2174F">
        <w:trPr>
          <w:trHeight w:val="20"/>
        </w:trPr>
        <w:tc>
          <w:tcPr>
            <w:tcW w:w="63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 xml:space="preserve">4 </w:t>
            </w:r>
          </w:p>
        </w:tc>
        <w:tc>
          <w:tcPr>
            <w:tcW w:w="136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&gt;10 –15</w:t>
            </w:r>
            <w:r w:rsidR="0065585F">
              <w:rPr>
                <w:rFonts w:ascii="Times New Roman" w:hAnsi="Times New Roman" w:cs="Times New Roman"/>
                <w:sz w:val="24"/>
                <w:szCs w:val="24"/>
              </w:rPr>
              <w:t xml:space="preserve"> per cent</w:t>
            </w:r>
          </w:p>
        </w:tc>
        <w:tc>
          <w:tcPr>
            <w:tcW w:w="3008"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bCs/>
                <w:sz w:val="24"/>
                <w:szCs w:val="24"/>
              </w:rPr>
              <w:t>60</w:t>
            </w:r>
            <w:r w:rsidR="00D2174F">
              <w:rPr>
                <w:rFonts w:ascii="Times New Roman" w:hAnsi="Times New Roman" w:cs="Times New Roman"/>
                <w:sz w:val="24"/>
                <w:szCs w:val="24"/>
              </w:rPr>
              <w:t xml:space="preserve"> per cent</w:t>
            </w:r>
            <w:r w:rsidR="00D2174F" w:rsidRPr="00551CFB">
              <w:rPr>
                <w:rFonts w:ascii="Times New Roman" w:hAnsi="Times New Roman" w:cs="Times New Roman"/>
                <w:sz w:val="24"/>
                <w:szCs w:val="24"/>
              </w:rPr>
              <w:t xml:space="preserve"> </w:t>
            </w:r>
            <w:r w:rsidRPr="00551CFB">
              <w:rPr>
                <w:rFonts w:ascii="Times New Roman" w:hAnsi="Times New Roman" w:cs="Times New Roman"/>
                <w:sz w:val="24"/>
                <w:szCs w:val="24"/>
              </w:rPr>
              <w:t>subject to minimum net premium of 5</w:t>
            </w:r>
            <w:r w:rsidR="00D2174F">
              <w:rPr>
                <w:rFonts w:ascii="Times New Roman" w:hAnsi="Times New Roman" w:cs="Times New Roman"/>
                <w:sz w:val="24"/>
                <w:szCs w:val="24"/>
              </w:rPr>
              <w:t xml:space="preserve"> per cent</w:t>
            </w:r>
          </w:p>
        </w:tc>
      </w:tr>
      <w:tr w:rsidR="00435BCD" w:rsidRPr="00551CFB" w:rsidTr="00D2174F">
        <w:trPr>
          <w:trHeight w:val="20"/>
        </w:trPr>
        <w:tc>
          <w:tcPr>
            <w:tcW w:w="63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 xml:space="preserve">5 </w:t>
            </w:r>
          </w:p>
        </w:tc>
        <w:tc>
          <w:tcPr>
            <w:tcW w:w="1361"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sz w:val="24"/>
                <w:szCs w:val="24"/>
              </w:rPr>
              <w:t>&gt;15</w:t>
            </w:r>
            <w:r w:rsidR="0065585F">
              <w:rPr>
                <w:rFonts w:ascii="Times New Roman" w:hAnsi="Times New Roman" w:cs="Times New Roman"/>
                <w:sz w:val="24"/>
                <w:szCs w:val="24"/>
              </w:rPr>
              <w:t xml:space="preserve"> per cent</w:t>
            </w:r>
          </w:p>
        </w:tc>
        <w:tc>
          <w:tcPr>
            <w:tcW w:w="3008" w:type="pct"/>
            <w:vAlign w:val="center"/>
            <w:hideMark/>
          </w:tcPr>
          <w:p w:rsidR="002C3F0E" w:rsidRPr="00551CFB" w:rsidRDefault="00435BCD" w:rsidP="00FB281A">
            <w:pPr>
              <w:spacing w:line="360" w:lineRule="auto"/>
              <w:rPr>
                <w:rFonts w:ascii="Times New Roman" w:hAnsi="Times New Roman" w:cs="Times New Roman"/>
                <w:sz w:val="24"/>
                <w:szCs w:val="24"/>
              </w:rPr>
            </w:pPr>
            <w:r w:rsidRPr="00551CFB">
              <w:rPr>
                <w:rFonts w:ascii="Times New Roman" w:hAnsi="Times New Roman" w:cs="Times New Roman"/>
                <w:bCs/>
                <w:sz w:val="24"/>
                <w:szCs w:val="24"/>
              </w:rPr>
              <w:t>75</w:t>
            </w:r>
            <w:r w:rsidR="00D2174F">
              <w:rPr>
                <w:rFonts w:ascii="Times New Roman" w:hAnsi="Times New Roman" w:cs="Times New Roman"/>
                <w:sz w:val="24"/>
                <w:szCs w:val="24"/>
              </w:rPr>
              <w:t xml:space="preserve"> per cent</w:t>
            </w:r>
            <w:r w:rsidR="00D2174F" w:rsidRPr="00551CFB">
              <w:rPr>
                <w:rFonts w:ascii="Times New Roman" w:hAnsi="Times New Roman" w:cs="Times New Roman"/>
                <w:sz w:val="24"/>
                <w:szCs w:val="24"/>
              </w:rPr>
              <w:t xml:space="preserve"> </w:t>
            </w:r>
            <w:r w:rsidRPr="00551CFB">
              <w:rPr>
                <w:rFonts w:ascii="Times New Roman" w:hAnsi="Times New Roman" w:cs="Times New Roman"/>
                <w:sz w:val="24"/>
                <w:szCs w:val="24"/>
              </w:rPr>
              <w:t>,subject to minimum net premium of 6</w:t>
            </w:r>
            <w:r w:rsidR="00D2174F">
              <w:rPr>
                <w:rFonts w:ascii="Times New Roman" w:hAnsi="Times New Roman" w:cs="Times New Roman"/>
                <w:sz w:val="24"/>
                <w:szCs w:val="24"/>
              </w:rPr>
              <w:t xml:space="preserve"> per cent</w:t>
            </w:r>
          </w:p>
        </w:tc>
      </w:tr>
    </w:tbl>
    <w:p w:rsidR="00435BCD" w:rsidRPr="00551CFB" w:rsidRDefault="00541969" w:rsidP="0032354B">
      <w:pPr>
        <w:spacing w:after="0" w:line="360" w:lineRule="auto"/>
        <w:jc w:val="both"/>
        <w:rPr>
          <w:rFonts w:ascii="Times New Roman" w:hAnsi="Times New Roman" w:cs="Times New Roman"/>
          <w:sz w:val="24"/>
          <w:szCs w:val="24"/>
        </w:rPr>
      </w:pPr>
      <w:proofErr w:type="gramStart"/>
      <w:r>
        <w:rPr>
          <w:rFonts w:ascii="Times New Roman" w:hAnsi="Times New Roman" w:cs="Times New Roman"/>
          <w:b/>
          <w:sz w:val="24"/>
          <w:szCs w:val="24"/>
        </w:rPr>
        <w:t>Table 9</w:t>
      </w:r>
      <w:r w:rsidR="00FB281A">
        <w:rPr>
          <w:rFonts w:ascii="Times New Roman" w:hAnsi="Times New Roman" w:cs="Times New Roman"/>
          <w:b/>
          <w:sz w:val="24"/>
          <w:szCs w:val="24"/>
        </w:rPr>
        <w:t>.</w:t>
      </w:r>
      <w:proofErr w:type="gramEnd"/>
      <w:r w:rsidR="00FB281A">
        <w:rPr>
          <w:rFonts w:ascii="Times New Roman" w:hAnsi="Times New Roman" w:cs="Times New Roman"/>
          <w:b/>
          <w:sz w:val="24"/>
          <w:szCs w:val="24"/>
        </w:rPr>
        <w:t xml:space="preserve"> </w:t>
      </w:r>
      <w:r w:rsidR="00FB281A" w:rsidRPr="0032354B">
        <w:rPr>
          <w:rFonts w:ascii="Times New Roman" w:hAnsi="Times New Roman" w:cs="Times New Roman"/>
          <w:b/>
          <w:sz w:val="24"/>
          <w:szCs w:val="24"/>
        </w:rPr>
        <w:t>Premium rates and subsidy under MNAIS</w:t>
      </w:r>
    </w:p>
    <w:p w:rsidR="0008717A" w:rsidRPr="0032354B" w:rsidRDefault="00B942EC" w:rsidP="000D5015">
      <w:pPr>
        <w:spacing w:before="240" w:after="0"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Performance of different Insurance schemes</w:t>
      </w:r>
      <w:r w:rsidR="008B4FE0">
        <w:rPr>
          <w:rFonts w:ascii="Times New Roman" w:hAnsi="Times New Roman" w:cs="Times New Roman"/>
          <w:b/>
          <w:sz w:val="24"/>
          <w:szCs w:val="24"/>
        </w:rPr>
        <w:t xml:space="preserve"> in India</w:t>
      </w:r>
      <w:r w:rsidR="00DC02CE" w:rsidRPr="0032354B">
        <w:rPr>
          <w:rFonts w:ascii="Times New Roman" w:hAnsi="Times New Roman" w:cs="Times New Roman"/>
          <w:b/>
          <w:sz w:val="24"/>
          <w:szCs w:val="24"/>
        </w:rPr>
        <w:t xml:space="preserve">    </w:t>
      </w:r>
    </w:p>
    <w:p w:rsidR="0008717A" w:rsidRPr="0032354B" w:rsidRDefault="0008717A" w:rsidP="008B4FE0">
      <w:pPr>
        <w:spacing w:line="360" w:lineRule="auto"/>
        <w:ind w:right="-90" w:firstLine="720"/>
        <w:jc w:val="both"/>
        <w:rPr>
          <w:rFonts w:ascii="Times New Roman" w:hAnsi="Times New Roman" w:cs="Times New Roman"/>
          <w:bCs/>
          <w:sz w:val="24"/>
          <w:szCs w:val="24"/>
        </w:rPr>
      </w:pPr>
      <w:r w:rsidRPr="0032354B">
        <w:rPr>
          <w:rFonts w:ascii="Times New Roman" w:hAnsi="Times New Roman" w:cs="Times New Roman"/>
          <w:bCs/>
          <w:sz w:val="24"/>
          <w:szCs w:val="24"/>
        </w:rPr>
        <w:t>The various crop insurance schemes implemented in the country are compared with respect to coverage of farmers and the results are presented in Fig.</w:t>
      </w:r>
      <w:r w:rsidR="00FB281A">
        <w:rPr>
          <w:rFonts w:ascii="Times New Roman" w:hAnsi="Times New Roman" w:cs="Times New Roman"/>
          <w:bCs/>
          <w:sz w:val="24"/>
          <w:szCs w:val="24"/>
        </w:rPr>
        <w:t xml:space="preserve"> </w:t>
      </w:r>
      <w:r w:rsidR="0076313A">
        <w:rPr>
          <w:rFonts w:ascii="Times New Roman" w:hAnsi="Times New Roman" w:cs="Times New Roman"/>
          <w:bCs/>
          <w:sz w:val="24"/>
          <w:szCs w:val="24"/>
        </w:rPr>
        <w:t>1</w:t>
      </w:r>
      <w:r w:rsidRPr="0032354B">
        <w:rPr>
          <w:rFonts w:ascii="Times New Roman" w:hAnsi="Times New Roman" w:cs="Times New Roman"/>
          <w:bCs/>
          <w:sz w:val="24"/>
          <w:szCs w:val="24"/>
        </w:rPr>
        <w:t>.</w:t>
      </w:r>
      <w:r w:rsidR="00FB281A">
        <w:rPr>
          <w:rFonts w:ascii="Times New Roman" w:hAnsi="Times New Roman" w:cs="Times New Roman"/>
          <w:bCs/>
          <w:sz w:val="24"/>
          <w:szCs w:val="24"/>
        </w:rPr>
        <w:t xml:space="preserve"> </w:t>
      </w:r>
      <w:r w:rsidRPr="0032354B">
        <w:rPr>
          <w:rFonts w:ascii="Times New Roman" w:hAnsi="Times New Roman" w:cs="Times New Roman"/>
          <w:bCs/>
          <w:sz w:val="24"/>
          <w:szCs w:val="24"/>
        </w:rPr>
        <w:t>It could be seen that the coverage of farmers was the highest at 15.67 million farmers per year under NAIS while the percentage of farmers benefitted was the highest under WBCIS at 62 per cent compared to 26 per cent under NAIS. Area covered under crop insurance was 23.66 million hectare per year under NAIS followed by WBCIS at 9.72 million hectare per year. Th</w:t>
      </w:r>
      <w:r w:rsidR="00874A4A">
        <w:rPr>
          <w:rFonts w:ascii="Times New Roman" w:hAnsi="Times New Roman" w:cs="Times New Roman"/>
          <w:bCs/>
          <w:sz w:val="24"/>
          <w:szCs w:val="24"/>
        </w:rPr>
        <w:t>e results are presented in Fig.1</w:t>
      </w:r>
      <w:r w:rsidRPr="0032354B">
        <w:rPr>
          <w:rFonts w:ascii="Times New Roman" w:hAnsi="Times New Roman" w:cs="Times New Roman"/>
          <w:bCs/>
          <w:sz w:val="24"/>
          <w:szCs w:val="24"/>
        </w:rPr>
        <w:t>.</w:t>
      </w:r>
    </w:p>
    <w:p w:rsidR="003C52F1" w:rsidRDefault="008B4FE0" w:rsidP="000D5015">
      <w:pPr>
        <w:tabs>
          <w:tab w:val="left" w:pos="1980"/>
        </w:tabs>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32354B">
        <w:rPr>
          <w:rFonts w:ascii="Times New Roman" w:hAnsi="Times New Roman" w:cs="Times New Roman"/>
          <w:sz w:val="24"/>
          <w:szCs w:val="24"/>
        </w:rPr>
        <w:t xml:space="preserve">The pay out under various crop insurance schemes implemented </w:t>
      </w:r>
      <w:proofErr w:type="gramStart"/>
      <w:r w:rsidRPr="0032354B">
        <w:rPr>
          <w:rFonts w:ascii="Times New Roman" w:hAnsi="Times New Roman" w:cs="Times New Roman"/>
          <w:sz w:val="24"/>
          <w:szCs w:val="24"/>
        </w:rPr>
        <w:t>are</w:t>
      </w:r>
      <w:proofErr w:type="gramEnd"/>
      <w:r>
        <w:rPr>
          <w:rFonts w:ascii="Times New Roman" w:hAnsi="Times New Roman" w:cs="Times New Roman"/>
          <w:sz w:val="24"/>
          <w:szCs w:val="24"/>
        </w:rPr>
        <w:t xml:space="preserve"> compared using the claim ratio. The c</w:t>
      </w:r>
      <w:r w:rsidRPr="0032354B">
        <w:rPr>
          <w:rFonts w:ascii="Times New Roman" w:hAnsi="Times New Roman" w:cs="Times New Roman"/>
          <w:sz w:val="24"/>
          <w:szCs w:val="24"/>
        </w:rPr>
        <w:t>laim ratio is the total claims divided by the total gross premium. This fig. indicates the percentage payout in relation to the premium collected. High claim ratio could indicate one or several reasons like low coverage of farmers, low premium rate, moral hazard, etc. and vulnerability of the crop insurance business. The claim ratio was compared and it was found lowest under WBCIS. Similarly loss cost percentage, which is the total indemnity payouts as a percentage of the total liability in terms of sum insured, was also lowest in case of WBCIS</w:t>
      </w:r>
      <w:r>
        <w:rPr>
          <w:rFonts w:ascii="Times New Roman" w:hAnsi="Times New Roman" w:cs="Times New Roman"/>
          <w:sz w:val="24"/>
          <w:szCs w:val="24"/>
        </w:rPr>
        <w:t>.</w:t>
      </w:r>
    </w:p>
    <w:p w:rsidR="0008717A" w:rsidRPr="0032354B" w:rsidRDefault="0008717A" w:rsidP="0029008A">
      <w:pPr>
        <w:spacing w:after="0" w:line="360" w:lineRule="auto"/>
        <w:jc w:val="both"/>
        <w:rPr>
          <w:rFonts w:ascii="Times New Roman" w:hAnsi="Times New Roman" w:cs="Times New Roman"/>
          <w:b/>
          <w:sz w:val="24"/>
          <w:szCs w:val="24"/>
        </w:rPr>
      </w:pPr>
      <w:r w:rsidRPr="0032354B">
        <w:rPr>
          <w:rFonts w:ascii="Times New Roman" w:hAnsi="Times New Roman" w:cs="Times New Roman"/>
          <w:b/>
          <w:sz w:val="24"/>
          <w:szCs w:val="24"/>
        </w:rPr>
        <w:t>Performance of dif</w:t>
      </w:r>
      <w:r w:rsidR="0029008A">
        <w:rPr>
          <w:rFonts w:ascii="Times New Roman" w:hAnsi="Times New Roman" w:cs="Times New Roman"/>
          <w:b/>
          <w:sz w:val="24"/>
          <w:szCs w:val="24"/>
        </w:rPr>
        <w:t xml:space="preserve">ferent Insurance schemes       </w:t>
      </w:r>
    </w:p>
    <w:p w:rsidR="00B46EA4" w:rsidRPr="0032354B" w:rsidRDefault="0008717A" w:rsidP="0032354B">
      <w:pPr>
        <w:tabs>
          <w:tab w:val="left" w:pos="1980"/>
        </w:tabs>
        <w:spacing w:after="0" w:line="360" w:lineRule="auto"/>
        <w:rPr>
          <w:rFonts w:ascii="Times New Roman" w:hAnsi="Times New Roman" w:cs="Times New Roman"/>
          <w:b/>
          <w:sz w:val="24"/>
          <w:szCs w:val="24"/>
        </w:rPr>
      </w:pPr>
      <w:r w:rsidRPr="0032354B">
        <w:rPr>
          <w:rFonts w:ascii="Times New Roman" w:hAnsi="Times New Roman" w:cs="Times New Roman"/>
          <w:b/>
          <w:sz w:val="24"/>
          <w:szCs w:val="24"/>
        </w:rPr>
        <w:t xml:space="preserve">                        </w:t>
      </w:r>
      <w:r w:rsidR="00DC02CE" w:rsidRPr="0032354B">
        <w:rPr>
          <w:rFonts w:ascii="Times New Roman" w:hAnsi="Times New Roman" w:cs="Times New Roman"/>
          <w:b/>
          <w:sz w:val="24"/>
          <w:szCs w:val="24"/>
        </w:rPr>
        <w:t>Coverage of Farmers                                         Coverage of Area</w:t>
      </w:r>
    </w:p>
    <w:p w:rsidR="0008717A" w:rsidRPr="0029008A" w:rsidRDefault="00DC02CE" w:rsidP="0029008A">
      <w:pPr>
        <w:spacing w:after="0" w:line="360" w:lineRule="auto"/>
        <w:ind w:right="-450" w:firstLine="270"/>
        <w:jc w:val="both"/>
        <w:rPr>
          <w:rFonts w:ascii="Times New Roman" w:hAnsi="Times New Roman" w:cs="Times New Roman"/>
          <w:sz w:val="24"/>
          <w:szCs w:val="24"/>
        </w:rPr>
      </w:pPr>
      <w:r w:rsidRPr="0032354B">
        <w:rPr>
          <w:rFonts w:ascii="Times New Roman" w:hAnsi="Times New Roman" w:cs="Times New Roman"/>
          <w:noProof/>
          <w:sz w:val="24"/>
          <w:szCs w:val="24"/>
        </w:rPr>
        <w:drawing>
          <wp:inline distT="0" distB="0" distL="0" distR="0">
            <wp:extent cx="2353586" cy="151066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9F7DFA" w:rsidRPr="0032354B">
        <w:rPr>
          <w:rFonts w:ascii="Times New Roman" w:hAnsi="Times New Roman" w:cs="Times New Roman"/>
          <w:sz w:val="24"/>
          <w:szCs w:val="24"/>
        </w:rPr>
        <w:t xml:space="preserve">   </w:t>
      </w:r>
      <w:r w:rsidRPr="0032354B">
        <w:rPr>
          <w:rFonts w:ascii="Times New Roman" w:hAnsi="Times New Roman" w:cs="Times New Roman"/>
          <w:noProof/>
          <w:sz w:val="24"/>
          <w:szCs w:val="24"/>
        </w:rPr>
        <w:drawing>
          <wp:inline distT="0" distB="0" distL="0" distR="0">
            <wp:extent cx="2695575" cy="1534022"/>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C02CE" w:rsidRPr="0032354B" w:rsidRDefault="00DC02CE" w:rsidP="0032354B">
      <w:pPr>
        <w:spacing w:line="360" w:lineRule="auto"/>
        <w:ind w:right="-180" w:firstLine="720"/>
        <w:jc w:val="both"/>
        <w:rPr>
          <w:rFonts w:ascii="Times New Roman" w:hAnsi="Times New Roman" w:cs="Times New Roman"/>
          <w:b/>
          <w:sz w:val="24"/>
          <w:szCs w:val="24"/>
        </w:rPr>
      </w:pPr>
      <w:r w:rsidRPr="0032354B">
        <w:rPr>
          <w:rFonts w:ascii="Times New Roman" w:hAnsi="Times New Roman" w:cs="Times New Roman"/>
          <w:b/>
          <w:sz w:val="24"/>
          <w:szCs w:val="24"/>
        </w:rPr>
        <w:lastRenderedPageBreak/>
        <w:t>Claim Ratio in Crop Insurance (%)</w:t>
      </w:r>
      <w:r w:rsidR="0008717A" w:rsidRPr="0032354B">
        <w:rPr>
          <w:rFonts w:ascii="Times New Roman" w:hAnsi="Times New Roman" w:cs="Times New Roman"/>
          <w:b/>
          <w:sz w:val="24"/>
          <w:szCs w:val="24"/>
        </w:rPr>
        <w:t xml:space="preserve">                    Loss Cost in Crop Insurance (%)</w:t>
      </w:r>
    </w:p>
    <w:p w:rsidR="004F048C" w:rsidRDefault="0008717A" w:rsidP="00D14622">
      <w:pPr>
        <w:spacing w:after="0" w:line="360" w:lineRule="auto"/>
        <w:ind w:right="-180" w:firstLine="270"/>
        <w:jc w:val="both"/>
        <w:rPr>
          <w:rFonts w:ascii="Times New Roman" w:hAnsi="Times New Roman" w:cs="Times New Roman"/>
          <w:noProof/>
          <w:sz w:val="24"/>
          <w:szCs w:val="24"/>
        </w:rPr>
      </w:pPr>
      <w:r w:rsidRPr="0032354B">
        <w:rPr>
          <w:rFonts w:ascii="Times New Roman" w:hAnsi="Times New Roman" w:cs="Times New Roman"/>
          <w:noProof/>
          <w:sz w:val="24"/>
          <w:szCs w:val="24"/>
        </w:rPr>
        <w:drawing>
          <wp:inline distT="0" distB="0" distL="0" distR="0">
            <wp:extent cx="2886075" cy="1876508"/>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32354B">
        <w:rPr>
          <w:rFonts w:ascii="Times New Roman" w:hAnsi="Times New Roman" w:cs="Times New Roman"/>
          <w:noProof/>
          <w:sz w:val="24"/>
          <w:szCs w:val="24"/>
        </w:rPr>
        <w:t xml:space="preserve"> </w:t>
      </w:r>
      <w:r w:rsidRPr="0032354B">
        <w:rPr>
          <w:rFonts w:ascii="Times New Roman" w:hAnsi="Times New Roman" w:cs="Times New Roman"/>
          <w:noProof/>
          <w:sz w:val="24"/>
          <w:szCs w:val="24"/>
        </w:rPr>
        <w:drawing>
          <wp:inline distT="0" distB="0" distL="0" distR="0">
            <wp:extent cx="2886075" cy="2059388"/>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B281A" w:rsidRDefault="0008717A" w:rsidP="00FB281A">
      <w:pPr>
        <w:spacing w:line="360" w:lineRule="auto"/>
        <w:ind w:left="270" w:right="-360"/>
        <w:jc w:val="both"/>
        <w:rPr>
          <w:rFonts w:ascii="Times New Roman" w:hAnsi="Times New Roman" w:cs="Times New Roman"/>
          <w:sz w:val="24"/>
          <w:szCs w:val="24"/>
        </w:rPr>
      </w:pPr>
      <w:r w:rsidRPr="0032354B">
        <w:rPr>
          <w:rFonts w:ascii="Times New Roman" w:hAnsi="Times New Roman" w:cs="Times New Roman"/>
          <w:sz w:val="24"/>
          <w:szCs w:val="24"/>
        </w:rPr>
        <w:t>Source:</w:t>
      </w:r>
      <w:r w:rsidRPr="0032354B">
        <w:rPr>
          <w:rFonts w:ascii="Times New Roman" w:eastAsia="+mn-ea" w:hAnsi="Times New Roman" w:cs="Times New Roman"/>
          <w:bCs/>
          <w:color w:val="000000"/>
          <w:kern w:val="24"/>
          <w:sz w:val="24"/>
          <w:szCs w:val="24"/>
        </w:rPr>
        <w:t xml:space="preserve"> </w:t>
      </w:r>
      <w:r w:rsidRPr="0032354B">
        <w:rPr>
          <w:rFonts w:ascii="Times New Roman" w:hAnsi="Times New Roman" w:cs="Times New Roman"/>
          <w:bCs/>
          <w:sz w:val="24"/>
          <w:szCs w:val="24"/>
        </w:rPr>
        <w:t>Report of the committee to Review the implementation of crop insurance schemes in India, MOA, GOI, 2014</w:t>
      </w:r>
    </w:p>
    <w:p w:rsidR="0029008A" w:rsidRDefault="0076313A" w:rsidP="00FB281A">
      <w:pPr>
        <w:spacing w:line="360" w:lineRule="auto"/>
        <w:ind w:left="270" w:right="-360"/>
        <w:jc w:val="center"/>
        <w:rPr>
          <w:rFonts w:ascii="Times New Roman" w:hAnsi="Times New Roman" w:cs="Times New Roman"/>
          <w:b/>
          <w:sz w:val="24"/>
          <w:szCs w:val="24"/>
        </w:rPr>
      </w:pPr>
      <w:r>
        <w:rPr>
          <w:rFonts w:ascii="Times New Roman" w:hAnsi="Times New Roman" w:cs="Times New Roman"/>
          <w:b/>
          <w:sz w:val="24"/>
          <w:szCs w:val="24"/>
        </w:rPr>
        <w:t>Fig.1</w:t>
      </w:r>
      <w:r w:rsidR="0029008A" w:rsidRPr="0032354B">
        <w:rPr>
          <w:rFonts w:ascii="Times New Roman" w:hAnsi="Times New Roman" w:cs="Times New Roman"/>
          <w:b/>
          <w:sz w:val="24"/>
          <w:szCs w:val="24"/>
        </w:rPr>
        <w:t>: Performance of different Insurance schemes</w:t>
      </w:r>
    </w:p>
    <w:p w:rsidR="00740614" w:rsidRDefault="00740614" w:rsidP="00740614">
      <w:pPr>
        <w:spacing w:line="360" w:lineRule="auto"/>
        <w:ind w:left="270" w:right="-360"/>
        <w:rPr>
          <w:rFonts w:ascii="Times New Roman" w:hAnsi="Times New Roman" w:cs="Times New Roman"/>
          <w:b/>
          <w:sz w:val="24"/>
          <w:szCs w:val="24"/>
        </w:rPr>
      </w:pPr>
      <w:r>
        <w:rPr>
          <w:rFonts w:ascii="Times New Roman" w:hAnsi="Times New Roman" w:cs="Times New Roman"/>
          <w:b/>
          <w:sz w:val="24"/>
          <w:szCs w:val="24"/>
        </w:rPr>
        <w:t>Performance of different crop insurance schemes in India</w:t>
      </w:r>
    </w:p>
    <w:p w:rsidR="00740614" w:rsidRPr="00740614" w:rsidRDefault="00740614" w:rsidP="00740614">
      <w:pPr>
        <w:spacing w:line="360" w:lineRule="auto"/>
        <w:ind w:left="270" w:right="-360"/>
        <w:jc w:val="both"/>
        <w:rPr>
          <w:rFonts w:ascii="Times New Roman" w:hAnsi="Times New Roman" w:cs="Times New Roman"/>
          <w:sz w:val="24"/>
          <w:szCs w:val="24"/>
        </w:rPr>
      </w:pPr>
      <w:r>
        <w:rPr>
          <w:rFonts w:ascii="Times New Roman" w:hAnsi="Times New Roman" w:cs="Times New Roman"/>
          <w:b/>
          <w:sz w:val="24"/>
          <w:szCs w:val="24"/>
        </w:rPr>
        <w:tab/>
      </w:r>
      <w:r w:rsidRPr="00740614">
        <w:rPr>
          <w:rFonts w:ascii="Times New Roman" w:hAnsi="Times New Roman" w:cs="Times New Roman"/>
          <w:sz w:val="24"/>
          <w:szCs w:val="24"/>
        </w:rPr>
        <w:t xml:space="preserve">The </w:t>
      </w:r>
      <w:proofErr w:type="gramStart"/>
      <w:r w:rsidRPr="00740614">
        <w:rPr>
          <w:rFonts w:ascii="Times New Roman" w:hAnsi="Times New Roman" w:cs="Times New Roman"/>
          <w:sz w:val="24"/>
          <w:szCs w:val="24"/>
        </w:rPr>
        <w:t xml:space="preserve">achievement of different crop insurance </w:t>
      </w:r>
      <w:r>
        <w:rPr>
          <w:rFonts w:ascii="Times New Roman" w:hAnsi="Times New Roman" w:cs="Times New Roman"/>
          <w:sz w:val="24"/>
          <w:szCs w:val="24"/>
        </w:rPr>
        <w:t>schemes are</w:t>
      </w:r>
      <w:proofErr w:type="gramEnd"/>
      <w:r>
        <w:rPr>
          <w:rFonts w:ascii="Times New Roman" w:hAnsi="Times New Roman" w:cs="Times New Roman"/>
          <w:sz w:val="24"/>
          <w:szCs w:val="24"/>
        </w:rPr>
        <w:t xml:space="preserve"> p</w:t>
      </w:r>
      <w:r w:rsidR="000D5015">
        <w:rPr>
          <w:rFonts w:ascii="Times New Roman" w:hAnsi="Times New Roman" w:cs="Times New Roman"/>
          <w:sz w:val="24"/>
          <w:szCs w:val="24"/>
        </w:rPr>
        <w:t>resented in table 10</w:t>
      </w:r>
      <w:r>
        <w:rPr>
          <w:rFonts w:ascii="Times New Roman" w:hAnsi="Times New Roman" w:cs="Times New Roman"/>
          <w:sz w:val="24"/>
          <w:szCs w:val="24"/>
        </w:rPr>
        <w:t xml:space="preserve">. The </w:t>
      </w:r>
      <w:proofErr w:type="gramStart"/>
      <w:r>
        <w:rPr>
          <w:rFonts w:ascii="Times New Roman" w:hAnsi="Times New Roman" w:cs="Times New Roman"/>
          <w:sz w:val="24"/>
          <w:szCs w:val="24"/>
        </w:rPr>
        <w:t>number of farmers insured are</w:t>
      </w:r>
      <w:proofErr w:type="gramEnd"/>
      <w:r>
        <w:rPr>
          <w:rFonts w:ascii="Times New Roman" w:hAnsi="Times New Roman" w:cs="Times New Roman"/>
          <w:sz w:val="24"/>
          <w:szCs w:val="24"/>
        </w:rPr>
        <w:t xml:space="preserve"> more in case of NAIS followed by WBCIS. With respect to premium collected and claims paid, the NAIS performance is on par with WBCIS.</w:t>
      </w:r>
    </w:p>
    <w:p w:rsidR="00541969" w:rsidRDefault="000D5015" w:rsidP="00541969">
      <w:pPr>
        <w:spacing w:line="360" w:lineRule="auto"/>
        <w:ind w:right="-360"/>
        <w:rPr>
          <w:rFonts w:ascii="Times New Roman" w:hAnsi="Times New Roman" w:cs="Times New Roman"/>
          <w:b/>
          <w:sz w:val="24"/>
          <w:szCs w:val="24"/>
        </w:rPr>
      </w:pPr>
      <w:proofErr w:type="gramStart"/>
      <w:r>
        <w:rPr>
          <w:rFonts w:ascii="Times New Roman" w:hAnsi="Times New Roman" w:cs="Times New Roman"/>
          <w:b/>
          <w:sz w:val="24"/>
          <w:szCs w:val="24"/>
        </w:rPr>
        <w:t>Table 10</w:t>
      </w:r>
      <w:r w:rsidR="00541969" w:rsidRPr="00541969">
        <w:rPr>
          <w:rFonts w:ascii="Times New Roman" w:hAnsi="Times New Roman" w:cs="Times New Roman"/>
          <w:b/>
          <w:sz w:val="24"/>
          <w:szCs w:val="24"/>
        </w:rPr>
        <w:t>.</w:t>
      </w:r>
      <w:proofErr w:type="gramEnd"/>
      <w:r w:rsidR="00541969" w:rsidRPr="00541969">
        <w:rPr>
          <w:rFonts w:ascii="Times New Roman" w:hAnsi="Times New Roman" w:cs="Times New Roman"/>
          <w:b/>
          <w:sz w:val="24"/>
          <w:szCs w:val="24"/>
        </w:rPr>
        <w:t xml:space="preserve"> Cumulative </w:t>
      </w:r>
      <w:r w:rsidR="00B66604" w:rsidRPr="00541969">
        <w:rPr>
          <w:rFonts w:ascii="Times New Roman" w:hAnsi="Times New Roman" w:cs="Times New Roman"/>
          <w:b/>
          <w:sz w:val="24"/>
          <w:szCs w:val="24"/>
        </w:rPr>
        <w:t xml:space="preserve">achievement </w:t>
      </w:r>
      <w:r w:rsidR="00541969" w:rsidRPr="00541969">
        <w:rPr>
          <w:rFonts w:ascii="Times New Roman" w:hAnsi="Times New Roman" w:cs="Times New Roman"/>
          <w:b/>
          <w:sz w:val="24"/>
          <w:szCs w:val="24"/>
        </w:rPr>
        <w:t xml:space="preserve">of crop insurance </w:t>
      </w:r>
      <w:r w:rsidR="00B66604" w:rsidRPr="00541969">
        <w:rPr>
          <w:rFonts w:ascii="Times New Roman" w:hAnsi="Times New Roman" w:cs="Times New Roman"/>
          <w:b/>
          <w:sz w:val="24"/>
          <w:szCs w:val="24"/>
        </w:rPr>
        <w:t xml:space="preserve">schemes </w:t>
      </w:r>
      <w:r w:rsidR="00541969" w:rsidRPr="00541969">
        <w:rPr>
          <w:rFonts w:ascii="Times New Roman" w:hAnsi="Times New Roman" w:cs="Times New Roman"/>
          <w:b/>
          <w:sz w:val="24"/>
          <w:szCs w:val="24"/>
        </w:rPr>
        <w:t>(</w:t>
      </w:r>
      <w:r w:rsidR="00B66604" w:rsidRPr="00541969">
        <w:rPr>
          <w:rFonts w:ascii="Times New Roman" w:hAnsi="Times New Roman" w:cs="Times New Roman"/>
          <w:b/>
          <w:sz w:val="24"/>
          <w:szCs w:val="24"/>
        </w:rPr>
        <w:t xml:space="preserve">till </w:t>
      </w:r>
      <w:proofErr w:type="spellStart"/>
      <w:r w:rsidR="00B66604" w:rsidRPr="00541969">
        <w:rPr>
          <w:rFonts w:ascii="Times New Roman" w:hAnsi="Times New Roman" w:cs="Times New Roman"/>
          <w:b/>
          <w:sz w:val="24"/>
          <w:szCs w:val="24"/>
        </w:rPr>
        <w:t>kharif</w:t>
      </w:r>
      <w:proofErr w:type="spellEnd"/>
      <w:r w:rsidR="00B66604" w:rsidRPr="00541969">
        <w:rPr>
          <w:rFonts w:ascii="Times New Roman" w:hAnsi="Times New Roman" w:cs="Times New Roman"/>
          <w:b/>
          <w:sz w:val="24"/>
          <w:szCs w:val="24"/>
        </w:rPr>
        <w:t xml:space="preserve"> </w:t>
      </w:r>
      <w:r w:rsidR="00541969" w:rsidRPr="00541969">
        <w:rPr>
          <w:rFonts w:ascii="Times New Roman" w:hAnsi="Times New Roman" w:cs="Times New Roman"/>
          <w:b/>
          <w:sz w:val="24"/>
          <w:szCs w:val="24"/>
        </w:rPr>
        <w:t>2015)</w:t>
      </w:r>
    </w:p>
    <w:tbl>
      <w:tblPr>
        <w:tblStyle w:val="TableGrid"/>
        <w:tblW w:w="5022" w:type="pct"/>
        <w:tblLook w:val="0420" w:firstRow="1" w:lastRow="0" w:firstColumn="0" w:lastColumn="0" w:noHBand="0" w:noVBand="1"/>
      </w:tblPr>
      <w:tblGrid>
        <w:gridCol w:w="2642"/>
        <w:gridCol w:w="2024"/>
        <w:gridCol w:w="1747"/>
        <w:gridCol w:w="1747"/>
        <w:gridCol w:w="1458"/>
      </w:tblGrid>
      <w:tr w:rsidR="00541969" w:rsidRPr="00541969" w:rsidTr="000D5015">
        <w:trPr>
          <w:trHeight w:val="720"/>
        </w:trPr>
        <w:tc>
          <w:tcPr>
            <w:tcW w:w="1373" w:type="pct"/>
            <w:vAlign w:val="center"/>
            <w:hideMark/>
          </w:tcPr>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Schemes / Items</w:t>
            </w:r>
          </w:p>
        </w:tc>
        <w:tc>
          <w:tcPr>
            <w:tcW w:w="1052" w:type="pct"/>
            <w:vAlign w:val="center"/>
            <w:hideMark/>
          </w:tcPr>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NAIS</w:t>
            </w:r>
          </w:p>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(1999-00)</w:t>
            </w:r>
          </w:p>
        </w:tc>
        <w:tc>
          <w:tcPr>
            <w:tcW w:w="908" w:type="pct"/>
            <w:vAlign w:val="center"/>
            <w:hideMark/>
          </w:tcPr>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WBCIS</w:t>
            </w:r>
          </w:p>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(2007)</w:t>
            </w:r>
          </w:p>
        </w:tc>
        <w:tc>
          <w:tcPr>
            <w:tcW w:w="908" w:type="pct"/>
            <w:vAlign w:val="center"/>
            <w:hideMark/>
          </w:tcPr>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MNAIS</w:t>
            </w:r>
          </w:p>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(2010-11)</w:t>
            </w:r>
          </w:p>
        </w:tc>
        <w:tc>
          <w:tcPr>
            <w:tcW w:w="758" w:type="pct"/>
            <w:vAlign w:val="center"/>
            <w:hideMark/>
          </w:tcPr>
          <w:p w:rsidR="00541969" w:rsidRPr="00541969" w:rsidRDefault="00541969" w:rsidP="000D5015">
            <w:pPr>
              <w:ind w:right="-360"/>
              <w:jc w:val="center"/>
              <w:rPr>
                <w:rFonts w:ascii="Times New Roman" w:hAnsi="Times New Roman" w:cs="Times New Roman"/>
                <w:b/>
                <w:sz w:val="24"/>
                <w:szCs w:val="24"/>
              </w:rPr>
            </w:pPr>
            <w:r w:rsidRPr="00541969">
              <w:rPr>
                <w:rFonts w:ascii="Times New Roman" w:hAnsi="Times New Roman" w:cs="Times New Roman"/>
                <w:b/>
                <w:bCs/>
                <w:sz w:val="24"/>
                <w:szCs w:val="24"/>
              </w:rPr>
              <w:t>Total</w:t>
            </w:r>
          </w:p>
        </w:tc>
      </w:tr>
      <w:tr w:rsidR="00740614" w:rsidRPr="00541969" w:rsidTr="000D5015">
        <w:trPr>
          <w:trHeight w:val="720"/>
        </w:trPr>
        <w:tc>
          <w:tcPr>
            <w:tcW w:w="1373" w:type="pct"/>
            <w:vAlign w:val="center"/>
            <w:hideMark/>
          </w:tcPr>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 xml:space="preserve">Farmer Insured </w:t>
            </w:r>
          </w:p>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(No. in Lakh)</w:t>
            </w:r>
          </w:p>
        </w:tc>
        <w:tc>
          <w:tcPr>
            <w:tcW w:w="1052" w:type="pct"/>
            <w:hideMark/>
          </w:tcPr>
          <w:p w:rsidR="00501067" w:rsidRDefault="00740614" w:rsidP="00740614">
            <w:pPr>
              <w:ind w:right="-360"/>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2608</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688</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740614">
              <w:rPr>
                <w:rFonts w:ascii="Times New Roman" w:hAnsi="Times New Roman" w:cs="Times New Roman"/>
                <w:sz w:val="24"/>
                <w:szCs w:val="24"/>
              </w:rPr>
              <w:t xml:space="preserve"> </w:t>
            </w:r>
            <w:r w:rsidR="00541969" w:rsidRPr="00740614">
              <w:rPr>
                <w:rFonts w:ascii="Times New Roman" w:hAnsi="Times New Roman" w:cs="Times New Roman"/>
                <w:sz w:val="24"/>
                <w:szCs w:val="24"/>
              </w:rPr>
              <w:t>238.53</w:t>
            </w:r>
          </w:p>
        </w:tc>
        <w:tc>
          <w:tcPr>
            <w:tcW w:w="75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3533.75</w:t>
            </w:r>
          </w:p>
        </w:tc>
      </w:tr>
      <w:tr w:rsidR="00541969" w:rsidRPr="00541969" w:rsidTr="000D5015">
        <w:trPr>
          <w:trHeight w:val="720"/>
        </w:trPr>
        <w:tc>
          <w:tcPr>
            <w:tcW w:w="1373" w:type="pct"/>
            <w:vAlign w:val="center"/>
            <w:hideMark/>
          </w:tcPr>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Area Insured</w:t>
            </w:r>
          </w:p>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(lakh ha)</w:t>
            </w:r>
          </w:p>
        </w:tc>
        <w:tc>
          <w:tcPr>
            <w:tcW w:w="1052"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3795.35</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887.74</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271.07</w:t>
            </w:r>
          </w:p>
        </w:tc>
        <w:tc>
          <w:tcPr>
            <w:tcW w:w="75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4951.16</w:t>
            </w:r>
          </w:p>
        </w:tc>
      </w:tr>
      <w:tr w:rsidR="00740614" w:rsidRPr="00541969" w:rsidTr="000D5015">
        <w:trPr>
          <w:trHeight w:val="720"/>
        </w:trPr>
        <w:tc>
          <w:tcPr>
            <w:tcW w:w="1373" w:type="pct"/>
            <w:vAlign w:val="center"/>
            <w:hideMark/>
          </w:tcPr>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Premium collected</w:t>
            </w:r>
          </w:p>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w:t>
            </w:r>
            <w:proofErr w:type="spellStart"/>
            <w:r w:rsidRPr="00740614">
              <w:rPr>
                <w:rFonts w:ascii="Times New Roman" w:hAnsi="Times New Roman" w:cs="Times New Roman"/>
                <w:sz w:val="24"/>
                <w:szCs w:val="24"/>
              </w:rPr>
              <w:t>Rs</w:t>
            </w:r>
            <w:proofErr w:type="spellEnd"/>
            <w:r w:rsidRPr="00740614">
              <w:rPr>
                <w:rFonts w:ascii="Times New Roman" w:hAnsi="Times New Roman" w:cs="Times New Roman"/>
                <w:sz w:val="24"/>
                <w:szCs w:val="24"/>
              </w:rPr>
              <w:t xml:space="preserve">. In </w:t>
            </w:r>
            <w:proofErr w:type="spellStart"/>
            <w:r w:rsidRPr="00740614">
              <w:rPr>
                <w:rFonts w:ascii="Times New Roman" w:hAnsi="Times New Roman" w:cs="Times New Roman"/>
                <w:sz w:val="24"/>
                <w:szCs w:val="24"/>
              </w:rPr>
              <w:t>crore</w:t>
            </w:r>
            <w:proofErr w:type="spellEnd"/>
            <w:r w:rsidRPr="00740614">
              <w:rPr>
                <w:rFonts w:ascii="Times New Roman" w:hAnsi="Times New Roman" w:cs="Times New Roman"/>
                <w:sz w:val="24"/>
                <w:szCs w:val="24"/>
              </w:rPr>
              <w:t>)</w:t>
            </w:r>
          </w:p>
        </w:tc>
        <w:tc>
          <w:tcPr>
            <w:tcW w:w="1052"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01067">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13381.31</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01067">
              <w:rPr>
                <w:rFonts w:ascii="Times New Roman" w:hAnsi="Times New Roman" w:cs="Times New Roman"/>
                <w:sz w:val="24"/>
                <w:szCs w:val="24"/>
              </w:rPr>
              <w:t xml:space="preserve">      </w:t>
            </w:r>
            <w:r w:rsidR="00541969" w:rsidRPr="00740614">
              <w:rPr>
                <w:rFonts w:ascii="Times New Roman" w:hAnsi="Times New Roman" w:cs="Times New Roman"/>
                <w:sz w:val="24"/>
                <w:szCs w:val="24"/>
              </w:rPr>
              <w:t>11536.75</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4430.15</w:t>
            </w:r>
          </w:p>
        </w:tc>
        <w:tc>
          <w:tcPr>
            <w:tcW w:w="75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41969" w:rsidP="00740614">
            <w:pPr>
              <w:ind w:right="-360"/>
              <w:jc w:val="center"/>
              <w:rPr>
                <w:rFonts w:ascii="Times New Roman" w:hAnsi="Times New Roman" w:cs="Times New Roman"/>
                <w:sz w:val="24"/>
                <w:szCs w:val="24"/>
              </w:rPr>
            </w:pPr>
            <w:r w:rsidRPr="00740614">
              <w:rPr>
                <w:rFonts w:ascii="Times New Roman" w:hAnsi="Times New Roman" w:cs="Times New Roman"/>
                <w:sz w:val="24"/>
                <w:szCs w:val="24"/>
              </w:rPr>
              <w:t>29348.60</w:t>
            </w:r>
          </w:p>
        </w:tc>
      </w:tr>
      <w:tr w:rsidR="00541969" w:rsidRPr="00541969" w:rsidTr="000D5015">
        <w:trPr>
          <w:trHeight w:val="720"/>
        </w:trPr>
        <w:tc>
          <w:tcPr>
            <w:tcW w:w="1373" w:type="pct"/>
            <w:vAlign w:val="center"/>
            <w:hideMark/>
          </w:tcPr>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Claims paid</w:t>
            </w:r>
          </w:p>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w:t>
            </w:r>
            <w:proofErr w:type="spellStart"/>
            <w:r w:rsidRPr="00740614">
              <w:rPr>
                <w:rFonts w:ascii="Times New Roman" w:hAnsi="Times New Roman" w:cs="Times New Roman"/>
                <w:sz w:val="24"/>
                <w:szCs w:val="24"/>
              </w:rPr>
              <w:t>Rs</w:t>
            </w:r>
            <w:proofErr w:type="spellEnd"/>
            <w:r w:rsidRPr="00740614">
              <w:rPr>
                <w:rFonts w:ascii="Times New Roman" w:hAnsi="Times New Roman" w:cs="Times New Roman"/>
                <w:sz w:val="24"/>
                <w:szCs w:val="24"/>
              </w:rPr>
              <w:t xml:space="preserve">. In </w:t>
            </w:r>
            <w:proofErr w:type="spellStart"/>
            <w:r w:rsidRPr="00740614">
              <w:rPr>
                <w:rFonts w:ascii="Times New Roman" w:hAnsi="Times New Roman" w:cs="Times New Roman"/>
                <w:sz w:val="24"/>
                <w:szCs w:val="24"/>
              </w:rPr>
              <w:t>crore</w:t>
            </w:r>
            <w:proofErr w:type="spellEnd"/>
            <w:r w:rsidRPr="00740614">
              <w:rPr>
                <w:rFonts w:ascii="Times New Roman" w:hAnsi="Times New Roman" w:cs="Times New Roman"/>
                <w:sz w:val="24"/>
                <w:szCs w:val="24"/>
              </w:rPr>
              <w:t>)</w:t>
            </w:r>
          </w:p>
        </w:tc>
        <w:tc>
          <w:tcPr>
            <w:tcW w:w="1052"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38585.53</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01067">
              <w:rPr>
                <w:rFonts w:ascii="Times New Roman" w:hAnsi="Times New Roman" w:cs="Times New Roman"/>
                <w:sz w:val="24"/>
                <w:szCs w:val="24"/>
              </w:rPr>
              <w:t xml:space="preserve">       </w:t>
            </w:r>
            <w:r w:rsidR="00541969" w:rsidRPr="00740614">
              <w:rPr>
                <w:rFonts w:ascii="Times New Roman" w:hAnsi="Times New Roman" w:cs="Times New Roman"/>
                <w:sz w:val="24"/>
                <w:szCs w:val="24"/>
              </w:rPr>
              <w:t>9345.75</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01067">
              <w:rPr>
                <w:rFonts w:ascii="Times New Roman" w:hAnsi="Times New Roman" w:cs="Times New Roman"/>
                <w:sz w:val="24"/>
                <w:szCs w:val="24"/>
              </w:rPr>
              <w:t xml:space="preserve">      </w:t>
            </w:r>
            <w:r>
              <w:rPr>
                <w:rFonts w:ascii="Times New Roman" w:hAnsi="Times New Roman" w:cs="Times New Roman"/>
                <w:sz w:val="24"/>
                <w:szCs w:val="24"/>
              </w:rPr>
              <w:t xml:space="preserve"> </w:t>
            </w:r>
            <w:r w:rsidR="00541969" w:rsidRPr="00740614">
              <w:rPr>
                <w:rFonts w:ascii="Times New Roman" w:hAnsi="Times New Roman" w:cs="Times New Roman"/>
                <w:sz w:val="24"/>
                <w:szCs w:val="24"/>
              </w:rPr>
              <w:t>3773.48</w:t>
            </w:r>
          </w:p>
        </w:tc>
        <w:tc>
          <w:tcPr>
            <w:tcW w:w="758" w:type="pct"/>
            <w:hideMark/>
          </w:tcPr>
          <w:p w:rsidR="00501067" w:rsidRDefault="00501067" w:rsidP="00740614">
            <w:pPr>
              <w:ind w:right="-360"/>
              <w:jc w:val="center"/>
              <w:rPr>
                <w:rFonts w:ascii="Times New Roman" w:hAnsi="Times New Roman" w:cs="Times New Roman"/>
                <w:sz w:val="24"/>
                <w:szCs w:val="24"/>
              </w:rPr>
            </w:pP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51704.76</w:t>
            </w:r>
          </w:p>
        </w:tc>
      </w:tr>
      <w:tr w:rsidR="00740614" w:rsidRPr="00541969" w:rsidTr="000D5015">
        <w:trPr>
          <w:trHeight w:val="720"/>
        </w:trPr>
        <w:tc>
          <w:tcPr>
            <w:tcW w:w="1373" w:type="pct"/>
            <w:vAlign w:val="center"/>
            <w:hideMark/>
          </w:tcPr>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Farmers benefitted</w:t>
            </w:r>
          </w:p>
          <w:p w:rsidR="00541969" w:rsidRPr="00740614" w:rsidRDefault="00541969" w:rsidP="000D5015">
            <w:pPr>
              <w:ind w:right="-360"/>
              <w:rPr>
                <w:rFonts w:ascii="Times New Roman" w:hAnsi="Times New Roman" w:cs="Times New Roman"/>
                <w:sz w:val="24"/>
                <w:szCs w:val="24"/>
              </w:rPr>
            </w:pPr>
            <w:r w:rsidRPr="00740614">
              <w:rPr>
                <w:rFonts w:ascii="Times New Roman" w:hAnsi="Times New Roman" w:cs="Times New Roman"/>
                <w:sz w:val="24"/>
                <w:szCs w:val="24"/>
              </w:rPr>
              <w:t>(No. in Lakh)</w:t>
            </w:r>
          </w:p>
        </w:tc>
        <w:tc>
          <w:tcPr>
            <w:tcW w:w="1052"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501067"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740614">
              <w:rPr>
                <w:rFonts w:ascii="Times New Roman" w:hAnsi="Times New Roman" w:cs="Times New Roman"/>
                <w:sz w:val="24"/>
                <w:szCs w:val="24"/>
              </w:rPr>
              <w:t xml:space="preserve">         </w:t>
            </w:r>
            <w:r w:rsidR="00541969" w:rsidRPr="00740614">
              <w:rPr>
                <w:rFonts w:ascii="Times New Roman" w:hAnsi="Times New Roman" w:cs="Times New Roman"/>
                <w:sz w:val="24"/>
                <w:szCs w:val="24"/>
              </w:rPr>
              <w:t>665</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01067">
              <w:rPr>
                <w:rFonts w:ascii="Times New Roman" w:hAnsi="Times New Roman" w:cs="Times New Roman"/>
                <w:sz w:val="24"/>
                <w:szCs w:val="24"/>
              </w:rPr>
              <w:t xml:space="preserve">          </w:t>
            </w:r>
            <w:r>
              <w:rPr>
                <w:rFonts w:ascii="Times New Roman" w:hAnsi="Times New Roman" w:cs="Times New Roman"/>
                <w:sz w:val="24"/>
                <w:szCs w:val="24"/>
              </w:rPr>
              <w:t xml:space="preserve"> </w:t>
            </w:r>
            <w:r w:rsidR="00541969" w:rsidRPr="00740614">
              <w:rPr>
                <w:rFonts w:ascii="Times New Roman" w:hAnsi="Times New Roman" w:cs="Times New Roman"/>
                <w:sz w:val="24"/>
                <w:szCs w:val="24"/>
              </w:rPr>
              <w:t>480</w:t>
            </w:r>
          </w:p>
        </w:tc>
        <w:tc>
          <w:tcPr>
            <w:tcW w:w="90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01067">
              <w:rPr>
                <w:rFonts w:ascii="Times New Roman" w:hAnsi="Times New Roman" w:cs="Times New Roman"/>
                <w:sz w:val="24"/>
                <w:szCs w:val="24"/>
              </w:rPr>
              <w:t xml:space="preserve">          </w:t>
            </w:r>
            <w:r w:rsidR="00541969" w:rsidRPr="00740614">
              <w:rPr>
                <w:rFonts w:ascii="Times New Roman" w:hAnsi="Times New Roman" w:cs="Times New Roman"/>
                <w:sz w:val="24"/>
                <w:szCs w:val="24"/>
              </w:rPr>
              <w:t>58</w:t>
            </w:r>
          </w:p>
        </w:tc>
        <w:tc>
          <w:tcPr>
            <w:tcW w:w="758" w:type="pct"/>
            <w:hideMark/>
          </w:tcPr>
          <w:p w:rsidR="00501067"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p>
          <w:p w:rsidR="00541969" w:rsidRPr="00740614" w:rsidRDefault="00740614" w:rsidP="00740614">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541969" w:rsidRPr="00740614">
              <w:rPr>
                <w:rFonts w:ascii="Times New Roman" w:hAnsi="Times New Roman" w:cs="Times New Roman"/>
                <w:sz w:val="24"/>
                <w:szCs w:val="24"/>
              </w:rPr>
              <w:t>1203.05</w:t>
            </w:r>
          </w:p>
        </w:tc>
      </w:tr>
    </w:tbl>
    <w:p w:rsidR="00740614" w:rsidRDefault="00740614" w:rsidP="0032354B">
      <w:pPr>
        <w:spacing w:line="360" w:lineRule="auto"/>
        <w:ind w:right="-360"/>
        <w:jc w:val="both"/>
        <w:rPr>
          <w:rFonts w:ascii="Times New Roman" w:hAnsi="Times New Roman" w:cs="Times New Roman"/>
          <w:b/>
          <w:sz w:val="24"/>
          <w:szCs w:val="24"/>
        </w:rPr>
      </w:pPr>
      <w:r w:rsidRPr="00740614">
        <w:rPr>
          <w:rFonts w:ascii="Times New Roman" w:hAnsi="Times New Roman" w:cs="Times New Roman"/>
          <w:b/>
          <w:sz w:val="24"/>
          <w:szCs w:val="24"/>
        </w:rPr>
        <w:lastRenderedPageBreak/>
        <w:t>Coverage of crops in all schemes</w:t>
      </w:r>
    </w:p>
    <w:p w:rsidR="00867612" w:rsidRPr="00867612" w:rsidRDefault="00867612" w:rsidP="00867612">
      <w:pPr>
        <w:spacing w:line="360" w:lineRule="auto"/>
        <w:ind w:right="-360" w:firstLine="720"/>
        <w:jc w:val="both"/>
        <w:rPr>
          <w:rFonts w:ascii="Times New Roman" w:hAnsi="Times New Roman" w:cs="Times New Roman"/>
          <w:sz w:val="24"/>
          <w:szCs w:val="24"/>
        </w:rPr>
      </w:pPr>
      <w:r w:rsidRPr="00867612">
        <w:rPr>
          <w:rFonts w:ascii="Times New Roman" w:hAnsi="Times New Roman" w:cs="Times New Roman"/>
          <w:sz w:val="24"/>
          <w:szCs w:val="24"/>
        </w:rPr>
        <w:t>The</w:t>
      </w:r>
      <w:r w:rsidR="000D5015">
        <w:rPr>
          <w:rFonts w:ascii="Times New Roman" w:hAnsi="Times New Roman" w:cs="Times New Roman"/>
          <w:sz w:val="24"/>
          <w:szCs w:val="24"/>
        </w:rPr>
        <w:t xml:space="preserve"> table 11</w:t>
      </w:r>
      <w:r w:rsidRPr="00867612">
        <w:rPr>
          <w:rFonts w:ascii="Times New Roman" w:hAnsi="Times New Roman" w:cs="Times New Roman"/>
          <w:sz w:val="24"/>
          <w:szCs w:val="24"/>
        </w:rPr>
        <w:t xml:space="preserve"> showed the coverage of all crops in terms of Gross cropped area, Insured area and coverage of insurance. </w:t>
      </w:r>
      <w:r>
        <w:rPr>
          <w:rFonts w:ascii="Times New Roman" w:hAnsi="Times New Roman" w:cs="Times New Roman"/>
          <w:sz w:val="24"/>
          <w:szCs w:val="24"/>
        </w:rPr>
        <w:t xml:space="preserve">About 194.40 </w:t>
      </w:r>
      <w:proofErr w:type="spellStart"/>
      <w:r>
        <w:rPr>
          <w:rFonts w:ascii="Times New Roman" w:hAnsi="Times New Roman" w:cs="Times New Roman"/>
          <w:sz w:val="24"/>
          <w:szCs w:val="24"/>
        </w:rPr>
        <w:t>Mha</w:t>
      </w:r>
      <w:proofErr w:type="spellEnd"/>
      <w:r>
        <w:rPr>
          <w:rFonts w:ascii="Times New Roman" w:hAnsi="Times New Roman" w:cs="Times New Roman"/>
          <w:sz w:val="24"/>
          <w:szCs w:val="24"/>
        </w:rPr>
        <w:t xml:space="preserve"> was covered under insurance schemes out of which, 45.34 </w:t>
      </w:r>
      <w:proofErr w:type="spellStart"/>
      <w:r>
        <w:rPr>
          <w:rFonts w:ascii="Times New Roman" w:hAnsi="Times New Roman" w:cs="Times New Roman"/>
          <w:sz w:val="24"/>
          <w:szCs w:val="24"/>
        </w:rPr>
        <w:t>mha</w:t>
      </w:r>
      <w:proofErr w:type="spellEnd"/>
      <w:r>
        <w:rPr>
          <w:rFonts w:ascii="Times New Roman" w:hAnsi="Times New Roman" w:cs="Times New Roman"/>
          <w:sz w:val="24"/>
          <w:szCs w:val="24"/>
        </w:rPr>
        <w:t xml:space="preserve"> was insured. Out of total crops, Paddy crop growers are more benefitted followed by the farmers growing Wheat and Oilseeds (30.50 </w:t>
      </w:r>
      <w:proofErr w:type="spellStart"/>
      <w:r>
        <w:rPr>
          <w:rFonts w:ascii="Times New Roman" w:hAnsi="Times New Roman" w:cs="Times New Roman"/>
          <w:sz w:val="24"/>
          <w:szCs w:val="24"/>
        </w:rPr>
        <w:t>mha</w:t>
      </w:r>
      <w:proofErr w:type="spellEnd"/>
      <w:r>
        <w:rPr>
          <w:rFonts w:ascii="Times New Roman" w:hAnsi="Times New Roman" w:cs="Times New Roman"/>
          <w:sz w:val="24"/>
          <w:szCs w:val="24"/>
        </w:rPr>
        <w:t xml:space="preserve"> and 29.10 </w:t>
      </w:r>
      <w:proofErr w:type="spellStart"/>
      <w:r>
        <w:rPr>
          <w:rFonts w:ascii="Times New Roman" w:hAnsi="Times New Roman" w:cs="Times New Roman"/>
          <w:sz w:val="24"/>
          <w:szCs w:val="24"/>
        </w:rPr>
        <w:t>mha</w:t>
      </w:r>
      <w:proofErr w:type="spellEnd"/>
      <w:r>
        <w:rPr>
          <w:rFonts w:ascii="Times New Roman" w:hAnsi="Times New Roman" w:cs="Times New Roman"/>
          <w:sz w:val="24"/>
          <w:szCs w:val="24"/>
        </w:rPr>
        <w:t>) respectively.</w:t>
      </w:r>
    </w:p>
    <w:p w:rsidR="00740614" w:rsidRDefault="000D5015" w:rsidP="0032354B">
      <w:pPr>
        <w:spacing w:line="360" w:lineRule="auto"/>
        <w:ind w:right="-360"/>
        <w:jc w:val="both"/>
        <w:rPr>
          <w:rFonts w:ascii="Times New Roman" w:hAnsi="Times New Roman" w:cs="Times New Roman"/>
          <w:b/>
          <w:sz w:val="24"/>
          <w:szCs w:val="24"/>
        </w:rPr>
      </w:pPr>
      <w:proofErr w:type="gramStart"/>
      <w:r>
        <w:rPr>
          <w:rFonts w:ascii="Times New Roman" w:hAnsi="Times New Roman" w:cs="Times New Roman"/>
          <w:b/>
          <w:sz w:val="24"/>
          <w:szCs w:val="24"/>
        </w:rPr>
        <w:t>Table 11</w:t>
      </w:r>
      <w:r w:rsidR="00740614" w:rsidRPr="00740614">
        <w:rPr>
          <w:rFonts w:ascii="Times New Roman" w:hAnsi="Times New Roman" w:cs="Times New Roman"/>
          <w:b/>
          <w:sz w:val="24"/>
          <w:szCs w:val="24"/>
        </w:rPr>
        <w:t>.</w:t>
      </w:r>
      <w:proofErr w:type="gramEnd"/>
      <w:r w:rsidR="00740614" w:rsidRPr="00740614">
        <w:rPr>
          <w:rFonts w:ascii="Times New Roman" w:hAnsi="Times New Roman" w:cs="Times New Roman"/>
          <w:b/>
          <w:sz w:val="24"/>
          <w:szCs w:val="24"/>
        </w:rPr>
        <w:t xml:space="preserve"> Coverage of crops in all schemes</w:t>
      </w:r>
    </w:p>
    <w:tbl>
      <w:tblPr>
        <w:tblStyle w:val="TableGrid"/>
        <w:tblW w:w="5000" w:type="pct"/>
        <w:tblLook w:val="0420" w:firstRow="1" w:lastRow="0" w:firstColumn="0" w:lastColumn="0" w:noHBand="0" w:noVBand="1"/>
      </w:tblPr>
      <w:tblGrid>
        <w:gridCol w:w="1035"/>
        <w:gridCol w:w="1898"/>
        <w:gridCol w:w="2243"/>
        <w:gridCol w:w="2157"/>
        <w:gridCol w:w="2243"/>
      </w:tblGrid>
      <w:tr w:rsidR="00740614" w:rsidRPr="00740614" w:rsidTr="00867612">
        <w:trPr>
          <w:trHeight w:val="20"/>
        </w:trPr>
        <w:tc>
          <w:tcPr>
            <w:tcW w:w="540" w:type="pct"/>
            <w:vAlign w:val="center"/>
            <w:hideMark/>
          </w:tcPr>
          <w:p w:rsidR="00740614" w:rsidRPr="00740614" w:rsidRDefault="00867612" w:rsidP="00867612">
            <w:pPr>
              <w:ind w:right="-360"/>
              <w:rPr>
                <w:rFonts w:ascii="Times New Roman" w:hAnsi="Times New Roman" w:cs="Times New Roman"/>
                <w:b/>
                <w:sz w:val="24"/>
                <w:szCs w:val="24"/>
              </w:rPr>
            </w:pPr>
            <w:r>
              <w:rPr>
                <w:rFonts w:ascii="Times New Roman" w:hAnsi="Times New Roman" w:cs="Times New Roman"/>
                <w:b/>
                <w:bCs/>
                <w:sz w:val="24"/>
                <w:szCs w:val="24"/>
              </w:rPr>
              <w:t xml:space="preserve">  </w:t>
            </w:r>
            <w:r w:rsidR="00740614" w:rsidRPr="00740614">
              <w:rPr>
                <w:rFonts w:ascii="Times New Roman" w:hAnsi="Times New Roman" w:cs="Times New Roman"/>
                <w:b/>
                <w:bCs/>
                <w:sz w:val="24"/>
                <w:szCs w:val="24"/>
              </w:rPr>
              <w:t>Sl. No.</w:t>
            </w:r>
          </w:p>
        </w:tc>
        <w:tc>
          <w:tcPr>
            <w:tcW w:w="991" w:type="pct"/>
            <w:vAlign w:val="center"/>
            <w:hideMark/>
          </w:tcPr>
          <w:p w:rsidR="00740614" w:rsidRPr="00740614" w:rsidRDefault="00740614"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Crops</w:t>
            </w:r>
          </w:p>
        </w:tc>
        <w:tc>
          <w:tcPr>
            <w:tcW w:w="1171" w:type="pct"/>
            <w:vAlign w:val="center"/>
            <w:hideMark/>
          </w:tcPr>
          <w:p w:rsidR="00740614" w:rsidRPr="00740614" w:rsidRDefault="00740614"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Gross area</w:t>
            </w:r>
          </w:p>
          <w:p w:rsidR="00740614" w:rsidRPr="00740614" w:rsidRDefault="00740614"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w:t>
            </w:r>
            <w:proofErr w:type="spellStart"/>
            <w:r w:rsidR="00867612" w:rsidRPr="00740614">
              <w:rPr>
                <w:rFonts w:ascii="Times New Roman" w:hAnsi="Times New Roman" w:cs="Times New Roman"/>
                <w:b/>
                <w:bCs/>
                <w:sz w:val="24"/>
                <w:szCs w:val="24"/>
              </w:rPr>
              <w:t>mha</w:t>
            </w:r>
            <w:proofErr w:type="spellEnd"/>
            <w:r w:rsidRPr="00740614">
              <w:rPr>
                <w:rFonts w:ascii="Times New Roman" w:hAnsi="Times New Roman" w:cs="Times New Roman"/>
                <w:b/>
                <w:bCs/>
                <w:sz w:val="24"/>
                <w:szCs w:val="24"/>
              </w:rPr>
              <w:t>)</w:t>
            </w:r>
          </w:p>
        </w:tc>
        <w:tc>
          <w:tcPr>
            <w:tcW w:w="1126" w:type="pct"/>
            <w:vAlign w:val="center"/>
            <w:hideMark/>
          </w:tcPr>
          <w:p w:rsidR="00867612" w:rsidRDefault="00740614" w:rsidP="00D406E6">
            <w:pPr>
              <w:ind w:right="-360"/>
              <w:jc w:val="center"/>
              <w:rPr>
                <w:rFonts w:ascii="Times New Roman" w:hAnsi="Times New Roman" w:cs="Times New Roman"/>
                <w:b/>
                <w:bCs/>
                <w:sz w:val="24"/>
                <w:szCs w:val="24"/>
              </w:rPr>
            </w:pPr>
            <w:r w:rsidRPr="00740614">
              <w:rPr>
                <w:rFonts w:ascii="Times New Roman" w:hAnsi="Times New Roman" w:cs="Times New Roman"/>
                <w:b/>
                <w:bCs/>
                <w:sz w:val="24"/>
                <w:szCs w:val="24"/>
              </w:rPr>
              <w:t xml:space="preserve">Insured area </w:t>
            </w:r>
          </w:p>
          <w:p w:rsidR="00740614" w:rsidRPr="00740614" w:rsidRDefault="00740614"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w:t>
            </w:r>
            <w:proofErr w:type="spellStart"/>
            <w:r w:rsidR="00867612" w:rsidRPr="00740614">
              <w:rPr>
                <w:rFonts w:ascii="Times New Roman" w:hAnsi="Times New Roman" w:cs="Times New Roman"/>
                <w:b/>
                <w:bCs/>
                <w:sz w:val="24"/>
                <w:szCs w:val="24"/>
              </w:rPr>
              <w:t>mha</w:t>
            </w:r>
            <w:proofErr w:type="spellEnd"/>
            <w:r w:rsidRPr="00740614">
              <w:rPr>
                <w:rFonts w:ascii="Times New Roman" w:hAnsi="Times New Roman" w:cs="Times New Roman"/>
                <w:b/>
                <w:bCs/>
                <w:sz w:val="24"/>
                <w:szCs w:val="24"/>
              </w:rPr>
              <w:t>)</w:t>
            </w:r>
          </w:p>
        </w:tc>
        <w:tc>
          <w:tcPr>
            <w:tcW w:w="1171" w:type="pct"/>
            <w:vAlign w:val="center"/>
            <w:hideMark/>
          </w:tcPr>
          <w:p w:rsidR="00867612" w:rsidRDefault="00740614" w:rsidP="00867612">
            <w:pPr>
              <w:ind w:right="-360"/>
              <w:rPr>
                <w:rFonts w:ascii="Times New Roman" w:hAnsi="Times New Roman" w:cs="Times New Roman"/>
                <w:b/>
                <w:bCs/>
                <w:sz w:val="24"/>
                <w:szCs w:val="24"/>
              </w:rPr>
            </w:pPr>
            <w:r w:rsidRPr="00740614">
              <w:rPr>
                <w:rFonts w:ascii="Times New Roman" w:hAnsi="Times New Roman" w:cs="Times New Roman"/>
                <w:b/>
                <w:bCs/>
                <w:sz w:val="24"/>
                <w:szCs w:val="24"/>
              </w:rPr>
              <w:t xml:space="preserve">Insurance coverage </w:t>
            </w:r>
            <w:r w:rsidR="00867612">
              <w:rPr>
                <w:rFonts w:ascii="Times New Roman" w:hAnsi="Times New Roman" w:cs="Times New Roman"/>
                <w:b/>
                <w:bCs/>
                <w:sz w:val="24"/>
                <w:szCs w:val="24"/>
              </w:rPr>
              <w:t xml:space="preserve">      </w:t>
            </w:r>
          </w:p>
          <w:p w:rsidR="00740614" w:rsidRPr="00740614" w:rsidRDefault="00867612" w:rsidP="00867612">
            <w:pPr>
              <w:ind w:right="-360"/>
              <w:rPr>
                <w:rFonts w:ascii="Times New Roman" w:hAnsi="Times New Roman" w:cs="Times New Roman"/>
                <w:b/>
                <w:sz w:val="24"/>
                <w:szCs w:val="24"/>
              </w:rPr>
            </w:pPr>
            <w:r>
              <w:rPr>
                <w:rFonts w:ascii="Times New Roman" w:hAnsi="Times New Roman" w:cs="Times New Roman"/>
                <w:b/>
                <w:bCs/>
                <w:sz w:val="24"/>
                <w:szCs w:val="24"/>
              </w:rPr>
              <w:t xml:space="preserve">             </w:t>
            </w:r>
            <w:r w:rsidR="00740614" w:rsidRPr="00740614">
              <w:rPr>
                <w:rFonts w:ascii="Times New Roman" w:hAnsi="Times New Roman" w:cs="Times New Roman"/>
                <w:b/>
                <w:bCs/>
                <w:sz w:val="24"/>
                <w:szCs w:val="24"/>
              </w:rPr>
              <w:t>(%)</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1</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Paddy</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42.76</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10.02</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23.43</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2</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Wheat</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30.50</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7.74</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25.39</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3</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Coarse grains</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25.15</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5.95</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22.89</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4</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Sugarcane</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5.44</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0.15</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2.67</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5</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Cotton</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11.90</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1.53</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12.92</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6</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Jute and Mesta</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0.85</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0.07</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8.18</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7</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Oilseeds</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29.10</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10.43</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35.84</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8</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Pulses</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21.96</w:t>
            </w:r>
          </w:p>
        </w:tc>
        <w:tc>
          <w:tcPr>
            <w:tcW w:w="1126"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5.77</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26.27</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9</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Vegetables</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5.51</w:t>
            </w:r>
          </w:p>
        </w:tc>
        <w:tc>
          <w:tcPr>
            <w:tcW w:w="1126"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2.09</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37.99</w:t>
            </w:r>
          </w:p>
        </w:tc>
      </w:tr>
      <w:tr w:rsidR="00740614" w:rsidRPr="00740614" w:rsidTr="00D406E6">
        <w:trPr>
          <w:trHeight w:val="20"/>
        </w:trPr>
        <w:tc>
          <w:tcPr>
            <w:tcW w:w="540"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10</w:t>
            </w:r>
          </w:p>
        </w:tc>
        <w:tc>
          <w:tcPr>
            <w:tcW w:w="991" w:type="pct"/>
            <w:vAlign w:val="center"/>
            <w:hideMark/>
          </w:tcPr>
          <w:p w:rsidR="00740614" w:rsidRPr="00740614" w:rsidRDefault="00740614" w:rsidP="00740614">
            <w:pPr>
              <w:spacing w:line="360" w:lineRule="auto"/>
              <w:ind w:right="-360"/>
              <w:rPr>
                <w:rFonts w:ascii="Times New Roman" w:hAnsi="Times New Roman" w:cs="Times New Roman"/>
                <w:sz w:val="24"/>
                <w:szCs w:val="24"/>
              </w:rPr>
            </w:pPr>
            <w:r w:rsidRPr="00740614">
              <w:rPr>
                <w:rFonts w:ascii="Times New Roman" w:hAnsi="Times New Roman" w:cs="Times New Roman"/>
                <w:sz w:val="24"/>
                <w:szCs w:val="24"/>
              </w:rPr>
              <w:t>Fruits</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3.77</w:t>
            </w:r>
          </w:p>
        </w:tc>
        <w:tc>
          <w:tcPr>
            <w:tcW w:w="1126" w:type="pct"/>
            <w:vAlign w:val="center"/>
            <w:hideMark/>
          </w:tcPr>
          <w:p w:rsidR="00740614" w:rsidRPr="00D406E6" w:rsidRDefault="00740614"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0.21</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sz w:val="24"/>
                <w:szCs w:val="24"/>
              </w:rPr>
            </w:pPr>
            <w:r w:rsidRPr="00D406E6">
              <w:rPr>
                <w:rFonts w:ascii="Times New Roman" w:hAnsi="Times New Roman" w:cs="Times New Roman"/>
                <w:sz w:val="24"/>
                <w:szCs w:val="24"/>
              </w:rPr>
              <w:t xml:space="preserve">                     </w:t>
            </w:r>
            <w:r w:rsidR="00740614" w:rsidRPr="00D406E6">
              <w:rPr>
                <w:rFonts w:ascii="Times New Roman" w:hAnsi="Times New Roman" w:cs="Times New Roman"/>
                <w:sz w:val="24"/>
                <w:szCs w:val="24"/>
              </w:rPr>
              <w:t>5.58</w:t>
            </w:r>
          </w:p>
        </w:tc>
      </w:tr>
      <w:tr w:rsidR="00740614" w:rsidRPr="00740614" w:rsidTr="00D406E6">
        <w:trPr>
          <w:trHeight w:val="20"/>
        </w:trPr>
        <w:tc>
          <w:tcPr>
            <w:tcW w:w="540" w:type="pct"/>
            <w:vAlign w:val="center"/>
            <w:hideMark/>
          </w:tcPr>
          <w:p w:rsidR="00740614" w:rsidRPr="00740614" w:rsidRDefault="00D406E6" w:rsidP="00740614">
            <w:pPr>
              <w:spacing w:line="360" w:lineRule="auto"/>
              <w:ind w:right="-360"/>
              <w:rPr>
                <w:rFonts w:ascii="Times New Roman" w:hAnsi="Times New Roman" w:cs="Times New Roman"/>
                <w:sz w:val="24"/>
                <w:szCs w:val="24"/>
              </w:rPr>
            </w:pPr>
            <w:r>
              <w:rPr>
                <w:rFonts w:ascii="Times New Roman" w:hAnsi="Times New Roman" w:cs="Times New Roman"/>
                <w:sz w:val="24"/>
                <w:szCs w:val="24"/>
              </w:rPr>
              <w:t>11</w:t>
            </w:r>
          </w:p>
        </w:tc>
        <w:tc>
          <w:tcPr>
            <w:tcW w:w="991" w:type="pct"/>
            <w:vAlign w:val="center"/>
            <w:hideMark/>
          </w:tcPr>
          <w:p w:rsidR="00740614" w:rsidRPr="00D406E6" w:rsidRDefault="00740614" w:rsidP="00740614">
            <w:pPr>
              <w:spacing w:line="360" w:lineRule="auto"/>
              <w:ind w:right="-360"/>
              <w:rPr>
                <w:rFonts w:ascii="Times New Roman" w:hAnsi="Times New Roman" w:cs="Times New Roman"/>
                <w:b/>
                <w:sz w:val="24"/>
                <w:szCs w:val="24"/>
              </w:rPr>
            </w:pPr>
            <w:r w:rsidRPr="00D406E6">
              <w:rPr>
                <w:rFonts w:ascii="Times New Roman" w:hAnsi="Times New Roman" w:cs="Times New Roman"/>
                <w:b/>
                <w:sz w:val="24"/>
                <w:szCs w:val="24"/>
              </w:rPr>
              <w:t>Total</w:t>
            </w:r>
          </w:p>
        </w:tc>
        <w:tc>
          <w:tcPr>
            <w:tcW w:w="1171" w:type="pct"/>
            <w:vAlign w:val="center"/>
            <w:hideMark/>
          </w:tcPr>
          <w:p w:rsidR="00740614" w:rsidRPr="00D406E6" w:rsidRDefault="00740614" w:rsidP="00740614">
            <w:pPr>
              <w:spacing w:line="360" w:lineRule="auto"/>
              <w:ind w:right="-360"/>
              <w:jc w:val="center"/>
              <w:rPr>
                <w:rFonts w:ascii="Times New Roman" w:hAnsi="Times New Roman" w:cs="Times New Roman"/>
                <w:b/>
                <w:sz w:val="24"/>
                <w:szCs w:val="24"/>
              </w:rPr>
            </w:pPr>
            <w:r w:rsidRPr="00D406E6">
              <w:rPr>
                <w:rFonts w:ascii="Times New Roman" w:hAnsi="Times New Roman" w:cs="Times New Roman"/>
                <w:b/>
                <w:sz w:val="24"/>
                <w:szCs w:val="24"/>
              </w:rPr>
              <w:t xml:space="preserve">                  194.40</w:t>
            </w:r>
          </w:p>
        </w:tc>
        <w:tc>
          <w:tcPr>
            <w:tcW w:w="1126" w:type="pct"/>
            <w:vAlign w:val="center"/>
            <w:hideMark/>
          </w:tcPr>
          <w:p w:rsidR="00740614" w:rsidRPr="00D406E6" w:rsidRDefault="00740614" w:rsidP="00740614">
            <w:pPr>
              <w:spacing w:line="360" w:lineRule="auto"/>
              <w:ind w:right="-360"/>
              <w:jc w:val="center"/>
              <w:rPr>
                <w:rFonts w:ascii="Times New Roman" w:hAnsi="Times New Roman" w:cs="Times New Roman"/>
                <w:b/>
                <w:sz w:val="24"/>
                <w:szCs w:val="24"/>
              </w:rPr>
            </w:pPr>
            <w:r w:rsidRPr="00D406E6">
              <w:rPr>
                <w:rFonts w:ascii="Times New Roman" w:hAnsi="Times New Roman" w:cs="Times New Roman"/>
                <w:b/>
                <w:sz w:val="24"/>
                <w:szCs w:val="24"/>
              </w:rPr>
              <w:t xml:space="preserve">                   45.34</w:t>
            </w:r>
          </w:p>
        </w:tc>
        <w:tc>
          <w:tcPr>
            <w:tcW w:w="1171" w:type="pct"/>
            <w:vAlign w:val="center"/>
            <w:hideMark/>
          </w:tcPr>
          <w:p w:rsidR="00740614" w:rsidRPr="00D406E6" w:rsidRDefault="00D406E6" w:rsidP="00740614">
            <w:pPr>
              <w:spacing w:line="360" w:lineRule="auto"/>
              <w:ind w:right="-360"/>
              <w:jc w:val="center"/>
              <w:rPr>
                <w:rFonts w:ascii="Times New Roman" w:hAnsi="Times New Roman" w:cs="Times New Roman"/>
                <w:b/>
                <w:sz w:val="24"/>
                <w:szCs w:val="24"/>
              </w:rPr>
            </w:pPr>
            <w:r w:rsidRPr="00D406E6">
              <w:rPr>
                <w:rFonts w:ascii="Times New Roman" w:hAnsi="Times New Roman" w:cs="Times New Roman"/>
                <w:b/>
                <w:sz w:val="24"/>
                <w:szCs w:val="24"/>
              </w:rPr>
              <w:t xml:space="preserve">                    </w:t>
            </w:r>
            <w:r w:rsidR="00740614" w:rsidRPr="00D406E6">
              <w:rPr>
                <w:rFonts w:ascii="Times New Roman" w:hAnsi="Times New Roman" w:cs="Times New Roman"/>
                <w:b/>
                <w:sz w:val="24"/>
                <w:szCs w:val="24"/>
              </w:rPr>
              <w:t>23.32</w:t>
            </w:r>
          </w:p>
        </w:tc>
      </w:tr>
    </w:tbl>
    <w:p w:rsidR="00D406E6" w:rsidRPr="00D406E6" w:rsidRDefault="00D406E6" w:rsidP="009C7C3B">
      <w:pPr>
        <w:spacing w:line="360" w:lineRule="auto"/>
        <w:ind w:right="-360"/>
        <w:jc w:val="both"/>
        <w:rPr>
          <w:rFonts w:ascii="Times New Roman" w:hAnsi="Times New Roman" w:cs="Times New Roman"/>
          <w:sz w:val="24"/>
          <w:szCs w:val="24"/>
        </w:rPr>
      </w:pPr>
      <w:r w:rsidRPr="00D406E6">
        <w:rPr>
          <w:rFonts w:ascii="Times New Roman" w:hAnsi="Times New Roman" w:cs="Times New Roman"/>
          <w:sz w:val="24"/>
          <w:szCs w:val="24"/>
        </w:rPr>
        <w:t>Source: Ministry of Agriculture, Co-operation &amp; Farmers Welfare, Government of India</w:t>
      </w:r>
    </w:p>
    <w:p w:rsidR="00D406E6" w:rsidRDefault="009C7C3B" w:rsidP="00D406E6">
      <w:pPr>
        <w:spacing w:before="240" w:line="360" w:lineRule="auto"/>
        <w:ind w:right="-360"/>
        <w:jc w:val="both"/>
        <w:rPr>
          <w:rFonts w:ascii="Times New Roman" w:hAnsi="Times New Roman" w:cs="Times New Roman"/>
          <w:b/>
          <w:sz w:val="24"/>
          <w:szCs w:val="24"/>
        </w:rPr>
      </w:pPr>
      <w:r>
        <w:rPr>
          <w:rFonts w:ascii="Times New Roman" w:hAnsi="Times New Roman" w:cs="Times New Roman"/>
          <w:b/>
          <w:sz w:val="24"/>
          <w:szCs w:val="24"/>
        </w:rPr>
        <w:t>Coverage of States in all schemes</w:t>
      </w:r>
    </w:p>
    <w:p w:rsidR="00867612" w:rsidRDefault="00867612" w:rsidP="00501067">
      <w:pPr>
        <w:spacing w:before="240" w:line="360" w:lineRule="auto"/>
        <w:ind w:right="-360" w:firstLine="720"/>
        <w:jc w:val="both"/>
        <w:rPr>
          <w:rFonts w:ascii="Times New Roman" w:hAnsi="Times New Roman" w:cs="Times New Roman"/>
          <w:sz w:val="24"/>
          <w:szCs w:val="24"/>
        </w:rPr>
      </w:pPr>
      <w:r w:rsidRPr="00867612">
        <w:rPr>
          <w:rFonts w:ascii="Times New Roman" w:hAnsi="Times New Roman" w:cs="Times New Roman"/>
          <w:sz w:val="24"/>
          <w:szCs w:val="24"/>
        </w:rPr>
        <w:t xml:space="preserve">The coverage of different states under all crop insurance </w:t>
      </w:r>
      <w:r w:rsidR="000D5015">
        <w:rPr>
          <w:rFonts w:ascii="Times New Roman" w:hAnsi="Times New Roman" w:cs="Times New Roman"/>
          <w:sz w:val="24"/>
          <w:szCs w:val="24"/>
        </w:rPr>
        <w:t xml:space="preserve">schemes </w:t>
      </w:r>
      <w:proofErr w:type="gramStart"/>
      <w:r w:rsidR="000D5015">
        <w:rPr>
          <w:rFonts w:ascii="Times New Roman" w:hAnsi="Times New Roman" w:cs="Times New Roman"/>
          <w:sz w:val="24"/>
          <w:szCs w:val="24"/>
        </w:rPr>
        <w:t>are</w:t>
      </w:r>
      <w:proofErr w:type="gramEnd"/>
      <w:r w:rsidR="000D5015">
        <w:rPr>
          <w:rFonts w:ascii="Times New Roman" w:hAnsi="Times New Roman" w:cs="Times New Roman"/>
          <w:sz w:val="24"/>
          <w:szCs w:val="24"/>
        </w:rPr>
        <w:t xml:space="preserve"> presented in table 12</w:t>
      </w:r>
      <w:r w:rsidRPr="00867612">
        <w:rPr>
          <w:rFonts w:ascii="Times New Roman" w:hAnsi="Times New Roman" w:cs="Times New Roman"/>
          <w:sz w:val="24"/>
          <w:szCs w:val="24"/>
        </w:rPr>
        <w:t>.</w:t>
      </w:r>
      <w:r>
        <w:rPr>
          <w:rFonts w:ascii="Times New Roman" w:hAnsi="Times New Roman" w:cs="Times New Roman"/>
          <w:sz w:val="24"/>
          <w:szCs w:val="24"/>
        </w:rPr>
        <w:t xml:space="preserve"> Out of 194.40 </w:t>
      </w:r>
      <w:proofErr w:type="spellStart"/>
      <w:r>
        <w:rPr>
          <w:rFonts w:ascii="Times New Roman" w:hAnsi="Times New Roman" w:cs="Times New Roman"/>
          <w:sz w:val="24"/>
          <w:szCs w:val="24"/>
        </w:rPr>
        <w:t>mha</w:t>
      </w:r>
      <w:proofErr w:type="spellEnd"/>
      <w:r>
        <w:rPr>
          <w:rFonts w:ascii="Times New Roman" w:hAnsi="Times New Roman" w:cs="Times New Roman"/>
          <w:sz w:val="24"/>
          <w:szCs w:val="24"/>
        </w:rPr>
        <w:t xml:space="preserve"> cropped area, </w:t>
      </w:r>
      <w:r w:rsidR="00501067">
        <w:rPr>
          <w:rFonts w:ascii="Times New Roman" w:hAnsi="Times New Roman" w:cs="Times New Roman"/>
          <w:sz w:val="24"/>
          <w:szCs w:val="24"/>
        </w:rPr>
        <w:t xml:space="preserve">Uttar Pradesh accounts major share followed by Rajasthan. In terms of insurance coverage as a percentage, Rajasthan is having 49.70 per cent coverage followed by Bihar and Madhya Pradesh. </w:t>
      </w:r>
    </w:p>
    <w:p w:rsidR="00501067" w:rsidRDefault="00501067" w:rsidP="00501067">
      <w:pPr>
        <w:spacing w:before="240" w:line="360" w:lineRule="auto"/>
        <w:ind w:right="-360" w:firstLine="720"/>
        <w:jc w:val="both"/>
        <w:rPr>
          <w:rFonts w:ascii="Times New Roman" w:hAnsi="Times New Roman" w:cs="Times New Roman"/>
          <w:sz w:val="24"/>
          <w:szCs w:val="24"/>
        </w:rPr>
      </w:pPr>
    </w:p>
    <w:p w:rsidR="00501067" w:rsidRPr="00867612" w:rsidRDefault="00501067" w:rsidP="00501067">
      <w:pPr>
        <w:spacing w:before="240" w:line="360" w:lineRule="auto"/>
        <w:ind w:right="-360" w:firstLine="720"/>
        <w:jc w:val="both"/>
        <w:rPr>
          <w:rFonts w:ascii="Times New Roman" w:hAnsi="Times New Roman" w:cs="Times New Roman"/>
          <w:sz w:val="24"/>
          <w:szCs w:val="24"/>
        </w:rPr>
      </w:pPr>
    </w:p>
    <w:p w:rsidR="00740614" w:rsidRDefault="00D406E6" w:rsidP="00D406E6">
      <w:pPr>
        <w:spacing w:before="240" w:line="360" w:lineRule="auto"/>
        <w:ind w:right="-360"/>
        <w:jc w:val="both"/>
        <w:rPr>
          <w:rFonts w:ascii="Times New Roman" w:hAnsi="Times New Roman" w:cs="Times New Roman"/>
          <w:b/>
          <w:sz w:val="24"/>
          <w:szCs w:val="24"/>
        </w:rPr>
      </w:pPr>
      <w:proofErr w:type="gramStart"/>
      <w:r w:rsidRPr="00D406E6">
        <w:rPr>
          <w:rFonts w:ascii="Times New Roman" w:hAnsi="Times New Roman" w:cs="Times New Roman"/>
          <w:b/>
          <w:sz w:val="24"/>
          <w:szCs w:val="24"/>
        </w:rPr>
        <w:lastRenderedPageBreak/>
        <w:t>Table</w:t>
      </w:r>
      <w:r w:rsidR="000D5015">
        <w:rPr>
          <w:rFonts w:ascii="Times New Roman" w:hAnsi="Times New Roman" w:cs="Times New Roman"/>
          <w:b/>
          <w:sz w:val="24"/>
          <w:szCs w:val="24"/>
        </w:rPr>
        <w:t xml:space="preserve"> 12</w:t>
      </w:r>
      <w:r>
        <w:rPr>
          <w:rFonts w:ascii="Times New Roman" w:hAnsi="Times New Roman" w:cs="Times New Roman"/>
          <w:b/>
          <w:sz w:val="24"/>
          <w:szCs w:val="24"/>
        </w:rPr>
        <w:t>.</w:t>
      </w:r>
      <w:proofErr w:type="gramEnd"/>
      <w:r>
        <w:rPr>
          <w:rFonts w:ascii="Times New Roman" w:hAnsi="Times New Roman" w:cs="Times New Roman"/>
          <w:b/>
          <w:sz w:val="24"/>
          <w:szCs w:val="24"/>
        </w:rPr>
        <w:t xml:space="preserve"> Coverage of States</w:t>
      </w:r>
      <w:r w:rsidRPr="00D406E6">
        <w:rPr>
          <w:rFonts w:ascii="Times New Roman" w:hAnsi="Times New Roman" w:cs="Times New Roman"/>
          <w:b/>
          <w:sz w:val="24"/>
          <w:szCs w:val="24"/>
        </w:rPr>
        <w:t xml:space="preserve"> in all schemes</w:t>
      </w:r>
    </w:p>
    <w:tbl>
      <w:tblPr>
        <w:tblStyle w:val="TableGrid"/>
        <w:tblW w:w="5000" w:type="pct"/>
        <w:tblLook w:val="0420" w:firstRow="1" w:lastRow="0" w:firstColumn="0" w:lastColumn="0" w:noHBand="0" w:noVBand="1"/>
      </w:tblPr>
      <w:tblGrid>
        <w:gridCol w:w="1035"/>
        <w:gridCol w:w="1898"/>
        <w:gridCol w:w="2243"/>
        <w:gridCol w:w="2157"/>
        <w:gridCol w:w="2243"/>
      </w:tblGrid>
      <w:tr w:rsidR="00D406E6" w:rsidRPr="00D406E6" w:rsidTr="00D406E6">
        <w:trPr>
          <w:trHeight w:val="432"/>
        </w:trPr>
        <w:tc>
          <w:tcPr>
            <w:tcW w:w="540" w:type="pct"/>
            <w:vAlign w:val="center"/>
          </w:tcPr>
          <w:p w:rsidR="00D406E6" w:rsidRPr="00740614" w:rsidRDefault="00D406E6"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Sl. No.</w:t>
            </w:r>
          </w:p>
        </w:tc>
        <w:tc>
          <w:tcPr>
            <w:tcW w:w="991" w:type="pct"/>
            <w:vAlign w:val="center"/>
          </w:tcPr>
          <w:p w:rsidR="00D406E6" w:rsidRPr="00740614" w:rsidRDefault="00D406E6" w:rsidP="00D406E6">
            <w:pPr>
              <w:ind w:right="-360"/>
              <w:jc w:val="center"/>
              <w:rPr>
                <w:rFonts w:ascii="Times New Roman" w:hAnsi="Times New Roman" w:cs="Times New Roman"/>
                <w:b/>
                <w:sz w:val="24"/>
                <w:szCs w:val="24"/>
              </w:rPr>
            </w:pPr>
            <w:r>
              <w:rPr>
                <w:rFonts w:ascii="Times New Roman" w:hAnsi="Times New Roman" w:cs="Times New Roman"/>
                <w:b/>
                <w:bCs/>
                <w:sz w:val="24"/>
                <w:szCs w:val="24"/>
              </w:rPr>
              <w:t>States</w:t>
            </w:r>
          </w:p>
        </w:tc>
        <w:tc>
          <w:tcPr>
            <w:tcW w:w="1171" w:type="pct"/>
            <w:vAlign w:val="center"/>
          </w:tcPr>
          <w:p w:rsidR="00D406E6" w:rsidRPr="00740614" w:rsidRDefault="00D406E6"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 xml:space="preserve">Gross </w:t>
            </w:r>
            <w:r>
              <w:rPr>
                <w:rFonts w:ascii="Times New Roman" w:hAnsi="Times New Roman" w:cs="Times New Roman"/>
                <w:b/>
                <w:bCs/>
                <w:sz w:val="24"/>
                <w:szCs w:val="24"/>
              </w:rPr>
              <w:t xml:space="preserve">cropped </w:t>
            </w:r>
            <w:r w:rsidRPr="00740614">
              <w:rPr>
                <w:rFonts w:ascii="Times New Roman" w:hAnsi="Times New Roman" w:cs="Times New Roman"/>
                <w:b/>
                <w:bCs/>
                <w:sz w:val="24"/>
                <w:szCs w:val="24"/>
              </w:rPr>
              <w:t>area</w:t>
            </w:r>
          </w:p>
          <w:p w:rsidR="00D406E6" w:rsidRPr="00740614" w:rsidRDefault="00D406E6"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w:t>
            </w:r>
            <w:proofErr w:type="spellStart"/>
            <w:r w:rsidRPr="00740614">
              <w:rPr>
                <w:rFonts w:ascii="Times New Roman" w:hAnsi="Times New Roman" w:cs="Times New Roman"/>
                <w:b/>
                <w:bCs/>
                <w:sz w:val="24"/>
                <w:szCs w:val="24"/>
              </w:rPr>
              <w:t>Mha</w:t>
            </w:r>
            <w:proofErr w:type="spellEnd"/>
            <w:r w:rsidRPr="00740614">
              <w:rPr>
                <w:rFonts w:ascii="Times New Roman" w:hAnsi="Times New Roman" w:cs="Times New Roman"/>
                <w:b/>
                <w:bCs/>
                <w:sz w:val="24"/>
                <w:szCs w:val="24"/>
              </w:rPr>
              <w:t>)</w:t>
            </w:r>
          </w:p>
        </w:tc>
        <w:tc>
          <w:tcPr>
            <w:tcW w:w="1126" w:type="pct"/>
            <w:vAlign w:val="center"/>
          </w:tcPr>
          <w:p w:rsidR="00D406E6" w:rsidRDefault="00D406E6" w:rsidP="00D406E6">
            <w:pPr>
              <w:ind w:right="-360"/>
              <w:jc w:val="center"/>
              <w:rPr>
                <w:rFonts w:ascii="Times New Roman" w:hAnsi="Times New Roman" w:cs="Times New Roman"/>
                <w:b/>
                <w:bCs/>
                <w:sz w:val="24"/>
                <w:szCs w:val="24"/>
              </w:rPr>
            </w:pPr>
            <w:r w:rsidRPr="00740614">
              <w:rPr>
                <w:rFonts w:ascii="Times New Roman" w:hAnsi="Times New Roman" w:cs="Times New Roman"/>
                <w:b/>
                <w:bCs/>
                <w:sz w:val="24"/>
                <w:szCs w:val="24"/>
              </w:rPr>
              <w:t>Insured area</w:t>
            </w:r>
          </w:p>
          <w:p w:rsidR="00D406E6" w:rsidRPr="00740614" w:rsidRDefault="00D406E6"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w:t>
            </w:r>
            <w:proofErr w:type="spellStart"/>
            <w:r w:rsidRPr="00740614">
              <w:rPr>
                <w:rFonts w:ascii="Times New Roman" w:hAnsi="Times New Roman" w:cs="Times New Roman"/>
                <w:b/>
                <w:bCs/>
                <w:sz w:val="24"/>
                <w:szCs w:val="24"/>
              </w:rPr>
              <w:t>Mha</w:t>
            </w:r>
            <w:proofErr w:type="spellEnd"/>
            <w:r w:rsidRPr="00740614">
              <w:rPr>
                <w:rFonts w:ascii="Times New Roman" w:hAnsi="Times New Roman" w:cs="Times New Roman"/>
                <w:b/>
                <w:bCs/>
                <w:sz w:val="24"/>
                <w:szCs w:val="24"/>
              </w:rPr>
              <w:t>)</w:t>
            </w:r>
          </w:p>
        </w:tc>
        <w:tc>
          <w:tcPr>
            <w:tcW w:w="1171" w:type="pct"/>
            <w:vAlign w:val="center"/>
          </w:tcPr>
          <w:p w:rsidR="00D406E6" w:rsidRPr="00740614" w:rsidRDefault="00D406E6" w:rsidP="00D406E6">
            <w:pPr>
              <w:ind w:right="-360"/>
              <w:jc w:val="center"/>
              <w:rPr>
                <w:rFonts w:ascii="Times New Roman" w:hAnsi="Times New Roman" w:cs="Times New Roman"/>
                <w:b/>
                <w:sz w:val="24"/>
                <w:szCs w:val="24"/>
              </w:rPr>
            </w:pPr>
            <w:r w:rsidRPr="00740614">
              <w:rPr>
                <w:rFonts w:ascii="Times New Roman" w:hAnsi="Times New Roman" w:cs="Times New Roman"/>
                <w:b/>
                <w:bCs/>
                <w:sz w:val="24"/>
                <w:szCs w:val="24"/>
              </w:rPr>
              <w:t>Insurance coverage (%)</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textAlignment w:val="baseline"/>
            </w:pPr>
            <w:r w:rsidRPr="00D406E6">
              <w:rPr>
                <w:color w:val="000000" w:themeColor="dark1"/>
                <w:kern w:val="24"/>
              </w:rPr>
              <w:t>1</w:t>
            </w:r>
          </w:p>
        </w:tc>
        <w:tc>
          <w:tcPr>
            <w:tcW w:w="991" w:type="pct"/>
            <w:vAlign w:val="center"/>
          </w:tcPr>
          <w:p w:rsidR="00D406E6" w:rsidRPr="00D406E6" w:rsidRDefault="00D406E6" w:rsidP="00D406E6">
            <w:pPr>
              <w:pStyle w:val="NormalWeb"/>
              <w:spacing w:before="0" w:beforeAutospacing="0" w:after="0" w:afterAutospacing="0"/>
              <w:textAlignment w:val="baseline"/>
            </w:pPr>
            <w:r w:rsidRPr="00D406E6">
              <w:rPr>
                <w:color w:val="000000" w:themeColor="dark1"/>
                <w:kern w:val="24"/>
              </w:rPr>
              <w:t>Rajasthan</w:t>
            </w:r>
          </w:p>
        </w:tc>
        <w:tc>
          <w:tcPr>
            <w:tcW w:w="1171" w:type="pct"/>
            <w:vAlign w:val="center"/>
          </w:tcPr>
          <w:p w:rsidR="00D406E6" w:rsidRPr="00D406E6" w:rsidRDefault="00D406E6" w:rsidP="00D406E6">
            <w:pPr>
              <w:pStyle w:val="NormalWeb"/>
              <w:spacing w:before="0" w:beforeAutospacing="0" w:after="0" w:afterAutospacing="0"/>
              <w:jc w:val="right"/>
              <w:textAlignment w:val="baseline"/>
            </w:pPr>
            <w:r w:rsidRPr="00D406E6">
              <w:rPr>
                <w:color w:val="000000" w:themeColor="dark1"/>
                <w:kern w:val="24"/>
              </w:rPr>
              <w:t>23.95</w:t>
            </w:r>
          </w:p>
        </w:tc>
        <w:tc>
          <w:tcPr>
            <w:tcW w:w="1126" w:type="pct"/>
            <w:vAlign w:val="center"/>
          </w:tcPr>
          <w:p w:rsidR="00D406E6" w:rsidRPr="00D406E6" w:rsidRDefault="00D406E6" w:rsidP="00D406E6">
            <w:pPr>
              <w:pStyle w:val="NormalWeb"/>
              <w:spacing w:before="0" w:beforeAutospacing="0" w:after="0" w:afterAutospacing="0"/>
              <w:jc w:val="right"/>
              <w:textAlignment w:val="baseline"/>
            </w:pPr>
            <w:r w:rsidRPr="00D406E6">
              <w:rPr>
                <w:color w:val="000000" w:themeColor="dark1"/>
                <w:kern w:val="24"/>
              </w:rPr>
              <w:t>11.91</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49.70</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textAlignment w:val="baseline"/>
            </w:pPr>
            <w:r w:rsidRPr="00D406E6">
              <w:rPr>
                <w:color w:val="000000" w:themeColor="dark1"/>
                <w:kern w:val="24"/>
              </w:rPr>
              <w:t>2</w:t>
            </w:r>
          </w:p>
        </w:tc>
        <w:tc>
          <w:tcPr>
            <w:tcW w:w="991"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Bihar</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7.78</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3.74</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48.02</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3</w:t>
            </w:r>
          </w:p>
        </w:tc>
        <w:tc>
          <w:tcPr>
            <w:tcW w:w="991"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Madhya Pradesh</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23.13</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10.62</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45.91</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4</w:t>
            </w:r>
          </w:p>
        </w:tc>
        <w:tc>
          <w:tcPr>
            <w:tcW w:w="991"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Maharashtra</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21.87</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4.87</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22.26</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5</w:t>
            </w:r>
          </w:p>
        </w:tc>
        <w:tc>
          <w:tcPr>
            <w:tcW w:w="991"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Karnataka</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11.75</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1.44</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12.25</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6</w:t>
            </w:r>
          </w:p>
        </w:tc>
        <w:tc>
          <w:tcPr>
            <w:tcW w:w="991"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Gujarat</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12.60</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1.39</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11.02</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7</w:t>
            </w:r>
          </w:p>
        </w:tc>
        <w:tc>
          <w:tcPr>
            <w:tcW w:w="991"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Uttar Pradesh</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25.82</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2.05</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7.95</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8</w:t>
            </w:r>
          </w:p>
        </w:tc>
        <w:tc>
          <w:tcPr>
            <w:tcW w:w="991" w:type="pct"/>
          </w:tcPr>
          <w:p w:rsidR="00D406E6" w:rsidRPr="00D406E6" w:rsidRDefault="00D406E6" w:rsidP="00D406E6">
            <w:pPr>
              <w:pStyle w:val="NormalWeb"/>
              <w:spacing w:before="0" w:beforeAutospacing="0" w:after="0" w:afterAutospacing="0"/>
            </w:pPr>
            <w:r w:rsidRPr="00D406E6">
              <w:rPr>
                <w:color w:val="000000" w:themeColor="dark1"/>
                <w:kern w:val="24"/>
              </w:rPr>
              <w:t>Andhra Pradesh</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13.65</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0.54</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3.96</w:t>
            </w:r>
          </w:p>
        </w:tc>
      </w:tr>
      <w:tr w:rsidR="00D406E6" w:rsidRPr="00D406E6" w:rsidTr="00D406E6">
        <w:trPr>
          <w:trHeight w:val="432"/>
        </w:trPr>
        <w:tc>
          <w:tcPr>
            <w:tcW w:w="540" w:type="pct"/>
            <w:vAlign w:val="center"/>
          </w:tcPr>
          <w:p w:rsidR="00D406E6" w:rsidRPr="00D406E6" w:rsidRDefault="00D406E6" w:rsidP="00D406E6">
            <w:pPr>
              <w:pStyle w:val="NormalWeb"/>
              <w:spacing w:before="0" w:beforeAutospacing="0" w:after="0" w:afterAutospacing="0"/>
            </w:pPr>
            <w:r w:rsidRPr="00D406E6">
              <w:rPr>
                <w:color w:val="000000" w:themeColor="dark1"/>
                <w:kern w:val="24"/>
              </w:rPr>
              <w:t>9</w:t>
            </w:r>
          </w:p>
        </w:tc>
        <w:tc>
          <w:tcPr>
            <w:tcW w:w="991" w:type="pct"/>
          </w:tcPr>
          <w:p w:rsidR="00D406E6" w:rsidRPr="00D406E6" w:rsidRDefault="00D406E6" w:rsidP="00D406E6">
            <w:pPr>
              <w:pStyle w:val="NormalWeb"/>
              <w:spacing w:before="0" w:beforeAutospacing="0" w:after="0" w:afterAutospacing="0"/>
            </w:pPr>
            <w:r w:rsidRPr="00D406E6">
              <w:rPr>
                <w:color w:val="000000" w:themeColor="dark1"/>
                <w:kern w:val="24"/>
              </w:rPr>
              <w:t>All India</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194.40</w:t>
            </w:r>
          </w:p>
        </w:tc>
        <w:tc>
          <w:tcPr>
            <w:tcW w:w="1126"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45.34</w:t>
            </w:r>
          </w:p>
        </w:tc>
        <w:tc>
          <w:tcPr>
            <w:tcW w:w="1171" w:type="pct"/>
            <w:vAlign w:val="center"/>
          </w:tcPr>
          <w:p w:rsidR="00D406E6" w:rsidRPr="00D406E6" w:rsidRDefault="00D406E6" w:rsidP="00D406E6">
            <w:pPr>
              <w:pStyle w:val="NormalWeb"/>
              <w:spacing w:before="0" w:beforeAutospacing="0" w:after="0" w:afterAutospacing="0"/>
              <w:jc w:val="right"/>
            </w:pPr>
            <w:r w:rsidRPr="00D406E6">
              <w:rPr>
                <w:color w:val="000000" w:themeColor="dark1"/>
                <w:kern w:val="24"/>
              </w:rPr>
              <w:t>23.32</w:t>
            </w:r>
          </w:p>
        </w:tc>
      </w:tr>
    </w:tbl>
    <w:p w:rsidR="00E444E4" w:rsidRDefault="00E444E4" w:rsidP="0032354B">
      <w:pPr>
        <w:spacing w:line="360" w:lineRule="auto"/>
        <w:ind w:right="-360"/>
        <w:jc w:val="both"/>
        <w:rPr>
          <w:rFonts w:ascii="Times New Roman" w:hAnsi="Times New Roman" w:cs="Times New Roman"/>
          <w:b/>
          <w:sz w:val="24"/>
          <w:szCs w:val="24"/>
        </w:rPr>
      </w:pPr>
      <w:proofErr w:type="spellStart"/>
      <w:r w:rsidRPr="0032354B">
        <w:rPr>
          <w:rFonts w:ascii="Times New Roman" w:hAnsi="Times New Roman" w:cs="Times New Roman"/>
          <w:b/>
          <w:sz w:val="24"/>
          <w:szCs w:val="24"/>
        </w:rPr>
        <w:t>Pradhan</w:t>
      </w:r>
      <w:proofErr w:type="spellEnd"/>
      <w:r w:rsidRPr="0032354B">
        <w:rPr>
          <w:rFonts w:ascii="Times New Roman" w:hAnsi="Times New Roman" w:cs="Times New Roman"/>
          <w:b/>
          <w:sz w:val="24"/>
          <w:szCs w:val="24"/>
        </w:rPr>
        <w:t xml:space="preserve"> </w:t>
      </w:r>
      <w:proofErr w:type="spellStart"/>
      <w:r w:rsidRPr="0032354B">
        <w:rPr>
          <w:rFonts w:ascii="Times New Roman" w:hAnsi="Times New Roman" w:cs="Times New Roman"/>
          <w:b/>
          <w:sz w:val="24"/>
          <w:szCs w:val="24"/>
        </w:rPr>
        <w:t>Mantri</w:t>
      </w:r>
      <w:proofErr w:type="spellEnd"/>
      <w:r w:rsidRPr="0032354B">
        <w:rPr>
          <w:rFonts w:ascii="Times New Roman" w:hAnsi="Times New Roman" w:cs="Times New Roman"/>
          <w:b/>
          <w:sz w:val="24"/>
          <w:szCs w:val="24"/>
        </w:rPr>
        <w:t xml:space="preserve"> </w:t>
      </w:r>
      <w:proofErr w:type="spellStart"/>
      <w:r w:rsidRPr="0032354B">
        <w:rPr>
          <w:rFonts w:ascii="Times New Roman" w:hAnsi="Times New Roman" w:cs="Times New Roman"/>
          <w:b/>
          <w:sz w:val="24"/>
          <w:szCs w:val="24"/>
        </w:rPr>
        <w:t>Fasal</w:t>
      </w:r>
      <w:proofErr w:type="spellEnd"/>
      <w:r w:rsidRPr="0032354B">
        <w:rPr>
          <w:rFonts w:ascii="Times New Roman" w:hAnsi="Times New Roman" w:cs="Times New Roman"/>
          <w:b/>
          <w:sz w:val="24"/>
          <w:szCs w:val="24"/>
        </w:rPr>
        <w:t xml:space="preserve"> </w:t>
      </w:r>
      <w:proofErr w:type="spellStart"/>
      <w:r w:rsidRPr="0032354B">
        <w:rPr>
          <w:rFonts w:ascii="Times New Roman" w:hAnsi="Times New Roman" w:cs="Times New Roman"/>
          <w:b/>
          <w:sz w:val="24"/>
          <w:szCs w:val="24"/>
        </w:rPr>
        <w:t>Bima</w:t>
      </w:r>
      <w:proofErr w:type="spellEnd"/>
      <w:r w:rsidRPr="0032354B">
        <w:rPr>
          <w:rFonts w:ascii="Times New Roman" w:hAnsi="Times New Roman" w:cs="Times New Roman"/>
          <w:b/>
          <w:sz w:val="24"/>
          <w:szCs w:val="24"/>
        </w:rPr>
        <w:t xml:space="preserve"> </w:t>
      </w:r>
      <w:proofErr w:type="spellStart"/>
      <w:r w:rsidRPr="0032354B">
        <w:rPr>
          <w:rFonts w:ascii="Times New Roman" w:hAnsi="Times New Roman" w:cs="Times New Roman"/>
          <w:b/>
          <w:sz w:val="24"/>
          <w:szCs w:val="24"/>
        </w:rPr>
        <w:t>Yoj</w:t>
      </w:r>
      <w:r w:rsidR="00F93DAC" w:rsidRPr="0032354B">
        <w:rPr>
          <w:rFonts w:ascii="Times New Roman" w:hAnsi="Times New Roman" w:cs="Times New Roman"/>
          <w:b/>
          <w:sz w:val="24"/>
          <w:szCs w:val="24"/>
        </w:rPr>
        <w:t>a</w:t>
      </w:r>
      <w:r w:rsidRPr="0032354B">
        <w:rPr>
          <w:rFonts w:ascii="Times New Roman" w:hAnsi="Times New Roman" w:cs="Times New Roman"/>
          <w:b/>
          <w:sz w:val="24"/>
          <w:szCs w:val="24"/>
        </w:rPr>
        <w:t>na</w:t>
      </w:r>
      <w:proofErr w:type="spellEnd"/>
      <w:r w:rsidRPr="0032354B">
        <w:rPr>
          <w:rFonts w:ascii="Times New Roman" w:hAnsi="Times New Roman" w:cs="Times New Roman"/>
          <w:b/>
          <w:sz w:val="24"/>
          <w:szCs w:val="24"/>
        </w:rPr>
        <w:t xml:space="preserve"> (PMFBY)</w:t>
      </w:r>
    </w:p>
    <w:p w:rsidR="00F764DD" w:rsidRPr="00F764DD" w:rsidRDefault="00F764DD" w:rsidP="00F764DD">
      <w:pPr>
        <w:spacing w:line="360" w:lineRule="auto"/>
        <w:ind w:right="-360"/>
        <w:jc w:val="both"/>
        <w:rPr>
          <w:rFonts w:ascii="Times New Roman" w:hAnsi="Times New Roman" w:cs="Times New Roman"/>
          <w:b/>
          <w:sz w:val="24"/>
          <w:szCs w:val="24"/>
        </w:rPr>
      </w:pPr>
      <w:r w:rsidRPr="00F764DD">
        <w:rPr>
          <w:rFonts w:ascii="Times New Roman" w:hAnsi="Times New Roman" w:cs="Times New Roman"/>
          <w:b/>
          <w:sz w:val="24"/>
          <w:szCs w:val="24"/>
        </w:rPr>
        <w:t>Background</w:t>
      </w:r>
    </w:p>
    <w:p w:rsidR="00F764DD" w:rsidRDefault="00F764DD" w:rsidP="00F764DD">
      <w:pPr>
        <w:spacing w:line="360" w:lineRule="auto"/>
        <w:ind w:right="-360" w:firstLine="720"/>
        <w:jc w:val="both"/>
        <w:rPr>
          <w:rFonts w:ascii="Times New Roman" w:hAnsi="Times New Roman" w:cs="Times New Roman"/>
          <w:sz w:val="24"/>
          <w:szCs w:val="24"/>
        </w:rPr>
      </w:pPr>
      <w:r w:rsidRPr="00F764DD">
        <w:rPr>
          <w:rFonts w:ascii="Times New Roman" w:hAnsi="Times New Roman" w:cs="Times New Roman"/>
          <w:sz w:val="24"/>
          <w:szCs w:val="24"/>
        </w:rPr>
        <w:t xml:space="preserve">The one agenda that formed the highlight of BJP’s election manifesto prior to its ascent to power in the </w:t>
      </w:r>
      <w:proofErr w:type="spellStart"/>
      <w:r w:rsidRPr="00F764DD">
        <w:rPr>
          <w:rFonts w:ascii="Times New Roman" w:hAnsi="Times New Roman" w:cs="Times New Roman"/>
          <w:sz w:val="24"/>
          <w:szCs w:val="24"/>
        </w:rPr>
        <w:t>Lok</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Sabha</w:t>
      </w:r>
      <w:proofErr w:type="spellEnd"/>
      <w:r w:rsidRPr="00F764DD">
        <w:rPr>
          <w:rFonts w:ascii="Times New Roman" w:hAnsi="Times New Roman" w:cs="Times New Roman"/>
          <w:sz w:val="24"/>
          <w:szCs w:val="24"/>
        </w:rPr>
        <w:t xml:space="preserve"> elections (2014) was social security. Ever since the NDA formed the government at the Centre, it has launched a number of welfare schemes that promise banking, pension, employment, and insurance to the poor people of the country. The government during the launch of the </w:t>
      </w:r>
      <w:proofErr w:type="spellStart"/>
      <w:r w:rsidRPr="00F764DD">
        <w:rPr>
          <w:rFonts w:ascii="Times New Roman" w:hAnsi="Times New Roman" w:cs="Times New Roman"/>
          <w:sz w:val="24"/>
          <w:szCs w:val="24"/>
        </w:rPr>
        <w:t>Pradhan</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Mantri</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Krishi</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Sinchai</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Yojana</w:t>
      </w:r>
      <w:proofErr w:type="spellEnd"/>
      <w:r w:rsidRPr="00F764DD">
        <w:rPr>
          <w:rFonts w:ascii="Times New Roman" w:hAnsi="Times New Roman" w:cs="Times New Roman"/>
          <w:sz w:val="24"/>
          <w:szCs w:val="24"/>
        </w:rPr>
        <w:t xml:space="preserve"> (a scheme meant to improve irrigation and water conservation in the country’s rural regions and farms) had noted that working towards the improvement of the agricultural sector was of prime importance. Agriculture employs nearly half of the employed people in the</w:t>
      </w:r>
      <w:r>
        <w:rPr>
          <w:rFonts w:ascii="Times New Roman" w:hAnsi="Times New Roman" w:cs="Times New Roman"/>
          <w:sz w:val="24"/>
          <w:szCs w:val="24"/>
        </w:rPr>
        <w:t xml:space="preserve"> country. The security and well-</w:t>
      </w:r>
      <w:r w:rsidRPr="00F764DD">
        <w:rPr>
          <w:rFonts w:ascii="Times New Roman" w:hAnsi="Times New Roman" w:cs="Times New Roman"/>
          <w:sz w:val="24"/>
          <w:szCs w:val="24"/>
        </w:rPr>
        <w:t xml:space="preserve">being of farmers is thus of prime importance to the progress of the country. It is with this in mind that the </w:t>
      </w:r>
      <w:proofErr w:type="spellStart"/>
      <w:r w:rsidRPr="00F764DD">
        <w:rPr>
          <w:rFonts w:ascii="Times New Roman" w:hAnsi="Times New Roman" w:cs="Times New Roman"/>
          <w:sz w:val="24"/>
          <w:szCs w:val="24"/>
        </w:rPr>
        <w:t>Pradhan</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Mantri</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Fasal</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Bima</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Yojana</w:t>
      </w:r>
      <w:proofErr w:type="spellEnd"/>
      <w:r w:rsidRPr="00F764DD">
        <w:rPr>
          <w:rFonts w:ascii="Times New Roman" w:hAnsi="Times New Roman" w:cs="Times New Roman"/>
          <w:sz w:val="24"/>
          <w:szCs w:val="24"/>
        </w:rPr>
        <w:t xml:space="preserve"> was launched on 13 January 2016. </w:t>
      </w:r>
    </w:p>
    <w:p w:rsidR="00952471" w:rsidRPr="00952471" w:rsidRDefault="00952471" w:rsidP="00952471">
      <w:pPr>
        <w:spacing w:line="360" w:lineRule="auto"/>
        <w:ind w:right="-360"/>
        <w:jc w:val="both"/>
        <w:rPr>
          <w:rFonts w:ascii="Times New Roman" w:hAnsi="Times New Roman" w:cs="Times New Roman"/>
          <w:b/>
          <w:sz w:val="24"/>
          <w:szCs w:val="24"/>
        </w:rPr>
      </w:pPr>
      <w:r w:rsidRPr="00952471">
        <w:rPr>
          <w:rFonts w:ascii="Times New Roman" w:hAnsi="Times New Roman" w:cs="Times New Roman"/>
          <w:b/>
          <w:sz w:val="24"/>
          <w:szCs w:val="24"/>
        </w:rPr>
        <w:t>Introduction</w:t>
      </w:r>
    </w:p>
    <w:p w:rsidR="00874A4A" w:rsidRPr="00874A4A" w:rsidRDefault="00874A4A" w:rsidP="00874A4A">
      <w:pPr>
        <w:spacing w:line="360" w:lineRule="auto"/>
        <w:ind w:right="-360"/>
        <w:jc w:val="both"/>
        <w:rPr>
          <w:rFonts w:ascii="Times New Roman" w:hAnsi="Times New Roman" w:cs="Times New Roman"/>
          <w:sz w:val="24"/>
          <w:szCs w:val="24"/>
        </w:rPr>
      </w:pPr>
      <w:r>
        <w:rPr>
          <w:rFonts w:ascii="Times New Roman" w:hAnsi="Times New Roman" w:cs="Times New Roman"/>
          <w:b/>
          <w:sz w:val="24"/>
          <w:szCs w:val="24"/>
        </w:rPr>
        <w:tab/>
      </w:r>
      <w:proofErr w:type="spellStart"/>
      <w:r w:rsidRPr="00874A4A">
        <w:rPr>
          <w:rFonts w:ascii="Times New Roman" w:hAnsi="Times New Roman" w:cs="Times New Roman"/>
          <w:sz w:val="24"/>
          <w:szCs w:val="24"/>
        </w:rPr>
        <w:t>Pradhan</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Mantri</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Fasal</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Bima</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Yojana</w:t>
      </w:r>
      <w:proofErr w:type="spellEnd"/>
      <w:r w:rsidRPr="00874A4A">
        <w:rPr>
          <w:rFonts w:ascii="Times New Roman" w:hAnsi="Times New Roman" w:cs="Times New Roman"/>
          <w:sz w:val="24"/>
          <w:szCs w:val="24"/>
        </w:rPr>
        <w:t xml:space="preserve"> is a crop insurance scheme launched by Prime Minister </w:t>
      </w:r>
      <w:proofErr w:type="spellStart"/>
      <w:r w:rsidRPr="00874A4A">
        <w:rPr>
          <w:rFonts w:ascii="Times New Roman" w:hAnsi="Times New Roman" w:cs="Times New Roman"/>
          <w:sz w:val="24"/>
          <w:szCs w:val="24"/>
        </w:rPr>
        <w:t>Narendra</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Modi</w:t>
      </w:r>
      <w:proofErr w:type="spellEnd"/>
      <w:r w:rsidRPr="00874A4A">
        <w:rPr>
          <w:rFonts w:ascii="Times New Roman" w:hAnsi="Times New Roman" w:cs="Times New Roman"/>
          <w:sz w:val="24"/>
          <w:szCs w:val="24"/>
        </w:rPr>
        <w:t xml:space="preserve"> Led NDA Government. The scheme has been launched to cater the financial needs of the farmers in the events of crops destroyed by heavy rain, other natural calamities, pests or diseases. </w:t>
      </w:r>
      <w:proofErr w:type="spellStart"/>
      <w:r w:rsidRPr="00874A4A">
        <w:rPr>
          <w:rFonts w:ascii="Times New Roman" w:hAnsi="Times New Roman" w:cs="Times New Roman"/>
          <w:sz w:val="24"/>
          <w:szCs w:val="24"/>
        </w:rPr>
        <w:t>Pradhan</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Mantri</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Fasal</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Bima</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Yojana</w:t>
      </w:r>
      <w:proofErr w:type="spellEnd"/>
      <w:r w:rsidRPr="00874A4A">
        <w:rPr>
          <w:rFonts w:ascii="Times New Roman" w:hAnsi="Times New Roman" w:cs="Times New Roman"/>
          <w:sz w:val="24"/>
          <w:szCs w:val="24"/>
        </w:rPr>
        <w:t xml:space="preserve"> </w:t>
      </w:r>
      <w:r>
        <w:rPr>
          <w:rFonts w:ascii="Times New Roman" w:hAnsi="Times New Roman" w:cs="Times New Roman"/>
          <w:sz w:val="24"/>
          <w:szCs w:val="24"/>
        </w:rPr>
        <w:t>was</w:t>
      </w:r>
      <w:r w:rsidRPr="00874A4A">
        <w:rPr>
          <w:rFonts w:ascii="Times New Roman" w:hAnsi="Times New Roman" w:cs="Times New Roman"/>
          <w:sz w:val="24"/>
          <w:szCs w:val="24"/>
        </w:rPr>
        <w:t xml:space="preserve"> implemented under a budget of </w:t>
      </w:r>
      <w:proofErr w:type="spellStart"/>
      <w:r w:rsidRPr="00874A4A">
        <w:rPr>
          <w:rFonts w:ascii="Times New Roman" w:hAnsi="Times New Roman" w:cs="Times New Roman"/>
          <w:sz w:val="24"/>
          <w:szCs w:val="24"/>
        </w:rPr>
        <w:t>Rs</w:t>
      </w:r>
      <w:proofErr w:type="spellEnd"/>
      <w:r w:rsidRPr="00874A4A">
        <w:rPr>
          <w:rFonts w:ascii="Times New Roman" w:hAnsi="Times New Roman" w:cs="Times New Roman"/>
          <w:sz w:val="24"/>
          <w:szCs w:val="24"/>
        </w:rPr>
        <w:t xml:space="preserve">. 17,600 </w:t>
      </w:r>
      <w:proofErr w:type="spellStart"/>
      <w:r w:rsidRPr="00874A4A">
        <w:rPr>
          <w:rFonts w:ascii="Times New Roman" w:hAnsi="Times New Roman" w:cs="Times New Roman"/>
          <w:sz w:val="24"/>
          <w:szCs w:val="24"/>
        </w:rPr>
        <w:t>crore</w:t>
      </w:r>
      <w:proofErr w:type="spellEnd"/>
      <w:r w:rsidRPr="00874A4A">
        <w:rPr>
          <w:rFonts w:ascii="Times New Roman" w:hAnsi="Times New Roman" w:cs="Times New Roman"/>
          <w:sz w:val="24"/>
          <w:szCs w:val="24"/>
        </w:rPr>
        <w:t>.</w:t>
      </w:r>
    </w:p>
    <w:p w:rsidR="00874A4A" w:rsidRDefault="00874A4A" w:rsidP="00874A4A">
      <w:pPr>
        <w:spacing w:line="360" w:lineRule="auto"/>
        <w:ind w:right="-360" w:firstLine="720"/>
        <w:jc w:val="both"/>
        <w:rPr>
          <w:rFonts w:ascii="Times New Roman" w:hAnsi="Times New Roman" w:cs="Times New Roman"/>
          <w:sz w:val="24"/>
          <w:szCs w:val="24"/>
        </w:rPr>
      </w:pPr>
      <w:r w:rsidRPr="00874A4A">
        <w:rPr>
          <w:rFonts w:ascii="Times New Roman" w:hAnsi="Times New Roman" w:cs="Times New Roman"/>
          <w:sz w:val="24"/>
          <w:szCs w:val="24"/>
        </w:rPr>
        <w:lastRenderedPageBreak/>
        <w:t>The scheme is aimed to provide insurance cover and financial support to the farmers in difficult times. In the new scheme, the shortcomings of previous crop insurance schemes have been taken care of very well. Along with this scheme, several other initiatives have been star</w:t>
      </w:r>
      <w:r w:rsidR="00402B42">
        <w:rPr>
          <w:rFonts w:ascii="Times New Roman" w:hAnsi="Times New Roman" w:cs="Times New Roman"/>
          <w:sz w:val="24"/>
          <w:szCs w:val="24"/>
        </w:rPr>
        <w:t>ted by the central government for</w:t>
      </w:r>
      <w:r w:rsidRPr="00874A4A">
        <w:rPr>
          <w:rFonts w:ascii="Times New Roman" w:hAnsi="Times New Roman" w:cs="Times New Roman"/>
          <w:sz w:val="24"/>
          <w:szCs w:val="24"/>
        </w:rPr>
        <w:t xml:space="preserve"> the</w:t>
      </w:r>
      <w:r w:rsidR="00402B42">
        <w:rPr>
          <w:rFonts w:ascii="Times New Roman" w:hAnsi="Times New Roman" w:cs="Times New Roman"/>
          <w:sz w:val="24"/>
          <w:szCs w:val="24"/>
        </w:rPr>
        <w:t xml:space="preserve"> </w:t>
      </w:r>
      <w:r w:rsidRPr="00874A4A">
        <w:rPr>
          <w:rFonts w:ascii="Times New Roman" w:hAnsi="Times New Roman" w:cs="Times New Roman"/>
          <w:sz w:val="24"/>
          <w:szCs w:val="24"/>
        </w:rPr>
        <w:t>welfare of the farmers.</w:t>
      </w:r>
    </w:p>
    <w:p w:rsidR="009C7C3B" w:rsidRPr="000D5015" w:rsidRDefault="00F764DD" w:rsidP="000D5015">
      <w:pPr>
        <w:spacing w:line="360" w:lineRule="auto"/>
        <w:ind w:right="-360" w:firstLine="720"/>
        <w:jc w:val="both"/>
        <w:rPr>
          <w:rFonts w:ascii="Times New Roman" w:hAnsi="Times New Roman" w:cs="Times New Roman"/>
          <w:sz w:val="24"/>
          <w:szCs w:val="24"/>
        </w:rPr>
      </w:pPr>
      <w:proofErr w:type="spellStart"/>
      <w:r w:rsidRPr="00874A4A">
        <w:rPr>
          <w:rFonts w:ascii="Times New Roman" w:hAnsi="Times New Roman" w:cs="Times New Roman"/>
          <w:sz w:val="24"/>
          <w:szCs w:val="24"/>
        </w:rPr>
        <w:t>Pradhan</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Mantri</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Fasal</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Bima</w:t>
      </w:r>
      <w:proofErr w:type="spellEnd"/>
      <w:r w:rsidRPr="00874A4A">
        <w:rPr>
          <w:rFonts w:ascii="Times New Roman" w:hAnsi="Times New Roman" w:cs="Times New Roman"/>
          <w:sz w:val="24"/>
          <w:szCs w:val="24"/>
        </w:rPr>
        <w:t xml:space="preserve"> </w:t>
      </w:r>
      <w:proofErr w:type="spellStart"/>
      <w:r w:rsidRPr="00874A4A">
        <w:rPr>
          <w:rFonts w:ascii="Times New Roman" w:hAnsi="Times New Roman" w:cs="Times New Roman"/>
          <w:sz w:val="24"/>
          <w:szCs w:val="24"/>
        </w:rPr>
        <w:t>Yojana</w:t>
      </w:r>
      <w:proofErr w:type="spellEnd"/>
      <w:r w:rsidRPr="00874A4A">
        <w:rPr>
          <w:rFonts w:ascii="Times New Roman" w:hAnsi="Times New Roman" w:cs="Times New Roman"/>
          <w:sz w:val="24"/>
          <w:szCs w:val="24"/>
        </w:rPr>
        <w:t xml:space="preserve"> will be implemented through the </w:t>
      </w:r>
      <w:proofErr w:type="spellStart"/>
      <w:r w:rsidRPr="00874A4A">
        <w:rPr>
          <w:rFonts w:ascii="Times New Roman" w:hAnsi="Times New Roman" w:cs="Times New Roman"/>
          <w:sz w:val="24"/>
          <w:szCs w:val="24"/>
        </w:rPr>
        <w:t>multy</w:t>
      </w:r>
      <w:proofErr w:type="spellEnd"/>
      <w:r w:rsidRPr="00874A4A">
        <w:rPr>
          <w:rFonts w:ascii="Times New Roman" w:hAnsi="Times New Roman" w:cs="Times New Roman"/>
          <w:sz w:val="24"/>
          <w:szCs w:val="24"/>
        </w:rPr>
        <w:t>-agency framework selected by the insurance companies under the overall guidance &amp; control of the Department of Agriculture, Cooperation &amp; Farmers Welfare (DAC&amp;FW), Ministry of Agriculture &amp; Farmers Welfare (</w:t>
      </w:r>
      <w:proofErr w:type="spellStart"/>
      <w:r w:rsidRPr="00874A4A">
        <w:rPr>
          <w:rFonts w:ascii="Times New Roman" w:hAnsi="Times New Roman" w:cs="Times New Roman"/>
          <w:sz w:val="24"/>
          <w:szCs w:val="24"/>
        </w:rPr>
        <w:t>MoA</w:t>
      </w:r>
      <w:proofErr w:type="spellEnd"/>
      <w:r>
        <w:rPr>
          <w:rFonts w:ascii="Times New Roman" w:hAnsi="Times New Roman" w:cs="Times New Roman"/>
          <w:sz w:val="24"/>
          <w:szCs w:val="24"/>
        </w:rPr>
        <w:t xml:space="preserve"> </w:t>
      </w:r>
      <w:r w:rsidRPr="00874A4A">
        <w:rPr>
          <w:rFonts w:ascii="Times New Roman" w:hAnsi="Times New Roman" w:cs="Times New Roman"/>
          <w:sz w:val="24"/>
          <w:szCs w:val="24"/>
        </w:rPr>
        <w:t>&amp;</w:t>
      </w:r>
      <w:r>
        <w:rPr>
          <w:rFonts w:ascii="Times New Roman" w:hAnsi="Times New Roman" w:cs="Times New Roman"/>
          <w:sz w:val="24"/>
          <w:szCs w:val="24"/>
        </w:rPr>
        <w:t xml:space="preserve"> </w:t>
      </w:r>
      <w:r w:rsidRPr="00874A4A">
        <w:rPr>
          <w:rFonts w:ascii="Times New Roman" w:hAnsi="Times New Roman" w:cs="Times New Roman"/>
          <w:sz w:val="24"/>
          <w:szCs w:val="24"/>
        </w:rPr>
        <w:t>FW), Government of India (GOI).</w:t>
      </w:r>
    </w:p>
    <w:p w:rsidR="009C7C3B" w:rsidRDefault="009C7C3B" w:rsidP="00874A4A">
      <w:pPr>
        <w:spacing w:line="360" w:lineRule="auto"/>
        <w:ind w:right="-360"/>
        <w:jc w:val="both"/>
        <w:rPr>
          <w:rFonts w:ascii="Times New Roman" w:hAnsi="Times New Roman" w:cs="Times New Roman"/>
          <w:b/>
          <w:bCs/>
          <w:sz w:val="24"/>
          <w:szCs w:val="24"/>
        </w:rPr>
      </w:pPr>
      <w:r w:rsidRPr="009C7C3B">
        <w:rPr>
          <w:rFonts w:ascii="Times New Roman" w:hAnsi="Times New Roman" w:cs="Times New Roman"/>
          <w:b/>
          <w:bCs/>
          <w:sz w:val="24"/>
          <w:szCs w:val="24"/>
        </w:rPr>
        <w:t>Reasons to Announce</w:t>
      </w:r>
    </w:p>
    <w:p w:rsidR="00867612" w:rsidRPr="009C7C3B" w:rsidRDefault="009C7C3B" w:rsidP="009C7C3B">
      <w:pPr>
        <w:numPr>
          <w:ilvl w:val="0"/>
          <w:numId w:val="32"/>
        </w:numPr>
        <w:tabs>
          <w:tab w:val="left" w:pos="720"/>
        </w:tabs>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In a bid to address the rural distress that is driving farmers to suicide.</w:t>
      </w:r>
    </w:p>
    <w:p w:rsidR="009C7C3B" w:rsidRPr="009C7C3B" w:rsidRDefault="009C7C3B" w:rsidP="00874A4A">
      <w:pPr>
        <w:numPr>
          <w:ilvl w:val="0"/>
          <w:numId w:val="32"/>
        </w:numPr>
        <w:tabs>
          <w:tab w:val="left" w:pos="720"/>
        </w:tabs>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The move is also to be seen in the backdrop of the drubbings the</w:t>
      </w:r>
      <w:r w:rsidRPr="009C7C3B">
        <w:rPr>
          <w:rFonts w:ascii="Times New Roman" w:hAnsi="Times New Roman" w:cs="Times New Roman"/>
          <w:bCs/>
          <w:iCs/>
          <w:sz w:val="24"/>
          <w:szCs w:val="24"/>
        </w:rPr>
        <w:t> BJP suffered in the recent elections in Bihar</w:t>
      </w:r>
      <w:r w:rsidRPr="009C7C3B">
        <w:rPr>
          <w:rFonts w:ascii="Times New Roman" w:hAnsi="Times New Roman" w:cs="Times New Roman"/>
          <w:bCs/>
          <w:sz w:val="24"/>
          <w:szCs w:val="24"/>
        </w:rPr>
        <w:t> and elsewhere, which clearly pointed to a growing </w:t>
      </w:r>
      <w:r w:rsidRPr="009C7C3B">
        <w:rPr>
          <w:rFonts w:ascii="Times New Roman" w:hAnsi="Times New Roman" w:cs="Times New Roman"/>
          <w:bCs/>
          <w:iCs/>
          <w:sz w:val="24"/>
          <w:szCs w:val="24"/>
        </w:rPr>
        <w:t>disillusionment in the rural India about the central government.</w:t>
      </w:r>
    </w:p>
    <w:p w:rsidR="00874A4A" w:rsidRPr="00874A4A" w:rsidRDefault="00874A4A" w:rsidP="00874A4A">
      <w:pPr>
        <w:spacing w:line="360" w:lineRule="auto"/>
        <w:ind w:right="-360"/>
        <w:jc w:val="both"/>
        <w:rPr>
          <w:rFonts w:ascii="Times New Roman" w:hAnsi="Times New Roman" w:cs="Times New Roman"/>
          <w:b/>
          <w:bCs/>
          <w:sz w:val="24"/>
          <w:szCs w:val="24"/>
        </w:rPr>
      </w:pPr>
      <w:r w:rsidRPr="00874A4A">
        <w:rPr>
          <w:rFonts w:ascii="Times New Roman" w:hAnsi="Times New Roman" w:cs="Times New Roman"/>
          <w:b/>
          <w:bCs/>
          <w:sz w:val="24"/>
          <w:szCs w:val="24"/>
        </w:rPr>
        <w:t xml:space="preserve">Objectives of </w:t>
      </w:r>
      <w:proofErr w:type="spellStart"/>
      <w:r w:rsidRPr="00874A4A">
        <w:rPr>
          <w:rFonts w:ascii="Times New Roman" w:hAnsi="Times New Roman" w:cs="Times New Roman"/>
          <w:b/>
          <w:bCs/>
          <w:sz w:val="24"/>
          <w:szCs w:val="24"/>
        </w:rPr>
        <w:t>Pradhan</w:t>
      </w:r>
      <w:proofErr w:type="spellEnd"/>
      <w:r w:rsidRPr="00874A4A">
        <w:rPr>
          <w:rFonts w:ascii="Times New Roman" w:hAnsi="Times New Roman" w:cs="Times New Roman"/>
          <w:b/>
          <w:bCs/>
          <w:sz w:val="24"/>
          <w:szCs w:val="24"/>
        </w:rPr>
        <w:t xml:space="preserve"> </w:t>
      </w:r>
      <w:proofErr w:type="spellStart"/>
      <w:r w:rsidRPr="00874A4A">
        <w:rPr>
          <w:rFonts w:ascii="Times New Roman" w:hAnsi="Times New Roman" w:cs="Times New Roman"/>
          <w:b/>
          <w:bCs/>
          <w:sz w:val="24"/>
          <w:szCs w:val="24"/>
        </w:rPr>
        <w:t>Mantri</w:t>
      </w:r>
      <w:proofErr w:type="spellEnd"/>
      <w:r w:rsidRPr="00874A4A">
        <w:rPr>
          <w:rFonts w:ascii="Times New Roman" w:hAnsi="Times New Roman" w:cs="Times New Roman"/>
          <w:b/>
          <w:bCs/>
          <w:sz w:val="24"/>
          <w:szCs w:val="24"/>
        </w:rPr>
        <w:t xml:space="preserve"> </w:t>
      </w:r>
      <w:proofErr w:type="spellStart"/>
      <w:r w:rsidRPr="00874A4A">
        <w:rPr>
          <w:rFonts w:ascii="Times New Roman" w:hAnsi="Times New Roman" w:cs="Times New Roman"/>
          <w:b/>
          <w:bCs/>
          <w:sz w:val="24"/>
          <w:szCs w:val="24"/>
        </w:rPr>
        <w:t>Fasal</w:t>
      </w:r>
      <w:proofErr w:type="spellEnd"/>
      <w:r w:rsidRPr="00874A4A">
        <w:rPr>
          <w:rFonts w:ascii="Times New Roman" w:hAnsi="Times New Roman" w:cs="Times New Roman"/>
          <w:b/>
          <w:bCs/>
          <w:sz w:val="24"/>
          <w:szCs w:val="24"/>
        </w:rPr>
        <w:t xml:space="preserve"> </w:t>
      </w:r>
      <w:proofErr w:type="spellStart"/>
      <w:r w:rsidRPr="00874A4A">
        <w:rPr>
          <w:rFonts w:ascii="Times New Roman" w:hAnsi="Times New Roman" w:cs="Times New Roman"/>
          <w:b/>
          <w:bCs/>
          <w:sz w:val="24"/>
          <w:szCs w:val="24"/>
        </w:rPr>
        <w:t>Bima</w:t>
      </w:r>
      <w:proofErr w:type="spellEnd"/>
      <w:r w:rsidRPr="00874A4A">
        <w:rPr>
          <w:rFonts w:ascii="Times New Roman" w:hAnsi="Times New Roman" w:cs="Times New Roman"/>
          <w:b/>
          <w:bCs/>
          <w:sz w:val="24"/>
          <w:szCs w:val="24"/>
        </w:rPr>
        <w:t xml:space="preserve"> </w:t>
      </w:r>
      <w:proofErr w:type="spellStart"/>
      <w:r w:rsidRPr="00874A4A">
        <w:rPr>
          <w:rFonts w:ascii="Times New Roman" w:hAnsi="Times New Roman" w:cs="Times New Roman"/>
          <w:b/>
          <w:bCs/>
          <w:sz w:val="24"/>
          <w:szCs w:val="24"/>
        </w:rPr>
        <w:t>Yojana</w:t>
      </w:r>
      <w:proofErr w:type="spellEnd"/>
    </w:p>
    <w:p w:rsidR="00874A4A" w:rsidRPr="00874A4A" w:rsidRDefault="00874A4A" w:rsidP="00874A4A">
      <w:pPr>
        <w:numPr>
          <w:ilvl w:val="0"/>
          <w:numId w:val="21"/>
        </w:numPr>
        <w:spacing w:line="360" w:lineRule="auto"/>
        <w:ind w:right="-360"/>
        <w:jc w:val="both"/>
        <w:rPr>
          <w:rFonts w:ascii="Times New Roman" w:hAnsi="Times New Roman" w:cs="Times New Roman"/>
          <w:sz w:val="24"/>
          <w:szCs w:val="24"/>
        </w:rPr>
      </w:pPr>
      <w:r w:rsidRPr="00874A4A">
        <w:rPr>
          <w:rFonts w:ascii="Times New Roman" w:hAnsi="Times New Roman" w:cs="Times New Roman"/>
          <w:sz w:val="24"/>
          <w:szCs w:val="24"/>
        </w:rPr>
        <w:t>To provide insurance coverage and financial support to the farmers in the event of failure of any of the notified crop as a result of natural calamities, pests &amp; diseases.</w:t>
      </w:r>
    </w:p>
    <w:p w:rsidR="00874A4A" w:rsidRPr="00874A4A" w:rsidRDefault="00874A4A" w:rsidP="00874A4A">
      <w:pPr>
        <w:numPr>
          <w:ilvl w:val="0"/>
          <w:numId w:val="21"/>
        </w:numPr>
        <w:spacing w:line="360" w:lineRule="auto"/>
        <w:ind w:right="-360"/>
        <w:jc w:val="both"/>
        <w:rPr>
          <w:rFonts w:ascii="Times New Roman" w:hAnsi="Times New Roman" w:cs="Times New Roman"/>
          <w:sz w:val="24"/>
          <w:szCs w:val="24"/>
        </w:rPr>
      </w:pPr>
      <w:r w:rsidRPr="00874A4A">
        <w:rPr>
          <w:rFonts w:ascii="Times New Roman" w:hAnsi="Times New Roman" w:cs="Times New Roman"/>
          <w:sz w:val="24"/>
          <w:szCs w:val="24"/>
        </w:rPr>
        <w:t>To stabilize the income of farmers to ensure their continuance in farming.</w:t>
      </w:r>
    </w:p>
    <w:p w:rsidR="00874A4A" w:rsidRPr="00874A4A" w:rsidRDefault="00874A4A" w:rsidP="00874A4A">
      <w:pPr>
        <w:numPr>
          <w:ilvl w:val="0"/>
          <w:numId w:val="21"/>
        </w:numPr>
        <w:spacing w:line="360" w:lineRule="auto"/>
        <w:ind w:right="-360"/>
        <w:jc w:val="both"/>
        <w:rPr>
          <w:rFonts w:ascii="Times New Roman" w:hAnsi="Times New Roman" w:cs="Times New Roman"/>
          <w:sz w:val="24"/>
          <w:szCs w:val="24"/>
        </w:rPr>
      </w:pPr>
      <w:r w:rsidRPr="00874A4A">
        <w:rPr>
          <w:rFonts w:ascii="Times New Roman" w:hAnsi="Times New Roman" w:cs="Times New Roman"/>
          <w:sz w:val="24"/>
          <w:szCs w:val="24"/>
        </w:rPr>
        <w:t>To encourage farmers to adopt innovative and modern agricultural practices.</w:t>
      </w:r>
    </w:p>
    <w:p w:rsidR="00874A4A" w:rsidRPr="00874A4A" w:rsidRDefault="00874A4A" w:rsidP="00874A4A">
      <w:pPr>
        <w:numPr>
          <w:ilvl w:val="0"/>
          <w:numId w:val="21"/>
        </w:numPr>
        <w:spacing w:line="360" w:lineRule="auto"/>
        <w:ind w:right="-360"/>
        <w:jc w:val="both"/>
        <w:rPr>
          <w:rFonts w:ascii="Times New Roman" w:hAnsi="Times New Roman" w:cs="Times New Roman"/>
          <w:sz w:val="24"/>
          <w:szCs w:val="24"/>
        </w:rPr>
      </w:pPr>
      <w:r w:rsidRPr="00874A4A">
        <w:rPr>
          <w:rFonts w:ascii="Times New Roman" w:hAnsi="Times New Roman" w:cs="Times New Roman"/>
          <w:sz w:val="24"/>
          <w:szCs w:val="24"/>
        </w:rPr>
        <w:t>To ensure flow of credit to the agriculture sector.</w:t>
      </w:r>
    </w:p>
    <w:p w:rsidR="00874A4A" w:rsidRPr="00F764DD" w:rsidRDefault="00874A4A" w:rsidP="00F764DD">
      <w:pPr>
        <w:spacing w:line="360" w:lineRule="auto"/>
        <w:ind w:right="-360"/>
        <w:jc w:val="both"/>
        <w:rPr>
          <w:rFonts w:ascii="Times New Roman" w:hAnsi="Times New Roman" w:cs="Times New Roman"/>
          <w:b/>
          <w:sz w:val="24"/>
          <w:szCs w:val="24"/>
        </w:rPr>
      </w:pPr>
      <w:r w:rsidRPr="00F764DD">
        <w:rPr>
          <w:rFonts w:ascii="Times New Roman" w:hAnsi="Times New Roman" w:cs="Times New Roman"/>
          <w:b/>
          <w:sz w:val="24"/>
          <w:szCs w:val="24"/>
        </w:rPr>
        <w:t xml:space="preserve">Exclusions from </w:t>
      </w:r>
      <w:proofErr w:type="spellStart"/>
      <w:r w:rsidRPr="00F764DD">
        <w:rPr>
          <w:rFonts w:ascii="Times New Roman" w:hAnsi="Times New Roman" w:cs="Times New Roman"/>
          <w:b/>
          <w:sz w:val="24"/>
          <w:szCs w:val="24"/>
        </w:rPr>
        <w:t>Pradhan</w:t>
      </w:r>
      <w:proofErr w:type="spellEnd"/>
      <w:r w:rsidRPr="00F764DD">
        <w:rPr>
          <w:rFonts w:ascii="Times New Roman" w:hAnsi="Times New Roman" w:cs="Times New Roman"/>
          <w:b/>
          <w:sz w:val="24"/>
          <w:szCs w:val="24"/>
        </w:rPr>
        <w:t xml:space="preserve"> </w:t>
      </w:r>
      <w:proofErr w:type="spellStart"/>
      <w:r w:rsidRPr="00F764DD">
        <w:rPr>
          <w:rFonts w:ascii="Times New Roman" w:hAnsi="Times New Roman" w:cs="Times New Roman"/>
          <w:b/>
          <w:sz w:val="24"/>
          <w:szCs w:val="24"/>
        </w:rPr>
        <w:t>Mantri</w:t>
      </w:r>
      <w:proofErr w:type="spellEnd"/>
      <w:r w:rsidRPr="00F764DD">
        <w:rPr>
          <w:rFonts w:ascii="Times New Roman" w:hAnsi="Times New Roman" w:cs="Times New Roman"/>
          <w:b/>
          <w:sz w:val="24"/>
          <w:szCs w:val="24"/>
        </w:rPr>
        <w:t xml:space="preserve"> </w:t>
      </w:r>
      <w:proofErr w:type="spellStart"/>
      <w:r w:rsidRPr="00F764DD">
        <w:rPr>
          <w:rFonts w:ascii="Times New Roman" w:hAnsi="Times New Roman" w:cs="Times New Roman"/>
          <w:b/>
          <w:sz w:val="24"/>
          <w:szCs w:val="24"/>
        </w:rPr>
        <w:t>Fasal</w:t>
      </w:r>
      <w:proofErr w:type="spellEnd"/>
      <w:r w:rsidRPr="00F764DD">
        <w:rPr>
          <w:rFonts w:ascii="Times New Roman" w:hAnsi="Times New Roman" w:cs="Times New Roman"/>
          <w:b/>
          <w:sz w:val="24"/>
          <w:szCs w:val="24"/>
        </w:rPr>
        <w:t xml:space="preserve"> </w:t>
      </w:r>
      <w:proofErr w:type="spellStart"/>
      <w:r w:rsidRPr="00F764DD">
        <w:rPr>
          <w:rFonts w:ascii="Times New Roman" w:hAnsi="Times New Roman" w:cs="Times New Roman"/>
          <w:b/>
          <w:sz w:val="24"/>
          <w:szCs w:val="24"/>
        </w:rPr>
        <w:t>Bima</w:t>
      </w:r>
      <w:proofErr w:type="spellEnd"/>
      <w:r w:rsidRPr="00F764DD">
        <w:rPr>
          <w:rFonts w:ascii="Times New Roman" w:hAnsi="Times New Roman" w:cs="Times New Roman"/>
          <w:b/>
          <w:sz w:val="24"/>
          <w:szCs w:val="24"/>
        </w:rPr>
        <w:t xml:space="preserve"> </w:t>
      </w:r>
      <w:proofErr w:type="spellStart"/>
      <w:r w:rsidRPr="00F764DD">
        <w:rPr>
          <w:rFonts w:ascii="Times New Roman" w:hAnsi="Times New Roman" w:cs="Times New Roman"/>
          <w:b/>
          <w:sz w:val="24"/>
          <w:szCs w:val="24"/>
        </w:rPr>
        <w:t>Yojana</w:t>
      </w:r>
      <w:proofErr w:type="spellEnd"/>
    </w:p>
    <w:p w:rsidR="00874A4A" w:rsidRPr="00874A4A" w:rsidRDefault="00874A4A" w:rsidP="000D5015">
      <w:pPr>
        <w:spacing w:after="0" w:line="360" w:lineRule="auto"/>
        <w:ind w:right="-360" w:firstLine="720"/>
        <w:jc w:val="both"/>
        <w:rPr>
          <w:rFonts w:ascii="Times New Roman" w:hAnsi="Times New Roman" w:cs="Times New Roman"/>
          <w:sz w:val="24"/>
          <w:szCs w:val="24"/>
        </w:rPr>
      </w:pPr>
      <w:r w:rsidRPr="00874A4A">
        <w:rPr>
          <w:rFonts w:ascii="Times New Roman" w:hAnsi="Times New Roman" w:cs="Times New Roman"/>
          <w:sz w:val="24"/>
          <w:szCs w:val="24"/>
        </w:rPr>
        <w:t>The insurance cover will not be applicable in the damage of crops due to any of the following reasons.</w:t>
      </w:r>
    </w:p>
    <w:p w:rsidR="00874A4A" w:rsidRPr="00952471" w:rsidRDefault="00874A4A" w:rsidP="000D5015">
      <w:pPr>
        <w:pStyle w:val="ListParagraph"/>
        <w:numPr>
          <w:ilvl w:val="1"/>
          <w:numId w:val="24"/>
        </w:numPr>
        <w:spacing w:after="0" w:line="360" w:lineRule="auto"/>
        <w:ind w:right="-360"/>
        <w:jc w:val="both"/>
        <w:rPr>
          <w:rFonts w:ascii="Times New Roman" w:hAnsi="Times New Roman" w:cs="Times New Roman"/>
          <w:sz w:val="24"/>
          <w:szCs w:val="24"/>
        </w:rPr>
      </w:pPr>
      <w:r w:rsidRPr="00952471">
        <w:rPr>
          <w:rFonts w:ascii="Times New Roman" w:hAnsi="Times New Roman" w:cs="Times New Roman"/>
          <w:sz w:val="24"/>
          <w:szCs w:val="24"/>
        </w:rPr>
        <w:t>War &amp; kindred perils</w:t>
      </w:r>
    </w:p>
    <w:p w:rsidR="00874A4A" w:rsidRPr="00952471" w:rsidRDefault="00874A4A" w:rsidP="000D5015">
      <w:pPr>
        <w:pStyle w:val="ListParagraph"/>
        <w:numPr>
          <w:ilvl w:val="1"/>
          <w:numId w:val="24"/>
        </w:numPr>
        <w:spacing w:after="0" w:line="360" w:lineRule="auto"/>
        <w:ind w:right="-360"/>
        <w:jc w:val="both"/>
        <w:rPr>
          <w:rFonts w:ascii="Times New Roman" w:hAnsi="Times New Roman" w:cs="Times New Roman"/>
          <w:sz w:val="24"/>
          <w:szCs w:val="24"/>
        </w:rPr>
      </w:pPr>
      <w:r w:rsidRPr="00952471">
        <w:rPr>
          <w:rFonts w:ascii="Times New Roman" w:hAnsi="Times New Roman" w:cs="Times New Roman"/>
          <w:sz w:val="24"/>
          <w:szCs w:val="24"/>
        </w:rPr>
        <w:t>Nuclear risks</w:t>
      </w:r>
    </w:p>
    <w:p w:rsidR="00874A4A" w:rsidRPr="00952471" w:rsidRDefault="00874A4A" w:rsidP="000D5015">
      <w:pPr>
        <w:pStyle w:val="ListParagraph"/>
        <w:numPr>
          <w:ilvl w:val="1"/>
          <w:numId w:val="24"/>
        </w:numPr>
        <w:spacing w:after="0" w:line="360" w:lineRule="auto"/>
        <w:ind w:right="-360"/>
        <w:jc w:val="both"/>
        <w:rPr>
          <w:rFonts w:ascii="Times New Roman" w:hAnsi="Times New Roman" w:cs="Times New Roman"/>
          <w:sz w:val="24"/>
          <w:szCs w:val="24"/>
        </w:rPr>
      </w:pPr>
      <w:r w:rsidRPr="00952471">
        <w:rPr>
          <w:rFonts w:ascii="Times New Roman" w:hAnsi="Times New Roman" w:cs="Times New Roman"/>
          <w:sz w:val="24"/>
          <w:szCs w:val="24"/>
        </w:rPr>
        <w:t>Riots</w:t>
      </w:r>
    </w:p>
    <w:p w:rsidR="00874A4A" w:rsidRPr="00952471" w:rsidRDefault="00874A4A" w:rsidP="000D5015">
      <w:pPr>
        <w:pStyle w:val="ListParagraph"/>
        <w:numPr>
          <w:ilvl w:val="1"/>
          <w:numId w:val="24"/>
        </w:numPr>
        <w:spacing w:after="0" w:line="360" w:lineRule="auto"/>
        <w:ind w:right="-360"/>
        <w:jc w:val="both"/>
        <w:rPr>
          <w:rFonts w:ascii="Times New Roman" w:hAnsi="Times New Roman" w:cs="Times New Roman"/>
          <w:sz w:val="24"/>
          <w:szCs w:val="24"/>
        </w:rPr>
      </w:pPr>
      <w:r w:rsidRPr="00952471">
        <w:rPr>
          <w:rFonts w:ascii="Times New Roman" w:hAnsi="Times New Roman" w:cs="Times New Roman"/>
          <w:sz w:val="24"/>
          <w:szCs w:val="24"/>
        </w:rPr>
        <w:t>Malicious damage</w:t>
      </w:r>
    </w:p>
    <w:p w:rsidR="00874A4A" w:rsidRPr="00952471" w:rsidRDefault="00874A4A" w:rsidP="000D5015">
      <w:pPr>
        <w:pStyle w:val="ListParagraph"/>
        <w:numPr>
          <w:ilvl w:val="1"/>
          <w:numId w:val="24"/>
        </w:numPr>
        <w:spacing w:after="0" w:line="360" w:lineRule="auto"/>
        <w:ind w:right="-360"/>
        <w:jc w:val="both"/>
        <w:rPr>
          <w:rFonts w:ascii="Times New Roman" w:hAnsi="Times New Roman" w:cs="Times New Roman"/>
          <w:sz w:val="24"/>
          <w:szCs w:val="24"/>
        </w:rPr>
      </w:pPr>
      <w:r w:rsidRPr="00952471">
        <w:rPr>
          <w:rFonts w:ascii="Times New Roman" w:hAnsi="Times New Roman" w:cs="Times New Roman"/>
          <w:sz w:val="24"/>
          <w:szCs w:val="24"/>
        </w:rPr>
        <w:lastRenderedPageBreak/>
        <w:t>Theft or act of enmity</w:t>
      </w:r>
    </w:p>
    <w:p w:rsidR="00952471" w:rsidRPr="009C7C3B" w:rsidRDefault="00874A4A" w:rsidP="000D5015">
      <w:pPr>
        <w:pStyle w:val="ListParagraph"/>
        <w:numPr>
          <w:ilvl w:val="1"/>
          <w:numId w:val="24"/>
        </w:numPr>
        <w:spacing w:after="0" w:line="360" w:lineRule="auto"/>
        <w:ind w:right="-360"/>
        <w:jc w:val="both"/>
        <w:rPr>
          <w:rFonts w:ascii="Times New Roman" w:hAnsi="Times New Roman" w:cs="Times New Roman"/>
          <w:sz w:val="24"/>
          <w:szCs w:val="24"/>
        </w:rPr>
      </w:pPr>
      <w:r w:rsidRPr="00952471">
        <w:rPr>
          <w:rFonts w:ascii="Times New Roman" w:hAnsi="Times New Roman" w:cs="Times New Roman"/>
          <w:sz w:val="24"/>
          <w:szCs w:val="24"/>
        </w:rPr>
        <w:t>Grazed and/or destroyed by domestic and/or wild animals</w:t>
      </w:r>
    </w:p>
    <w:p w:rsidR="00F764DD" w:rsidRPr="00F764DD" w:rsidRDefault="00F764DD" w:rsidP="00F764DD">
      <w:pPr>
        <w:spacing w:line="360" w:lineRule="auto"/>
        <w:ind w:right="-360"/>
        <w:jc w:val="both"/>
        <w:rPr>
          <w:rFonts w:ascii="Times New Roman" w:hAnsi="Times New Roman" w:cs="Times New Roman"/>
          <w:b/>
          <w:sz w:val="24"/>
          <w:szCs w:val="24"/>
        </w:rPr>
      </w:pPr>
      <w:r w:rsidRPr="00F764DD">
        <w:rPr>
          <w:rFonts w:ascii="Times New Roman" w:hAnsi="Times New Roman" w:cs="Times New Roman"/>
          <w:b/>
          <w:sz w:val="24"/>
          <w:szCs w:val="24"/>
        </w:rPr>
        <w:t>Highlights of the scheme</w:t>
      </w:r>
    </w:p>
    <w:p w:rsidR="00F764DD" w:rsidRPr="00F764DD" w:rsidRDefault="00F764DD" w:rsidP="00F764DD">
      <w:pPr>
        <w:numPr>
          <w:ilvl w:val="0"/>
          <w:numId w:val="22"/>
        </w:numPr>
        <w:spacing w:line="360" w:lineRule="auto"/>
        <w:ind w:right="-360"/>
        <w:jc w:val="both"/>
        <w:rPr>
          <w:rFonts w:ascii="Times New Roman" w:hAnsi="Times New Roman" w:cs="Times New Roman"/>
          <w:sz w:val="24"/>
          <w:szCs w:val="24"/>
        </w:rPr>
      </w:pPr>
      <w:r w:rsidRPr="00F764DD">
        <w:rPr>
          <w:rFonts w:ascii="Times New Roman" w:hAnsi="Times New Roman" w:cs="Times New Roman"/>
          <w:sz w:val="24"/>
          <w:szCs w:val="24"/>
        </w:rPr>
        <w:t>In most of the earlier crop insurance schemes, premium rates had risen drastically in recent years. This means that the premium charged was about 25 per</w:t>
      </w:r>
      <w:r w:rsidR="005F3808">
        <w:rPr>
          <w:rFonts w:ascii="Times New Roman" w:hAnsi="Times New Roman" w:cs="Times New Roman"/>
          <w:sz w:val="24"/>
          <w:szCs w:val="24"/>
        </w:rPr>
        <w:t xml:space="preserve"> </w:t>
      </w:r>
      <w:r w:rsidRPr="00F764DD">
        <w:rPr>
          <w:rFonts w:ascii="Times New Roman" w:hAnsi="Times New Roman" w:cs="Times New Roman"/>
          <w:sz w:val="24"/>
          <w:szCs w:val="24"/>
        </w:rPr>
        <w:t>cent of the sum assured – the rise in premium was anywhere between 22 and 57 per</w:t>
      </w:r>
      <w:r w:rsidR="005F3808">
        <w:rPr>
          <w:rFonts w:ascii="Times New Roman" w:hAnsi="Times New Roman" w:cs="Times New Roman"/>
          <w:sz w:val="24"/>
          <w:szCs w:val="24"/>
        </w:rPr>
        <w:t xml:space="preserve"> </w:t>
      </w:r>
      <w:r w:rsidRPr="00F764DD">
        <w:rPr>
          <w:rFonts w:ascii="Times New Roman" w:hAnsi="Times New Roman" w:cs="Times New Roman"/>
          <w:sz w:val="24"/>
          <w:szCs w:val="24"/>
        </w:rPr>
        <w:t>cent. The compensation derived by farmers in the eventuality of a crop failure, was in contrast, very low.</w:t>
      </w:r>
    </w:p>
    <w:p w:rsidR="00F764DD" w:rsidRPr="00F764DD" w:rsidRDefault="00F764DD" w:rsidP="00F764DD">
      <w:pPr>
        <w:numPr>
          <w:ilvl w:val="0"/>
          <w:numId w:val="22"/>
        </w:numPr>
        <w:spacing w:line="360" w:lineRule="auto"/>
        <w:ind w:right="-360"/>
        <w:jc w:val="both"/>
        <w:rPr>
          <w:rFonts w:ascii="Times New Roman" w:hAnsi="Times New Roman" w:cs="Times New Roman"/>
          <w:sz w:val="24"/>
          <w:szCs w:val="24"/>
        </w:rPr>
      </w:pPr>
      <w:r w:rsidRPr="00F764DD">
        <w:rPr>
          <w:rFonts w:ascii="Times New Roman" w:hAnsi="Times New Roman" w:cs="Times New Roman"/>
          <w:sz w:val="24"/>
          <w:szCs w:val="24"/>
        </w:rPr>
        <w:t xml:space="preserve">The </w:t>
      </w:r>
      <w:proofErr w:type="spellStart"/>
      <w:r w:rsidRPr="00F764DD">
        <w:rPr>
          <w:rFonts w:ascii="Times New Roman" w:hAnsi="Times New Roman" w:cs="Times New Roman"/>
          <w:sz w:val="24"/>
          <w:szCs w:val="24"/>
        </w:rPr>
        <w:t>Pradhan</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Mantri</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Fasal</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Bima</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Yojana</w:t>
      </w:r>
      <w:proofErr w:type="spellEnd"/>
      <w:r w:rsidRPr="00F764DD">
        <w:rPr>
          <w:rFonts w:ascii="Times New Roman" w:hAnsi="Times New Roman" w:cs="Times New Roman"/>
          <w:sz w:val="24"/>
          <w:szCs w:val="24"/>
        </w:rPr>
        <w:t xml:space="preserve"> is premised on a premium amount of </w:t>
      </w:r>
      <w:r w:rsidR="00402B42">
        <w:rPr>
          <w:rFonts w:ascii="Times New Roman" w:hAnsi="Times New Roman" w:cs="Times New Roman"/>
          <w:sz w:val="24"/>
          <w:szCs w:val="24"/>
        </w:rPr>
        <w:t>two</w:t>
      </w:r>
      <w:r w:rsidRPr="00F764DD">
        <w:rPr>
          <w:rFonts w:ascii="Times New Roman" w:hAnsi="Times New Roman" w:cs="Times New Roman"/>
          <w:sz w:val="24"/>
          <w:szCs w:val="24"/>
        </w:rPr>
        <w:t xml:space="preserve"> per</w:t>
      </w:r>
      <w:r>
        <w:rPr>
          <w:rFonts w:ascii="Times New Roman" w:hAnsi="Times New Roman" w:cs="Times New Roman"/>
          <w:sz w:val="24"/>
          <w:szCs w:val="24"/>
        </w:rPr>
        <w:t xml:space="preserve"> </w:t>
      </w:r>
      <w:r w:rsidR="00402B42">
        <w:rPr>
          <w:rFonts w:ascii="Times New Roman" w:hAnsi="Times New Roman" w:cs="Times New Roman"/>
          <w:sz w:val="24"/>
          <w:szCs w:val="24"/>
        </w:rPr>
        <w:t xml:space="preserve">cent for </w:t>
      </w:r>
      <w:proofErr w:type="spellStart"/>
      <w:r w:rsidR="00402B42">
        <w:rPr>
          <w:rFonts w:ascii="Times New Roman" w:hAnsi="Times New Roman" w:cs="Times New Roman"/>
          <w:sz w:val="24"/>
          <w:szCs w:val="24"/>
        </w:rPr>
        <w:t>Kharif</w:t>
      </w:r>
      <w:proofErr w:type="spellEnd"/>
      <w:r w:rsidR="00402B42">
        <w:rPr>
          <w:rFonts w:ascii="Times New Roman" w:hAnsi="Times New Roman" w:cs="Times New Roman"/>
          <w:sz w:val="24"/>
          <w:szCs w:val="24"/>
        </w:rPr>
        <w:t xml:space="preserve"> crops and of one point five</w:t>
      </w:r>
      <w:r w:rsidRPr="00F764DD">
        <w:rPr>
          <w:rFonts w:ascii="Times New Roman" w:hAnsi="Times New Roman" w:cs="Times New Roman"/>
          <w:sz w:val="24"/>
          <w:szCs w:val="24"/>
        </w:rPr>
        <w:t xml:space="preserve"> per</w:t>
      </w:r>
      <w:r>
        <w:rPr>
          <w:rFonts w:ascii="Times New Roman" w:hAnsi="Times New Roman" w:cs="Times New Roman"/>
          <w:sz w:val="24"/>
          <w:szCs w:val="24"/>
        </w:rPr>
        <w:t xml:space="preserve"> </w:t>
      </w:r>
      <w:r w:rsidRPr="00F764DD">
        <w:rPr>
          <w:rFonts w:ascii="Times New Roman" w:hAnsi="Times New Roman" w:cs="Times New Roman"/>
          <w:sz w:val="24"/>
          <w:szCs w:val="24"/>
        </w:rPr>
        <w:t>cent for Rabi crops. This covers most food crops and oil crops cultivated in India. Th</w:t>
      </w:r>
      <w:r w:rsidR="00402B42">
        <w:rPr>
          <w:rFonts w:ascii="Times New Roman" w:hAnsi="Times New Roman" w:cs="Times New Roman"/>
          <w:sz w:val="24"/>
          <w:szCs w:val="24"/>
        </w:rPr>
        <w:t>e premium is pegged at five</w:t>
      </w:r>
      <w:r w:rsidRPr="00F764DD">
        <w:rPr>
          <w:rFonts w:ascii="Times New Roman" w:hAnsi="Times New Roman" w:cs="Times New Roman"/>
          <w:sz w:val="24"/>
          <w:szCs w:val="24"/>
        </w:rPr>
        <w:t xml:space="preserve"> per</w:t>
      </w:r>
      <w:r>
        <w:rPr>
          <w:rFonts w:ascii="Times New Roman" w:hAnsi="Times New Roman" w:cs="Times New Roman"/>
          <w:sz w:val="24"/>
          <w:szCs w:val="24"/>
        </w:rPr>
        <w:t xml:space="preserve"> </w:t>
      </w:r>
      <w:r w:rsidRPr="00F764DD">
        <w:rPr>
          <w:rFonts w:ascii="Times New Roman" w:hAnsi="Times New Roman" w:cs="Times New Roman"/>
          <w:sz w:val="24"/>
          <w:szCs w:val="24"/>
        </w:rPr>
        <w:t>cent for commercial or horticultural crops (including cotton) for one year.</w:t>
      </w:r>
    </w:p>
    <w:p w:rsidR="00F764DD" w:rsidRPr="00F764DD" w:rsidRDefault="00F764DD" w:rsidP="00F764DD">
      <w:pPr>
        <w:numPr>
          <w:ilvl w:val="0"/>
          <w:numId w:val="22"/>
        </w:numPr>
        <w:spacing w:line="360" w:lineRule="auto"/>
        <w:ind w:right="-360"/>
        <w:jc w:val="both"/>
        <w:rPr>
          <w:rFonts w:ascii="Times New Roman" w:hAnsi="Times New Roman" w:cs="Times New Roman"/>
          <w:sz w:val="24"/>
          <w:szCs w:val="24"/>
        </w:rPr>
      </w:pPr>
      <w:r w:rsidRPr="00F764DD">
        <w:rPr>
          <w:rFonts w:ascii="Times New Roman" w:hAnsi="Times New Roman" w:cs="Times New Roman"/>
          <w:sz w:val="24"/>
          <w:szCs w:val="24"/>
        </w:rPr>
        <w:t>This means that the farmers shall derive “maximum benefits by paying minimal premium”. The government has decided to get rid of the “capping” mechanism that did not allow farmers to derive legitimate benefits previously.</w:t>
      </w:r>
    </w:p>
    <w:p w:rsidR="00F764DD" w:rsidRPr="00F764DD" w:rsidRDefault="00F764DD" w:rsidP="00F764DD">
      <w:pPr>
        <w:numPr>
          <w:ilvl w:val="0"/>
          <w:numId w:val="22"/>
        </w:numPr>
        <w:spacing w:line="360" w:lineRule="auto"/>
        <w:ind w:right="-360"/>
        <w:jc w:val="both"/>
        <w:rPr>
          <w:rFonts w:ascii="Times New Roman" w:hAnsi="Times New Roman" w:cs="Times New Roman"/>
          <w:sz w:val="24"/>
          <w:szCs w:val="24"/>
        </w:rPr>
      </w:pPr>
      <w:r w:rsidRPr="00F764DD">
        <w:rPr>
          <w:rFonts w:ascii="Times New Roman" w:hAnsi="Times New Roman" w:cs="Times New Roman"/>
          <w:sz w:val="24"/>
          <w:szCs w:val="24"/>
        </w:rPr>
        <w:t>This drastic reduction in crop insurance premium is likely to result in an increase of the Center’s financial load by about 500 per</w:t>
      </w:r>
      <w:r w:rsidR="005F3808">
        <w:rPr>
          <w:rFonts w:ascii="Times New Roman" w:hAnsi="Times New Roman" w:cs="Times New Roman"/>
          <w:sz w:val="24"/>
          <w:szCs w:val="24"/>
        </w:rPr>
        <w:t xml:space="preserve"> </w:t>
      </w:r>
      <w:r w:rsidRPr="00F764DD">
        <w:rPr>
          <w:rFonts w:ascii="Times New Roman" w:hAnsi="Times New Roman" w:cs="Times New Roman"/>
          <w:sz w:val="24"/>
          <w:szCs w:val="24"/>
        </w:rPr>
        <w:t>cent. The benefits will, however, be derived by the farmers, the government said.</w:t>
      </w:r>
    </w:p>
    <w:p w:rsidR="00F764DD" w:rsidRPr="00F764DD" w:rsidRDefault="00F764DD" w:rsidP="00F764DD">
      <w:pPr>
        <w:numPr>
          <w:ilvl w:val="0"/>
          <w:numId w:val="22"/>
        </w:numPr>
        <w:spacing w:line="360" w:lineRule="auto"/>
        <w:ind w:right="-360"/>
        <w:jc w:val="both"/>
        <w:rPr>
          <w:rFonts w:ascii="Times New Roman" w:hAnsi="Times New Roman" w:cs="Times New Roman"/>
          <w:sz w:val="24"/>
          <w:szCs w:val="24"/>
        </w:rPr>
      </w:pPr>
      <w:r w:rsidRPr="00F764DD">
        <w:rPr>
          <w:rFonts w:ascii="Times New Roman" w:hAnsi="Times New Roman" w:cs="Times New Roman"/>
          <w:sz w:val="24"/>
          <w:szCs w:val="24"/>
        </w:rPr>
        <w:t>Apart from relief on premium, the farmers shall derive the benefits of this scheme where assessment of crop losses shall be quick. Smart phones, remote sensing technology and even drones shall be used to estimate losses, assess compensation, and settle claims without much delay.</w:t>
      </w:r>
    </w:p>
    <w:p w:rsidR="00F764DD" w:rsidRPr="00F764DD" w:rsidRDefault="00F764DD" w:rsidP="00F764DD">
      <w:pPr>
        <w:numPr>
          <w:ilvl w:val="0"/>
          <w:numId w:val="22"/>
        </w:numPr>
        <w:spacing w:line="360" w:lineRule="auto"/>
        <w:ind w:right="-360"/>
        <w:jc w:val="both"/>
        <w:rPr>
          <w:rFonts w:ascii="Times New Roman" w:hAnsi="Times New Roman" w:cs="Times New Roman"/>
          <w:sz w:val="24"/>
          <w:szCs w:val="24"/>
        </w:rPr>
      </w:pPr>
      <w:r w:rsidRPr="00F764DD">
        <w:rPr>
          <w:rFonts w:ascii="Times New Roman" w:hAnsi="Times New Roman" w:cs="Times New Roman"/>
          <w:sz w:val="24"/>
          <w:szCs w:val="24"/>
        </w:rPr>
        <w:t xml:space="preserve">The </w:t>
      </w:r>
      <w:proofErr w:type="spellStart"/>
      <w:r w:rsidRPr="00F764DD">
        <w:rPr>
          <w:rFonts w:ascii="Times New Roman" w:hAnsi="Times New Roman" w:cs="Times New Roman"/>
          <w:sz w:val="24"/>
          <w:szCs w:val="24"/>
        </w:rPr>
        <w:t>Pradhan</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Mantri</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Fasal</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Bima</w:t>
      </w:r>
      <w:proofErr w:type="spellEnd"/>
      <w:r w:rsidRPr="00F764DD">
        <w:rPr>
          <w:rFonts w:ascii="Times New Roman" w:hAnsi="Times New Roman" w:cs="Times New Roman"/>
          <w:sz w:val="24"/>
          <w:szCs w:val="24"/>
        </w:rPr>
        <w:t xml:space="preserve"> </w:t>
      </w:r>
      <w:proofErr w:type="spellStart"/>
      <w:r w:rsidRPr="00F764DD">
        <w:rPr>
          <w:rFonts w:ascii="Times New Roman" w:hAnsi="Times New Roman" w:cs="Times New Roman"/>
          <w:sz w:val="24"/>
          <w:szCs w:val="24"/>
        </w:rPr>
        <w:t>Yojana</w:t>
      </w:r>
      <w:proofErr w:type="spellEnd"/>
      <w:r w:rsidRPr="00F764DD">
        <w:rPr>
          <w:rFonts w:ascii="Times New Roman" w:hAnsi="Times New Roman" w:cs="Times New Roman"/>
          <w:sz w:val="24"/>
          <w:szCs w:val="24"/>
        </w:rPr>
        <w:t xml:space="preserve"> will be applicable from the forthcoming </w:t>
      </w:r>
      <w:proofErr w:type="spellStart"/>
      <w:r w:rsidRPr="00F764DD">
        <w:rPr>
          <w:rFonts w:ascii="Times New Roman" w:hAnsi="Times New Roman" w:cs="Times New Roman"/>
          <w:sz w:val="24"/>
          <w:szCs w:val="24"/>
        </w:rPr>
        <w:t>Kharif</w:t>
      </w:r>
      <w:proofErr w:type="spellEnd"/>
      <w:r w:rsidRPr="00F764DD">
        <w:rPr>
          <w:rFonts w:ascii="Times New Roman" w:hAnsi="Times New Roman" w:cs="Times New Roman"/>
          <w:sz w:val="24"/>
          <w:szCs w:val="24"/>
        </w:rPr>
        <w:t xml:space="preserve"> season of 2016.</w:t>
      </w:r>
    </w:p>
    <w:p w:rsidR="007E117F" w:rsidRPr="0032354B" w:rsidRDefault="007E117F" w:rsidP="0032354B">
      <w:pPr>
        <w:spacing w:line="360" w:lineRule="auto"/>
        <w:ind w:right="-360"/>
        <w:jc w:val="both"/>
        <w:rPr>
          <w:rFonts w:ascii="Times New Roman" w:hAnsi="Times New Roman" w:cs="Times New Roman"/>
          <w:b/>
          <w:sz w:val="24"/>
          <w:szCs w:val="24"/>
        </w:rPr>
      </w:pPr>
      <w:r w:rsidRPr="0032354B">
        <w:rPr>
          <w:rFonts w:ascii="Times New Roman" w:hAnsi="Times New Roman" w:cs="Times New Roman"/>
          <w:b/>
          <w:sz w:val="24"/>
          <w:szCs w:val="24"/>
        </w:rPr>
        <w:t>Salient Features of the scheme</w:t>
      </w:r>
    </w:p>
    <w:p w:rsidR="00874A4A" w:rsidRPr="00874A4A" w:rsidRDefault="00874A4A" w:rsidP="000D5015">
      <w:pPr>
        <w:pStyle w:val="ListParagraph"/>
        <w:numPr>
          <w:ilvl w:val="0"/>
          <w:numId w:val="14"/>
        </w:numPr>
        <w:spacing w:line="360" w:lineRule="auto"/>
        <w:ind w:right="-360"/>
        <w:jc w:val="both"/>
        <w:rPr>
          <w:rFonts w:ascii="Times New Roman" w:hAnsi="Times New Roman" w:cs="Times New Roman"/>
          <w:bCs/>
          <w:sz w:val="24"/>
          <w:szCs w:val="24"/>
        </w:rPr>
      </w:pPr>
      <w:r w:rsidRPr="00874A4A">
        <w:rPr>
          <w:rFonts w:ascii="Times New Roman" w:hAnsi="Times New Roman" w:cs="Times New Roman"/>
          <w:bCs/>
          <w:sz w:val="24"/>
          <w:szCs w:val="24"/>
        </w:rPr>
        <w:t>The scheme was implemented on 1</w:t>
      </w:r>
      <w:r w:rsidRPr="00874A4A">
        <w:rPr>
          <w:rFonts w:ascii="Times New Roman" w:hAnsi="Times New Roman" w:cs="Times New Roman"/>
          <w:bCs/>
          <w:sz w:val="24"/>
          <w:szCs w:val="24"/>
          <w:vertAlign w:val="superscript"/>
        </w:rPr>
        <w:t>st</w:t>
      </w:r>
      <w:r w:rsidRPr="00874A4A">
        <w:rPr>
          <w:rFonts w:ascii="Times New Roman" w:hAnsi="Times New Roman" w:cs="Times New Roman"/>
          <w:bCs/>
          <w:sz w:val="24"/>
          <w:szCs w:val="24"/>
        </w:rPr>
        <w:t xml:space="preserve"> April 2016 for which the government was set up 5000 automated weather stations through PPP mode across the country.</w:t>
      </w:r>
    </w:p>
    <w:p w:rsidR="00854892" w:rsidRPr="00FB281A" w:rsidRDefault="00BD0325" w:rsidP="000D5015">
      <w:pPr>
        <w:pStyle w:val="ListParagraph"/>
        <w:numPr>
          <w:ilvl w:val="0"/>
          <w:numId w:val="14"/>
        </w:numPr>
        <w:spacing w:line="360" w:lineRule="auto"/>
        <w:ind w:right="-360"/>
        <w:jc w:val="both"/>
        <w:rPr>
          <w:rFonts w:ascii="Times New Roman" w:hAnsi="Times New Roman" w:cs="Times New Roman"/>
          <w:sz w:val="24"/>
          <w:szCs w:val="24"/>
        </w:rPr>
      </w:pPr>
      <w:r w:rsidRPr="00FB281A">
        <w:rPr>
          <w:rFonts w:ascii="Times New Roman" w:hAnsi="Times New Roman" w:cs="Times New Roman"/>
          <w:bCs/>
          <w:sz w:val="24"/>
          <w:szCs w:val="24"/>
        </w:rPr>
        <w:t>The new scheme will going to replace the existing schemes like NAIS and MNAIS</w:t>
      </w:r>
    </w:p>
    <w:p w:rsidR="00854892" w:rsidRPr="00FB281A" w:rsidRDefault="00BD0325" w:rsidP="000D5015">
      <w:pPr>
        <w:pStyle w:val="ListParagraph"/>
        <w:numPr>
          <w:ilvl w:val="0"/>
          <w:numId w:val="14"/>
        </w:numPr>
        <w:spacing w:line="360" w:lineRule="auto"/>
        <w:ind w:right="-360"/>
        <w:jc w:val="both"/>
        <w:rPr>
          <w:rFonts w:ascii="Times New Roman" w:hAnsi="Times New Roman" w:cs="Times New Roman"/>
          <w:sz w:val="24"/>
          <w:szCs w:val="24"/>
        </w:rPr>
      </w:pPr>
      <w:r w:rsidRPr="00FB281A">
        <w:rPr>
          <w:rFonts w:ascii="Times New Roman" w:hAnsi="Times New Roman" w:cs="Times New Roman"/>
          <w:bCs/>
          <w:sz w:val="24"/>
          <w:szCs w:val="24"/>
        </w:rPr>
        <w:lastRenderedPageBreak/>
        <w:t xml:space="preserve">The scheme was introduced with slogan of ‘minimum premium’, ‘maximum insurance’ for farmers </w:t>
      </w:r>
    </w:p>
    <w:p w:rsidR="00854892" w:rsidRPr="00FB281A" w:rsidRDefault="00BD0325" w:rsidP="000D5015">
      <w:pPr>
        <w:pStyle w:val="ListParagraph"/>
        <w:numPr>
          <w:ilvl w:val="0"/>
          <w:numId w:val="14"/>
        </w:numPr>
        <w:spacing w:line="360" w:lineRule="auto"/>
        <w:ind w:right="-360"/>
        <w:jc w:val="both"/>
        <w:rPr>
          <w:rFonts w:ascii="Times New Roman" w:hAnsi="Times New Roman" w:cs="Times New Roman"/>
          <w:sz w:val="24"/>
          <w:szCs w:val="24"/>
        </w:rPr>
      </w:pPr>
      <w:r w:rsidRPr="00FB281A">
        <w:rPr>
          <w:rFonts w:ascii="Times New Roman" w:hAnsi="Times New Roman" w:cs="Times New Roman"/>
          <w:bCs/>
          <w:sz w:val="24"/>
          <w:szCs w:val="24"/>
        </w:rPr>
        <w:t>Remote sensing technology, smart phones and drones would be used for quick estimation of crop losses and early settlement of claims</w:t>
      </w:r>
    </w:p>
    <w:p w:rsidR="007E117F" w:rsidRPr="00FB281A" w:rsidRDefault="007E117F" w:rsidP="000D5015">
      <w:pPr>
        <w:pStyle w:val="ListParagraph"/>
        <w:numPr>
          <w:ilvl w:val="0"/>
          <w:numId w:val="14"/>
        </w:numPr>
        <w:spacing w:line="360" w:lineRule="auto"/>
        <w:ind w:right="-360"/>
        <w:jc w:val="both"/>
        <w:rPr>
          <w:rFonts w:ascii="Times New Roman" w:hAnsi="Times New Roman" w:cs="Times New Roman"/>
          <w:sz w:val="24"/>
          <w:szCs w:val="24"/>
        </w:rPr>
      </w:pPr>
      <w:r w:rsidRPr="00FB281A">
        <w:rPr>
          <w:rFonts w:ascii="Times New Roman" w:hAnsi="Times New Roman" w:cs="Times New Roman"/>
          <w:bCs/>
          <w:sz w:val="24"/>
          <w:szCs w:val="24"/>
        </w:rPr>
        <w:t>There is no capping for sum insured and premium levels to be paid by farmer so full compensation without reduction</w:t>
      </w:r>
    </w:p>
    <w:p w:rsidR="007E117F" w:rsidRPr="00FB281A" w:rsidRDefault="007E117F" w:rsidP="000D5015">
      <w:pPr>
        <w:pStyle w:val="ListParagraph"/>
        <w:numPr>
          <w:ilvl w:val="0"/>
          <w:numId w:val="14"/>
        </w:numPr>
        <w:spacing w:line="360" w:lineRule="auto"/>
        <w:ind w:right="-360"/>
        <w:jc w:val="both"/>
        <w:rPr>
          <w:rFonts w:ascii="Times New Roman" w:hAnsi="Times New Roman" w:cs="Times New Roman"/>
          <w:sz w:val="24"/>
          <w:szCs w:val="24"/>
        </w:rPr>
      </w:pPr>
      <w:r w:rsidRPr="00FB281A">
        <w:rPr>
          <w:rFonts w:ascii="Times New Roman" w:hAnsi="Times New Roman" w:cs="Times New Roman"/>
          <w:bCs/>
          <w:sz w:val="24"/>
          <w:szCs w:val="24"/>
        </w:rPr>
        <w:t xml:space="preserve">The nationwide </w:t>
      </w:r>
      <w:r w:rsidR="00FB281A" w:rsidRPr="00FB281A">
        <w:rPr>
          <w:rFonts w:ascii="Times New Roman" w:hAnsi="Times New Roman" w:cs="Times New Roman"/>
          <w:bCs/>
          <w:sz w:val="24"/>
          <w:szCs w:val="24"/>
        </w:rPr>
        <w:t>post-harvest</w:t>
      </w:r>
      <w:r w:rsidRPr="00FB281A">
        <w:rPr>
          <w:rFonts w:ascii="Times New Roman" w:hAnsi="Times New Roman" w:cs="Times New Roman"/>
          <w:bCs/>
          <w:sz w:val="24"/>
          <w:szCs w:val="24"/>
        </w:rPr>
        <w:t xml:space="preserve"> coverage for farmers under the scheme</w:t>
      </w:r>
    </w:p>
    <w:p w:rsidR="00935A80" w:rsidRDefault="007E117F" w:rsidP="000D5015">
      <w:pPr>
        <w:pStyle w:val="ListParagraph"/>
        <w:numPr>
          <w:ilvl w:val="0"/>
          <w:numId w:val="14"/>
        </w:numPr>
        <w:spacing w:line="360" w:lineRule="auto"/>
        <w:ind w:right="-360"/>
        <w:jc w:val="both"/>
        <w:rPr>
          <w:rFonts w:ascii="Times New Roman" w:hAnsi="Times New Roman" w:cs="Times New Roman"/>
          <w:bCs/>
          <w:sz w:val="24"/>
          <w:szCs w:val="24"/>
        </w:rPr>
      </w:pPr>
      <w:r w:rsidRPr="00FB281A">
        <w:rPr>
          <w:rFonts w:ascii="Times New Roman" w:hAnsi="Times New Roman" w:cs="Times New Roman"/>
          <w:bCs/>
          <w:sz w:val="24"/>
          <w:szCs w:val="24"/>
        </w:rPr>
        <w:t>The broad based localized risk coverage such as Hailst</w:t>
      </w:r>
      <w:r w:rsidR="00935A80" w:rsidRPr="00FB281A">
        <w:rPr>
          <w:rFonts w:ascii="Times New Roman" w:hAnsi="Times New Roman" w:cs="Times New Roman"/>
          <w:bCs/>
          <w:sz w:val="24"/>
          <w:szCs w:val="24"/>
        </w:rPr>
        <w:t>orms, Landslides and inundation</w:t>
      </w:r>
    </w:p>
    <w:p w:rsidR="00692474" w:rsidRPr="00874A4A" w:rsidRDefault="00874A4A" w:rsidP="000D5015">
      <w:pPr>
        <w:pStyle w:val="ListParagraph"/>
        <w:numPr>
          <w:ilvl w:val="0"/>
          <w:numId w:val="14"/>
        </w:numPr>
        <w:spacing w:line="360" w:lineRule="auto"/>
        <w:ind w:right="-360"/>
        <w:jc w:val="both"/>
        <w:rPr>
          <w:rFonts w:ascii="Times New Roman" w:hAnsi="Times New Roman" w:cs="Times New Roman"/>
          <w:bCs/>
          <w:sz w:val="24"/>
          <w:szCs w:val="24"/>
        </w:rPr>
      </w:pPr>
      <w:r w:rsidRPr="00874A4A">
        <w:rPr>
          <w:rFonts w:ascii="Times New Roman" w:hAnsi="Times New Roman" w:cs="Times New Roman"/>
          <w:bCs/>
          <w:sz w:val="24"/>
          <w:szCs w:val="24"/>
        </w:rPr>
        <w:t>As of now, only about 23 per cent of the farmers are covered under any kind of crop insurance scheme, but the government is targeting to take the number to 50 per cent in next 2 years.</w:t>
      </w:r>
    </w:p>
    <w:p w:rsidR="00692474" w:rsidRPr="00874A4A" w:rsidRDefault="00874A4A" w:rsidP="000D5015">
      <w:pPr>
        <w:pStyle w:val="ListParagraph"/>
        <w:numPr>
          <w:ilvl w:val="0"/>
          <w:numId w:val="14"/>
        </w:numPr>
        <w:spacing w:line="360" w:lineRule="auto"/>
        <w:ind w:right="-360"/>
        <w:jc w:val="both"/>
        <w:rPr>
          <w:rFonts w:ascii="Times New Roman" w:hAnsi="Times New Roman" w:cs="Times New Roman"/>
          <w:bCs/>
          <w:sz w:val="24"/>
          <w:szCs w:val="24"/>
        </w:rPr>
      </w:pPr>
      <w:r w:rsidRPr="00874A4A">
        <w:rPr>
          <w:rFonts w:ascii="Times New Roman" w:hAnsi="Times New Roman" w:cs="Times New Roman"/>
          <w:bCs/>
          <w:sz w:val="24"/>
          <w:szCs w:val="24"/>
        </w:rPr>
        <w:t xml:space="preserve">Announcement has been made during the </w:t>
      </w:r>
      <w:proofErr w:type="spellStart"/>
      <w:r w:rsidRPr="00874A4A">
        <w:rPr>
          <w:rFonts w:ascii="Times New Roman" w:hAnsi="Times New Roman" w:cs="Times New Roman"/>
          <w:bCs/>
          <w:sz w:val="24"/>
          <w:szCs w:val="24"/>
        </w:rPr>
        <w:t>Makar</w:t>
      </w:r>
      <w:proofErr w:type="spellEnd"/>
      <w:r w:rsidRPr="00874A4A">
        <w:rPr>
          <w:rFonts w:ascii="Times New Roman" w:hAnsi="Times New Roman" w:cs="Times New Roman"/>
          <w:bCs/>
          <w:sz w:val="24"/>
          <w:szCs w:val="24"/>
        </w:rPr>
        <w:t xml:space="preserve"> </w:t>
      </w:r>
      <w:proofErr w:type="spellStart"/>
      <w:r w:rsidRPr="00874A4A">
        <w:rPr>
          <w:rFonts w:ascii="Times New Roman" w:hAnsi="Times New Roman" w:cs="Times New Roman"/>
          <w:bCs/>
          <w:sz w:val="24"/>
          <w:szCs w:val="24"/>
        </w:rPr>
        <w:t>Sankranti</w:t>
      </w:r>
      <w:proofErr w:type="spellEnd"/>
      <w:r w:rsidRPr="00874A4A">
        <w:rPr>
          <w:rFonts w:ascii="Times New Roman" w:hAnsi="Times New Roman" w:cs="Times New Roman"/>
          <w:bCs/>
          <w:sz w:val="24"/>
          <w:szCs w:val="24"/>
        </w:rPr>
        <w:t xml:space="preserve"> which is the harvest festival of India, celebrated along the lengths and breadths of the country. It is celebrated as </w:t>
      </w:r>
      <w:proofErr w:type="spellStart"/>
      <w:r w:rsidRPr="00874A4A">
        <w:rPr>
          <w:rFonts w:ascii="Times New Roman" w:hAnsi="Times New Roman" w:cs="Times New Roman"/>
          <w:bCs/>
          <w:sz w:val="24"/>
          <w:szCs w:val="24"/>
        </w:rPr>
        <w:t>Pongal</w:t>
      </w:r>
      <w:proofErr w:type="spellEnd"/>
      <w:r w:rsidRPr="00874A4A">
        <w:rPr>
          <w:rFonts w:ascii="Times New Roman" w:hAnsi="Times New Roman" w:cs="Times New Roman"/>
          <w:bCs/>
          <w:sz w:val="24"/>
          <w:szCs w:val="24"/>
        </w:rPr>
        <w:t xml:space="preserve"> in the South, </w:t>
      </w:r>
      <w:proofErr w:type="spellStart"/>
      <w:r w:rsidRPr="00874A4A">
        <w:rPr>
          <w:rFonts w:ascii="Times New Roman" w:hAnsi="Times New Roman" w:cs="Times New Roman"/>
          <w:bCs/>
          <w:sz w:val="24"/>
          <w:szCs w:val="24"/>
        </w:rPr>
        <w:t>Lohri</w:t>
      </w:r>
      <w:proofErr w:type="spellEnd"/>
      <w:r w:rsidRPr="00874A4A">
        <w:rPr>
          <w:rFonts w:ascii="Times New Roman" w:hAnsi="Times New Roman" w:cs="Times New Roman"/>
          <w:bCs/>
          <w:sz w:val="24"/>
          <w:szCs w:val="24"/>
        </w:rPr>
        <w:t xml:space="preserve"> in North and </w:t>
      </w:r>
      <w:proofErr w:type="spellStart"/>
      <w:r w:rsidRPr="00874A4A">
        <w:rPr>
          <w:rFonts w:ascii="Times New Roman" w:hAnsi="Times New Roman" w:cs="Times New Roman"/>
          <w:bCs/>
          <w:sz w:val="24"/>
          <w:szCs w:val="24"/>
        </w:rPr>
        <w:t>Bihu</w:t>
      </w:r>
      <w:proofErr w:type="spellEnd"/>
      <w:r w:rsidRPr="00874A4A">
        <w:rPr>
          <w:rFonts w:ascii="Times New Roman" w:hAnsi="Times New Roman" w:cs="Times New Roman"/>
          <w:bCs/>
          <w:sz w:val="24"/>
          <w:szCs w:val="24"/>
        </w:rPr>
        <w:t xml:space="preserve"> in Assam.</w:t>
      </w:r>
    </w:p>
    <w:p w:rsidR="00692474" w:rsidRPr="00874A4A" w:rsidRDefault="00874A4A" w:rsidP="000D5015">
      <w:pPr>
        <w:pStyle w:val="ListParagraph"/>
        <w:numPr>
          <w:ilvl w:val="0"/>
          <w:numId w:val="14"/>
        </w:numPr>
        <w:spacing w:line="360" w:lineRule="auto"/>
        <w:ind w:right="-360"/>
        <w:jc w:val="both"/>
        <w:rPr>
          <w:rFonts w:ascii="Times New Roman" w:hAnsi="Times New Roman" w:cs="Times New Roman"/>
          <w:bCs/>
          <w:sz w:val="24"/>
          <w:szCs w:val="24"/>
        </w:rPr>
      </w:pPr>
      <w:r w:rsidRPr="00874A4A">
        <w:rPr>
          <w:rFonts w:ascii="Times New Roman" w:hAnsi="Times New Roman" w:cs="Times New Roman"/>
          <w:bCs/>
          <w:sz w:val="24"/>
          <w:szCs w:val="24"/>
        </w:rPr>
        <w:t xml:space="preserve">Total budget estimate for flooring this project is estimated to be approximately </w:t>
      </w:r>
      <w:proofErr w:type="spellStart"/>
      <w:r w:rsidRPr="00874A4A">
        <w:rPr>
          <w:rFonts w:ascii="Times New Roman" w:hAnsi="Times New Roman" w:cs="Times New Roman"/>
          <w:bCs/>
          <w:sz w:val="24"/>
          <w:szCs w:val="24"/>
        </w:rPr>
        <w:t>Rs</w:t>
      </w:r>
      <w:proofErr w:type="spellEnd"/>
      <w:r w:rsidRPr="00874A4A">
        <w:rPr>
          <w:rFonts w:ascii="Times New Roman" w:hAnsi="Times New Roman" w:cs="Times New Roman"/>
          <w:bCs/>
          <w:sz w:val="24"/>
          <w:szCs w:val="24"/>
        </w:rPr>
        <w:t xml:space="preserve">. 17,600 </w:t>
      </w:r>
      <w:proofErr w:type="spellStart"/>
      <w:r w:rsidRPr="00874A4A">
        <w:rPr>
          <w:rFonts w:ascii="Times New Roman" w:hAnsi="Times New Roman" w:cs="Times New Roman"/>
          <w:bCs/>
          <w:sz w:val="24"/>
          <w:szCs w:val="24"/>
        </w:rPr>
        <w:t>crore</w:t>
      </w:r>
      <w:proofErr w:type="spellEnd"/>
    </w:p>
    <w:p w:rsidR="009C7C3B" w:rsidRDefault="009C7C3B" w:rsidP="009C7C3B">
      <w:pPr>
        <w:spacing w:line="360" w:lineRule="auto"/>
        <w:ind w:left="360" w:right="-360"/>
        <w:jc w:val="both"/>
        <w:rPr>
          <w:rFonts w:ascii="Times New Roman" w:hAnsi="Times New Roman" w:cs="Times New Roman"/>
          <w:b/>
          <w:bCs/>
          <w:sz w:val="24"/>
          <w:szCs w:val="24"/>
        </w:rPr>
      </w:pPr>
      <w:r w:rsidRPr="009C7C3B">
        <w:rPr>
          <w:rFonts w:ascii="Times New Roman" w:hAnsi="Times New Roman" w:cs="Times New Roman"/>
          <w:b/>
          <w:bCs/>
          <w:sz w:val="24"/>
          <w:szCs w:val="24"/>
        </w:rPr>
        <w:t>Role of Banks</w:t>
      </w:r>
    </w:p>
    <w:p w:rsidR="00867612" w:rsidRPr="009C7C3B" w:rsidRDefault="009C7C3B" w:rsidP="000D5015">
      <w:pPr>
        <w:numPr>
          <w:ilvl w:val="0"/>
          <w:numId w:val="33"/>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 xml:space="preserve">Ensuring compulsory coverage of </w:t>
      </w:r>
      <w:proofErr w:type="spellStart"/>
      <w:r w:rsidRPr="009C7C3B">
        <w:rPr>
          <w:rFonts w:ascii="Times New Roman" w:hAnsi="Times New Roman" w:cs="Times New Roman"/>
          <w:bCs/>
          <w:sz w:val="24"/>
          <w:szCs w:val="24"/>
        </w:rPr>
        <w:t>loanee</w:t>
      </w:r>
      <w:proofErr w:type="spellEnd"/>
      <w:r w:rsidRPr="009C7C3B">
        <w:rPr>
          <w:rFonts w:ascii="Times New Roman" w:hAnsi="Times New Roman" w:cs="Times New Roman"/>
          <w:bCs/>
          <w:sz w:val="24"/>
          <w:szCs w:val="24"/>
        </w:rPr>
        <w:t xml:space="preserve"> farmers within the insurance cover period.</w:t>
      </w:r>
    </w:p>
    <w:p w:rsidR="00867612" w:rsidRPr="009C7C3B" w:rsidRDefault="009C7C3B" w:rsidP="000D5015">
      <w:pPr>
        <w:numPr>
          <w:ilvl w:val="0"/>
          <w:numId w:val="33"/>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Support non-</w:t>
      </w:r>
      <w:proofErr w:type="spellStart"/>
      <w:r w:rsidRPr="009C7C3B">
        <w:rPr>
          <w:rFonts w:ascii="Times New Roman" w:hAnsi="Times New Roman" w:cs="Times New Roman"/>
          <w:bCs/>
          <w:sz w:val="24"/>
          <w:szCs w:val="24"/>
        </w:rPr>
        <w:t>loanee</w:t>
      </w:r>
      <w:proofErr w:type="spellEnd"/>
      <w:r w:rsidRPr="009C7C3B">
        <w:rPr>
          <w:rFonts w:ascii="Times New Roman" w:hAnsi="Times New Roman" w:cs="Times New Roman"/>
          <w:bCs/>
          <w:sz w:val="24"/>
          <w:szCs w:val="24"/>
        </w:rPr>
        <w:t xml:space="preserve"> farmers in buying crop insurance &amp; in filling up prescribed forms etc.</w:t>
      </w:r>
    </w:p>
    <w:p w:rsidR="00867612" w:rsidRPr="009C7C3B" w:rsidRDefault="009C7C3B" w:rsidP="000D5015">
      <w:pPr>
        <w:numPr>
          <w:ilvl w:val="0"/>
          <w:numId w:val="33"/>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Timely remission of premium and related data to the insurance companies –provision of penal interest for delay period</w:t>
      </w:r>
    </w:p>
    <w:p w:rsidR="00867612" w:rsidRPr="009C7C3B" w:rsidRDefault="009C7C3B" w:rsidP="000D5015">
      <w:pPr>
        <w:numPr>
          <w:ilvl w:val="0"/>
          <w:numId w:val="33"/>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Crediting the claims received from Insurance companies into the farmers Accounts timely – provision of penal interest for delay period.</w:t>
      </w:r>
    </w:p>
    <w:p w:rsidR="00867612" w:rsidRPr="009C7C3B" w:rsidRDefault="009C7C3B" w:rsidP="000D5015">
      <w:pPr>
        <w:numPr>
          <w:ilvl w:val="0"/>
          <w:numId w:val="33"/>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 xml:space="preserve">Carry out awareness, generation </w:t>
      </w:r>
      <w:proofErr w:type="spellStart"/>
      <w:r w:rsidRPr="009C7C3B">
        <w:rPr>
          <w:rFonts w:ascii="Times New Roman" w:hAnsi="Times New Roman" w:cs="Times New Roman"/>
          <w:bCs/>
          <w:sz w:val="24"/>
          <w:szCs w:val="24"/>
        </w:rPr>
        <w:t>programmes</w:t>
      </w:r>
      <w:proofErr w:type="spellEnd"/>
      <w:r w:rsidRPr="009C7C3B">
        <w:rPr>
          <w:rFonts w:ascii="Times New Roman" w:hAnsi="Times New Roman" w:cs="Times New Roman"/>
          <w:bCs/>
          <w:sz w:val="24"/>
          <w:szCs w:val="24"/>
        </w:rPr>
        <w:t xml:space="preserve"> on crop insurance for farmers.</w:t>
      </w:r>
    </w:p>
    <w:p w:rsidR="009C7C3B" w:rsidRDefault="009C7C3B" w:rsidP="009C7C3B">
      <w:pPr>
        <w:spacing w:line="360" w:lineRule="auto"/>
        <w:ind w:left="360" w:right="-360"/>
        <w:jc w:val="both"/>
        <w:rPr>
          <w:rFonts w:ascii="Times New Roman" w:hAnsi="Times New Roman" w:cs="Times New Roman"/>
          <w:b/>
          <w:bCs/>
          <w:sz w:val="24"/>
          <w:szCs w:val="24"/>
        </w:rPr>
      </w:pPr>
      <w:r w:rsidRPr="009C7C3B">
        <w:rPr>
          <w:rFonts w:ascii="Times New Roman" w:hAnsi="Times New Roman" w:cs="Times New Roman"/>
          <w:b/>
          <w:bCs/>
          <w:sz w:val="24"/>
          <w:szCs w:val="24"/>
        </w:rPr>
        <w:t>Role of Insurance companies</w:t>
      </w:r>
    </w:p>
    <w:p w:rsidR="00867612" w:rsidRPr="009C7C3B" w:rsidRDefault="009C7C3B" w:rsidP="009C7C3B">
      <w:pPr>
        <w:numPr>
          <w:ilvl w:val="0"/>
          <w:numId w:val="34"/>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Ensuring adequate publicity of the scheme and awareness generation in the rural areas in coordination with the State Governments and concerned banks.</w:t>
      </w:r>
    </w:p>
    <w:p w:rsidR="00867612" w:rsidRPr="009C7C3B" w:rsidRDefault="009C7C3B" w:rsidP="009C7C3B">
      <w:pPr>
        <w:numPr>
          <w:ilvl w:val="0"/>
          <w:numId w:val="34"/>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lastRenderedPageBreak/>
        <w:t xml:space="preserve">Coverage of non </w:t>
      </w:r>
      <w:proofErr w:type="spellStart"/>
      <w:r w:rsidRPr="009C7C3B">
        <w:rPr>
          <w:rFonts w:ascii="Times New Roman" w:hAnsi="Times New Roman" w:cs="Times New Roman"/>
          <w:bCs/>
          <w:sz w:val="24"/>
          <w:szCs w:val="24"/>
        </w:rPr>
        <w:t>loanee</w:t>
      </w:r>
      <w:proofErr w:type="spellEnd"/>
      <w:r w:rsidRPr="009C7C3B">
        <w:rPr>
          <w:rFonts w:ascii="Times New Roman" w:hAnsi="Times New Roman" w:cs="Times New Roman"/>
          <w:bCs/>
          <w:sz w:val="24"/>
          <w:szCs w:val="24"/>
        </w:rPr>
        <w:t xml:space="preserve"> farmers – insurance agents, Post offices, CSCs</w:t>
      </w:r>
    </w:p>
    <w:p w:rsidR="00867612" w:rsidRPr="009C7C3B" w:rsidRDefault="009C7C3B" w:rsidP="009C7C3B">
      <w:pPr>
        <w:numPr>
          <w:ilvl w:val="0"/>
          <w:numId w:val="34"/>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Ensuring timely payment of claims on receipt of yield data (3 weeks)</w:t>
      </w:r>
    </w:p>
    <w:p w:rsidR="009C7C3B" w:rsidRDefault="009C7C3B" w:rsidP="009C7C3B">
      <w:pPr>
        <w:numPr>
          <w:ilvl w:val="0"/>
          <w:numId w:val="34"/>
        </w:numPr>
        <w:spacing w:line="360" w:lineRule="auto"/>
        <w:ind w:right="-360"/>
        <w:jc w:val="both"/>
        <w:rPr>
          <w:rFonts w:ascii="Times New Roman" w:hAnsi="Times New Roman" w:cs="Times New Roman"/>
          <w:bCs/>
          <w:sz w:val="24"/>
          <w:szCs w:val="24"/>
        </w:rPr>
      </w:pPr>
      <w:r w:rsidRPr="009C7C3B">
        <w:rPr>
          <w:rFonts w:ascii="Times New Roman" w:hAnsi="Times New Roman" w:cs="Times New Roman"/>
          <w:bCs/>
          <w:sz w:val="24"/>
          <w:szCs w:val="24"/>
        </w:rPr>
        <w:t>Adequate number of loss assessors for prevented sowing / localized risks / post-harvest</w:t>
      </w:r>
      <w:r>
        <w:rPr>
          <w:rFonts w:ascii="Times New Roman" w:hAnsi="Times New Roman" w:cs="Times New Roman"/>
          <w:bCs/>
          <w:sz w:val="24"/>
          <w:szCs w:val="24"/>
        </w:rPr>
        <w:t xml:space="preserve"> losses</w:t>
      </w:r>
    </w:p>
    <w:p w:rsidR="009C7C3B" w:rsidRDefault="009C7C3B" w:rsidP="00B06AA3">
      <w:pPr>
        <w:spacing w:line="360" w:lineRule="auto"/>
        <w:ind w:right="-360"/>
        <w:rPr>
          <w:rFonts w:ascii="Times New Roman" w:hAnsi="Times New Roman" w:cs="Times New Roman"/>
          <w:b/>
          <w:bCs/>
          <w:sz w:val="24"/>
          <w:szCs w:val="24"/>
        </w:rPr>
      </w:pPr>
      <w:r w:rsidRPr="009C7C3B">
        <w:rPr>
          <w:rFonts w:ascii="Times New Roman" w:hAnsi="Times New Roman" w:cs="Times New Roman"/>
          <w:b/>
          <w:bCs/>
          <w:sz w:val="24"/>
          <w:szCs w:val="24"/>
        </w:rPr>
        <w:t>Adoption of Te</w:t>
      </w:r>
      <w:r w:rsidR="00B06AA3">
        <w:rPr>
          <w:rFonts w:ascii="Times New Roman" w:hAnsi="Times New Roman" w:cs="Times New Roman"/>
          <w:b/>
          <w:bCs/>
          <w:sz w:val="24"/>
          <w:szCs w:val="24"/>
        </w:rPr>
        <w:t xml:space="preserve">chnology for Implementation of PMFBY: </w:t>
      </w:r>
      <w:r w:rsidRPr="009C7C3B">
        <w:rPr>
          <w:rFonts w:ascii="Times New Roman" w:hAnsi="Times New Roman" w:cs="Times New Roman"/>
          <w:b/>
          <w:bCs/>
          <w:sz w:val="24"/>
          <w:szCs w:val="24"/>
        </w:rPr>
        <w:t>States &amp; Insurance Companies</w:t>
      </w:r>
    </w:p>
    <w:p w:rsidR="00867612" w:rsidRPr="00B06AA3" w:rsidRDefault="00867612" w:rsidP="000D5015">
      <w:pPr>
        <w:numPr>
          <w:ilvl w:val="0"/>
          <w:numId w:val="35"/>
        </w:numPr>
        <w:spacing w:line="360" w:lineRule="auto"/>
        <w:ind w:right="-360"/>
        <w:jc w:val="both"/>
        <w:rPr>
          <w:rFonts w:ascii="Times New Roman" w:hAnsi="Times New Roman" w:cs="Times New Roman"/>
          <w:bCs/>
          <w:sz w:val="24"/>
          <w:szCs w:val="24"/>
        </w:rPr>
      </w:pPr>
      <w:r w:rsidRPr="00B06AA3">
        <w:rPr>
          <w:rFonts w:ascii="Times New Roman" w:hAnsi="Times New Roman" w:cs="Times New Roman"/>
          <w:bCs/>
          <w:sz w:val="24"/>
          <w:szCs w:val="24"/>
        </w:rPr>
        <w:t>Mandatory use of smart phones and hand held devices for capturing images.</w:t>
      </w:r>
    </w:p>
    <w:p w:rsidR="00867612" w:rsidRPr="00B06AA3" w:rsidRDefault="00867612" w:rsidP="000D5015">
      <w:pPr>
        <w:numPr>
          <w:ilvl w:val="0"/>
          <w:numId w:val="35"/>
        </w:numPr>
        <w:spacing w:line="360" w:lineRule="auto"/>
        <w:ind w:right="-360"/>
        <w:jc w:val="both"/>
        <w:rPr>
          <w:rFonts w:ascii="Times New Roman" w:hAnsi="Times New Roman" w:cs="Times New Roman"/>
          <w:bCs/>
          <w:sz w:val="24"/>
          <w:szCs w:val="24"/>
        </w:rPr>
      </w:pPr>
      <w:r w:rsidRPr="00B06AA3">
        <w:rPr>
          <w:rFonts w:ascii="Times New Roman" w:hAnsi="Times New Roman" w:cs="Times New Roman"/>
          <w:bCs/>
          <w:sz w:val="24"/>
          <w:szCs w:val="24"/>
        </w:rPr>
        <w:t>Use of RST (Remote Sensing Technology) and drone for rationalization of CCEs in estimation of crop yield</w:t>
      </w:r>
    </w:p>
    <w:p w:rsidR="00867612" w:rsidRPr="00B06AA3" w:rsidRDefault="00B06AA3" w:rsidP="000D5015">
      <w:pPr>
        <w:numPr>
          <w:ilvl w:val="0"/>
          <w:numId w:val="35"/>
        </w:numPr>
        <w:spacing w:line="360" w:lineRule="auto"/>
        <w:ind w:right="-360"/>
        <w:jc w:val="both"/>
        <w:rPr>
          <w:rFonts w:ascii="Times New Roman" w:hAnsi="Times New Roman" w:cs="Times New Roman"/>
          <w:bCs/>
          <w:sz w:val="24"/>
          <w:szCs w:val="24"/>
        </w:rPr>
      </w:pPr>
      <w:r w:rsidRPr="00B06AA3">
        <w:rPr>
          <w:rFonts w:ascii="Times New Roman" w:hAnsi="Times New Roman" w:cs="Times New Roman"/>
          <w:bCs/>
          <w:sz w:val="24"/>
          <w:szCs w:val="24"/>
        </w:rPr>
        <w:t>It is proposed to develop an integrated e-platform for use by –</w:t>
      </w:r>
    </w:p>
    <w:p w:rsidR="00867612" w:rsidRPr="00B06AA3" w:rsidRDefault="00B06AA3" w:rsidP="000D5015">
      <w:pPr>
        <w:numPr>
          <w:ilvl w:val="0"/>
          <w:numId w:val="36"/>
        </w:numPr>
        <w:spacing w:line="360" w:lineRule="auto"/>
        <w:ind w:right="-360"/>
        <w:jc w:val="both"/>
        <w:rPr>
          <w:rFonts w:ascii="Times New Roman" w:hAnsi="Times New Roman" w:cs="Times New Roman"/>
          <w:bCs/>
          <w:sz w:val="24"/>
          <w:szCs w:val="24"/>
        </w:rPr>
      </w:pPr>
      <w:r w:rsidRPr="00B06AA3">
        <w:rPr>
          <w:rFonts w:ascii="Times New Roman" w:hAnsi="Times New Roman" w:cs="Times New Roman"/>
          <w:bCs/>
          <w:sz w:val="24"/>
          <w:szCs w:val="24"/>
        </w:rPr>
        <w:t xml:space="preserve">Banks, insurance companies, State Governments and Central Government for uploading of data and sharing between agencies – Banks to spearhead its development </w:t>
      </w:r>
    </w:p>
    <w:p w:rsidR="00B06AA3" w:rsidRDefault="00B06AA3" w:rsidP="000D5015">
      <w:pPr>
        <w:numPr>
          <w:ilvl w:val="0"/>
          <w:numId w:val="36"/>
        </w:numPr>
        <w:spacing w:line="360" w:lineRule="auto"/>
        <w:ind w:right="-360"/>
        <w:jc w:val="both"/>
        <w:rPr>
          <w:rFonts w:ascii="Times New Roman" w:hAnsi="Times New Roman" w:cs="Times New Roman"/>
          <w:bCs/>
          <w:sz w:val="24"/>
          <w:szCs w:val="24"/>
        </w:rPr>
      </w:pPr>
      <w:r w:rsidRPr="00B06AA3">
        <w:rPr>
          <w:rFonts w:ascii="Times New Roman" w:hAnsi="Times New Roman" w:cs="Times New Roman"/>
          <w:bCs/>
          <w:sz w:val="24"/>
          <w:szCs w:val="24"/>
        </w:rPr>
        <w:t>For de-duplication of beneficiaries of crop loan and crop insurance and better administration &amp; monitoring.</w:t>
      </w:r>
    </w:p>
    <w:p w:rsidR="004862C6" w:rsidRPr="004862C6" w:rsidRDefault="004862C6" w:rsidP="004862C6">
      <w:pPr>
        <w:spacing w:line="360" w:lineRule="auto"/>
        <w:jc w:val="both"/>
        <w:rPr>
          <w:rFonts w:ascii="Times New Roman" w:hAnsi="Times New Roman" w:cs="Times New Roman"/>
          <w:b/>
          <w:sz w:val="24"/>
          <w:szCs w:val="24"/>
        </w:rPr>
      </w:pPr>
      <w:r w:rsidRPr="004862C6">
        <w:rPr>
          <w:rFonts w:ascii="Times New Roman" w:hAnsi="Times New Roman" w:cs="Times New Roman"/>
          <w:b/>
          <w:sz w:val="24"/>
          <w:szCs w:val="24"/>
        </w:rPr>
        <w:t>Premium Payable</w:t>
      </w:r>
    </w:p>
    <w:p w:rsidR="004862C6" w:rsidRPr="004862C6" w:rsidRDefault="004862C6" w:rsidP="004862C6">
      <w:pPr>
        <w:spacing w:line="360" w:lineRule="auto"/>
        <w:ind w:firstLine="720"/>
        <w:jc w:val="both"/>
        <w:rPr>
          <w:rFonts w:ascii="Times New Roman" w:hAnsi="Times New Roman" w:cs="Times New Roman"/>
          <w:sz w:val="24"/>
          <w:szCs w:val="24"/>
        </w:rPr>
      </w:pPr>
      <w:r w:rsidRPr="004862C6">
        <w:rPr>
          <w:rFonts w:ascii="Times New Roman" w:hAnsi="Times New Roman" w:cs="Times New Roman"/>
          <w:sz w:val="24"/>
          <w:szCs w:val="24"/>
        </w:rPr>
        <w:t xml:space="preserve">The premium rates for food and other crops were presented in Table </w:t>
      </w:r>
      <w:r>
        <w:rPr>
          <w:rFonts w:ascii="Times New Roman" w:hAnsi="Times New Roman" w:cs="Times New Roman"/>
          <w:sz w:val="24"/>
          <w:szCs w:val="24"/>
        </w:rPr>
        <w:t>13</w:t>
      </w:r>
      <w:r w:rsidRPr="004862C6">
        <w:rPr>
          <w:rFonts w:ascii="Times New Roman" w:hAnsi="Times New Roman" w:cs="Times New Roman"/>
          <w:sz w:val="24"/>
          <w:szCs w:val="24"/>
        </w:rPr>
        <w:t xml:space="preserve"> and </w:t>
      </w:r>
      <w:r>
        <w:rPr>
          <w:rFonts w:ascii="Times New Roman" w:hAnsi="Times New Roman" w:cs="Times New Roman"/>
          <w:sz w:val="24"/>
          <w:szCs w:val="24"/>
        </w:rPr>
        <w:t>14</w:t>
      </w:r>
      <w:r w:rsidRPr="004862C6">
        <w:rPr>
          <w:rFonts w:ascii="Times New Roman" w:hAnsi="Times New Roman" w:cs="Times New Roman"/>
          <w:sz w:val="24"/>
          <w:szCs w:val="24"/>
        </w:rPr>
        <w:t>.</w:t>
      </w:r>
    </w:p>
    <w:p w:rsidR="00935A80" w:rsidRPr="00FB281A" w:rsidRDefault="00FB281A" w:rsidP="00935A80">
      <w:pPr>
        <w:ind w:right="-360"/>
        <w:jc w:val="both"/>
        <w:rPr>
          <w:rFonts w:ascii="Times New Roman" w:hAnsi="Times New Roman" w:cs="Times New Roman"/>
          <w:b/>
          <w:sz w:val="24"/>
          <w:szCs w:val="24"/>
        </w:rPr>
      </w:pPr>
      <w:proofErr w:type="gramStart"/>
      <w:r>
        <w:rPr>
          <w:rFonts w:ascii="Times New Roman" w:hAnsi="Times New Roman" w:cs="Times New Roman"/>
          <w:b/>
          <w:bCs/>
          <w:sz w:val="24"/>
          <w:szCs w:val="24"/>
        </w:rPr>
        <w:t>T</w:t>
      </w:r>
      <w:r w:rsidR="00B66604">
        <w:rPr>
          <w:rFonts w:ascii="Times New Roman" w:hAnsi="Times New Roman" w:cs="Times New Roman"/>
          <w:b/>
          <w:bCs/>
          <w:sz w:val="24"/>
          <w:szCs w:val="24"/>
        </w:rPr>
        <w:t xml:space="preserve">able </w:t>
      </w:r>
      <w:r w:rsidR="000D5015">
        <w:rPr>
          <w:rFonts w:ascii="Times New Roman" w:hAnsi="Times New Roman" w:cs="Times New Roman"/>
          <w:b/>
          <w:bCs/>
          <w:sz w:val="24"/>
          <w:szCs w:val="24"/>
        </w:rPr>
        <w:t>13</w:t>
      </w:r>
      <w:r>
        <w:rPr>
          <w:rFonts w:ascii="Times New Roman" w:hAnsi="Times New Roman" w:cs="Times New Roman"/>
          <w:b/>
          <w:bCs/>
          <w:sz w:val="24"/>
          <w:szCs w:val="24"/>
        </w:rPr>
        <w:t>.</w:t>
      </w:r>
      <w:proofErr w:type="gramEnd"/>
      <w:r>
        <w:rPr>
          <w:rFonts w:ascii="Times New Roman" w:hAnsi="Times New Roman" w:cs="Times New Roman"/>
          <w:b/>
          <w:bCs/>
          <w:sz w:val="24"/>
          <w:szCs w:val="24"/>
        </w:rPr>
        <w:t xml:space="preserve"> </w:t>
      </w:r>
      <w:r w:rsidR="004624A1" w:rsidRPr="0032354B">
        <w:rPr>
          <w:rFonts w:ascii="Times New Roman" w:hAnsi="Times New Roman" w:cs="Times New Roman"/>
          <w:b/>
          <w:bCs/>
          <w:sz w:val="24"/>
          <w:szCs w:val="24"/>
        </w:rPr>
        <w:t xml:space="preserve">The premium rates </w:t>
      </w:r>
      <w:r w:rsidR="00551CFB">
        <w:rPr>
          <w:rFonts w:ascii="Times New Roman" w:hAnsi="Times New Roman" w:cs="Times New Roman"/>
          <w:b/>
          <w:bCs/>
          <w:sz w:val="24"/>
          <w:szCs w:val="24"/>
        </w:rPr>
        <w:t xml:space="preserve">under </w:t>
      </w:r>
      <w:proofErr w:type="spellStart"/>
      <w:r w:rsidR="004624A1" w:rsidRPr="0032354B">
        <w:rPr>
          <w:rFonts w:ascii="Times New Roman" w:hAnsi="Times New Roman" w:cs="Times New Roman"/>
          <w:b/>
          <w:sz w:val="24"/>
          <w:szCs w:val="24"/>
        </w:rPr>
        <w:t>Pradhan</w:t>
      </w:r>
      <w:proofErr w:type="spellEnd"/>
      <w:r w:rsidR="004624A1" w:rsidRPr="0032354B">
        <w:rPr>
          <w:rFonts w:ascii="Times New Roman" w:hAnsi="Times New Roman" w:cs="Times New Roman"/>
          <w:b/>
          <w:sz w:val="24"/>
          <w:szCs w:val="24"/>
        </w:rPr>
        <w:t xml:space="preserve"> </w:t>
      </w:r>
      <w:proofErr w:type="spellStart"/>
      <w:r w:rsidR="004624A1" w:rsidRPr="0032354B">
        <w:rPr>
          <w:rFonts w:ascii="Times New Roman" w:hAnsi="Times New Roman" w:cs="Times New Roman"/>
          <w:b/>
          <w:sz w:val="24"/>
          <w:szCs w:val="24"/>
        </w:rPr>
        <w:t>Mantri</w:t>
      </w:r>
      <w:proofErr w:type="spellEnd"/>
      <w:r w:rsidR="004624A1" w:rsidRPr="0032354B">
        <w:rPr>
          <w:rFonts w:ascii="Times New Roman" w:hAnsi="Times New Roman" w:cs="Times New Roman"/>
          <w:b/>
          <w:sz w:val="24"/>
          <w:szCs w:val="24"/>
        </w:rPr>
        <w:t xml:space="preserve"> </w:t>
      </w:r>
      <w:proofErr w:type="spellStart"/>
      <w:r w:rsidR="004624A1" w:rsidRPr="0032354B">
        <w:rPr>
          <w:rFonts w:ascii="Times New Roman" w:hAnsi="Times New Roman" w:cs="Times New Roman"/>
          <w:b/>
          <w:sz w:val="24"/>
          <w:szCs w:val="24"/>
        </w:rPr>
        <w:t>Fasal</w:t>
      </w:r>
      <w:proofErr w:type="spellEnd"/>
      <w:r w:rsidR="004624A1" w:rsidRPr="0032354B">
        <w:rPr>
          <w:rFonts w:ascii="Times New Roman" w:hAnsi="Times New Roman" w:cs="Times New Roman"/>
          <w:b/>
          <w:sz w:val="24"/>
          <w:szCs w:val="24"/>
        </w:rPr>
        <w:t xml:space="preserve"> </w:t>
      </w:r>
      <w:proofErr w:type="spellStart"/>
      <w:r w:rsidR="004624A1" w:rsidRPr="0032354B">
        <w:rPr>
          <w:rFonts w:ascii="Times New Roman" w:hAnsi="Times New Roman" w:cs="Times New Roman"/>
          <w:b/>
          <w:sz w:val="24"/>
          <w:szCs w:val="24"/>
        </w:rPr>
        <w:t>Bima</w:t>
      </w:r>
      <w:proofErr w:type="spellEnd"/>
      <w:r w:rsidR="004624A1" w:rsidRPr="0032354B">
        <w:rPr>
          <w:rFonts w:ascii="Times New Roman" w:hAnsi="Times New Roman" w:cs="Times New Roman"/>
          <w:b/>
          <w:sz w:val="24"/>
          <w:szCs w:val="24"/>
        </w:rPr>
        <w:t xml:space="preserve"> </w:t>
      </w:r>
      <w:proofErr w:type="spellStart"/>
      <w:r w:rsidR="004624A1" w:rsidRPr="0032354B">
        <w:rPr>
          <w:rFonts w:ascii="Times New Roman" w:hAnsi="Times New Roman" w:cs="Times New Roman"/>
          <w:b/>
          <w:sz w:val="24"/>
          <w:szCs w:val="24"/>
        </w:rPr>
        <w:t>Yoj</w:t>
      </w:r>
      <w:r w:rsidR="00F93DAC" w:rsidRPr="0032354B">
        <w:rPr>
          <w:rFonts w:ascii="Times New Roman" w:hAnsi="Times New Roman" w:cs="Times New Roman"/>
          <w:b/>
          <w:sz w:val="24"/>
          <w:szCs w:val="24"/>
        </w:rPr>
        <w:t>a</w:t>
      </w:r>
      <w:r w:rsidR="004624A1" w:rsidRPr="0032354B">
        <w:rPr>
          <w:rFonts w:ascii="Times New Roman" w:hAnsi="Times New Roman" w:cs="Times New Roman"/>
          <w:b/>
          <w:sz w:val="24"/>
          <w:szCs w:val="24"/>
        </w:rPr>
        <w:t>na</w:t>
      </w:r>
      <w:proofErr w:type="spellEnd"/>
      <w:r w:rsidR="004624A1" w:rsidRPr="0032354B">
        <w:rPr>
          <w:rFonts w:ascii="Times New Roman" w:hAnsi="Times New Roman" w:cs="Times New Roman"/>
          <w:b/>
          <w:sz w:val="24"/>
          <w:szCs w:val="24"/>
        </w:rPr>
        <w:t xml:space="preserve"> (PMFBY)</w:t>
      </w:r>
    </w:p>
    <w:tbl>
      <w:tblPr>
        <w:tblStyle w:val="TableGrid"/>
        <w:tblW w:w="5000" w:type="pct"/>
        <w:tblLook w:val="04A0" w:firstRow="1" w:lastRow="0" w:firstColumn="1" w:lastColumn="0" w:noHBand="0" w:noVBand="1"/>
      </w:tblPr>
      <w:tblGrid>
        <w:gridCol w:w="1051"/>
        <w:gridCol w:w="1243"/>
        <w:gridCol w:w="3727"/>
        <w:gridCol w:w="3555"/>
      </w:tblGrid>
      <w:tr w:rsidR="004624A1" w:rsidRPr="0032354B" w:rsidTr="00FB281A">
        <w:trPr>
          <w:trHeight w:val="20"/>
        </w:trPr>
        <w:tc>
          <w:tcPr>
            <w:tcW w:w="549" w:type="pct"/>
            <w:vAlign w:val="center"/>
            <w:hideMark/>
          </w:tcPr>
          <w:p w:rsidR="004624A1" w:rsidRPr="00551CFB" w:rsidRDefault="004624A1" w:rsidP="00FB281A">
            <w:pPr>
              <w:jc w:val="center"/>
              <w:rPr>
                <w:rFonts w:ascii="Times New Roman" w:hAnsi="Times New Roman" w:cs="Times New Roman"/>
                <w:b/>
                <w:sz w:val="24"/>
                <w:szCs w:val="24"/>
              </w:rPr>
            </w:pPr>
            <w:r w:rsidRPr="00551CFB">
              <w:rPr>
                <w:rFonts w:ascii="Times New Roman" w:hAnsi="Times New Roman" w:cs="Times New Roman"/>
                <w:b/>
                <w:sz w:val="24"/>
                <w:szCs w:val="24"/>
              </w:rPr>
              <w:t>Sl. No.</w:t>
            </w:r>
          </w:p>
        </w:tc>
        <w:tc>
          <w:tcPr>
            <w:tcW w:w="649" w:type="pct"/>
            <w:vAlign w:val="center"/>
            <w:hideMark/>
          </w:tcPr>
          <w:p w:rsidR="004624A1" w:rsidRPr="00551CFB" w:rsidRDefault="004624A1" w:rsidP="00FB281A">
            <w:pPr>
              <w:jc w:val="center"/>
              <w:rPr>
                <w:rFonts w:ascii="Times New Roman" w:hAnsi="Times New Roman" w:cs="Times New Roman"/>
                <w:b/>
                <w:sz w:val="24"/>
                <w:szCs w:val="24"/>
              </w:rPr>
            </w:pPr>
            <w:r w:rsidRPr="00551CFB">
              <w:rPr>
                <w:rFonts w:ascii="Times New Roman" w:hAnsi="Times New Roman" w:cs="Times New Roman"/>
                <w:b/>
                <w:sz w:val="24"/>
                <w:szCs w:val="24"/>
              </w:rPr>
              <w:t>Season</w:t>
            </w:r>
          </w:p>
        </w:tc>
        <w:tc>
          <w:tcPr>
            <w:tcW w:w="1946" w:type="pct"/>
            <w:vAlign w:val="center"/>
            <w:hideMark/>
          </w:tcPr>
          <w:p w:rsidR="004624A1" w:rsidRPr="00551CFB" w:rsidRDefault="004624A1" w:rsidP="00FB281A">
            <w:pPr>
              <w:jc w:val="center"/>
              <w:rPr>
                <w:rFonts w:ascii="Times New Roman" w:hAnsi="Times New Roman" w:cs="Times New Roman"/>
                <w:b/>
                <w:sz w:val="24"/>
                <w:szCs w:val="24"/>
              </w:rPr>
            </w:pPr>
            <w:r w:rsidRPr="00551CFB">
              <w:rPr>
                <w:rFonts w:ascii="Times New Roman" w:hAnsi="Times New Roman" w:cs="Times New Roman"/>
                <w:b/>
                <w:sz w:val="24"/>
                <w:szCs w:val="24"/>
              </w:rPr>
              <w:t>Crops</w:t>
            </w:r>
          </w:p>
        </w:tc>
        <w:tc>
          <w:tcPr>
            <w:tcW w:w="1856" w:type="pct"/>
            <w:vAlign w:val="center"/>
            <w:hideMark/>
          </w:tcPr>
          <w:p w:rsidR="004624A1" w:rsidRPr="00551CFB" w:rsidRDefault="004624A1" w:rsidP="00FB281A">
            <w:pPr>
              <w:jc w:val="center"/>
              <w:rPr>
                <w:rFonts w:ascii="Times New Roman" w:hAnsi="Times New Roman" w:cs="Times New Roman"/>
                <w:b/>
                <w:sz w:val="24"/>
                <w:szCs w:val="24"/>
              </w:rPr>
            </w:pPr>
            <w:r w:rsidRPr="00551CFB">
              <w:rPr>
                <w:rFonts w:ascii="Times New Roman" w:hAnsi="Times New Roman" w:cs="Times New Roman"/>
                <w:b/>
                <w:sz w:val="24"/>
                <w:szCs w:val="24"/>
              </w:rPr>
              <w:t>Maximum Insurance charges payable by farmer (% of Sum Insured)</w:t>
            </w:r>
          </w:p>
        </w:tc>
      </w:tr>
      <w:tr w:rsidR="004624A1" w:rsidRPr="0032354B" w:rsidTr="00B66604">
        <w:trPr>
          <w:trHeight w:val="20"/>
        </w:trPr>
        <w:tc>
          <w:tcPr>
            <w:tcW w:w="549" w:type="pct"/>
            <w:vAlign w:val="center"/>
            <w:hideMark/>
          </w:tcPr>
          <w:p w:rsidR="004624A1" w:rsidRPr="0032354B" w:rsidRDefault="004624A1" w:rsidP="00FB281A">
            <w:pPr>
              <w:rPr>
                <w:rFonts w:ascii="Times New Roman" w:hAnsi="Times New Roman" w:cs="Times New Roman"/>
                <w:sz w:val="24"/>
                <w:szCs w:val="24"/>
              </w:rPr>
            </w:pPr>
            <w:r w:rsidRPr="0032354B">
              <w:rPr>
                <w:rFonts w:ascii="Times New Roman" w:hAnsi="Times New Roman" w:cs="Times New Roman"/>
                <w:sz w:val="24"/>
                <w:szCs w:val="24"/>
              </w:rPr>
              <w:t xml:space="preserve">1 </w:t>
            </w:r>
          </w:p>
        </w:tc>
        <w:tc>
          <w:tcPr>
            <w:tcW w:w="649" w:type="pct"/>
            <w:vAlign w:val="center"/>
            <w:hideMark/>
          </w:tcPr>
          <w:p w:rsidR="004624A1" w:rsidRPr="0032354B" w:rsidRDefault="004624A1" w:rsidP="00B66604">
            <w:pPr>
              <w:rPr>
                <w:rFonts w:ascii="Times New Roman" w:hAnsi="Times New Roman" w:cs="Times New Roman"/>
                <w:sz w:val="24"/>
                <w:szCs w:val="24"/>
              </w:rPr>
            </w:pP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w:t>
            </w:r>
          </w:p>
        </w:tc>
        <w:tc>
          <w:tcPr>
            <w:tcW w:w="1946" w:type="pct"/>
            <w:vAlign w:val="center"/>
            <w:hideMark/>
          </w:tcPr>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Food &amp; Oilseeds  crops (all cereals, millets,  &amp; oilseeds, pulses)</w:t>
            </w:r>
          </w:p>
        </w:tc>
        <w:tc>
          <w:tcPr>
            <w:tcW w:w="1856" w:type="pct"/>
            <w:vAlign w:val="center"/>
            <w:hideMark/>
          </w:tcPr>
          <w:p w:rsidR="004624A1" w:rsidRPr="0032354B" w:rsidRDefault="004624A1" w:rsidP="00B66604">
            <w:pPr>
              <w:rPr>
                <w:rFonts w:ascii="Times New Roman" w:hAnsi="Times New Roman" w:cs="Times New Roman"/>
                <w:sz w:val="24"/>
                <w:szCs w:val="24"/>
              </w:rPr>
            </w:pPr>
          </w:p>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2.0</w:t>
            </w:r>
            <w:r w:rsidR="00874A4A">
              <w:rPr>
                <w:rFonts w:ascii="Times New Roman" w:hAnsi="Times New Roman" w:cs="Times New Roman"/>
                <w:sz w:val="24"/>
                <w:szCs w:val="24"/>
              </w:rPr>
              <w:t xml:space="preserve"> </w:t>
            </w:r>
            <w:r w:rsidR="005F3808">
              <w:rPr>
                <w:rFonts w:ascii="Times New Roman" w:hAnsi="Times New Roman" w:cs="Times New Roman"/>
                <w:sz w:val="24"/>
                <w:szCs w:val="24"/>
              </w:rPr>
              <w:t>per cent</w:t>
            </w:r>
            <w:r w:rsidRPr="0032354B">
              <w:rPr>
                <w:rFonts w:ascii="Times New Roman" w:hAnsi="Times New Roman" w:cs="Times New Roman"/>
                <w:sz w:val="24"/>
                <w:szCs w:val="24"/>
              </w:rPr>
              <w:t xml:space="preserve"> of  SI or Actuarial rate, whichever is less  </w:t>
            </w:r>
          </w:p>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 xml:space="preserve">  </w:t>
            </w:r>
          </w:p>
        </w:tc>
      </w:tr>
      <w:tr w:rsidR="004624A1" w:rsidRPr="0032354B" w:rsidTr="00B66604">
        <w:trPr>
          <w:trHeight w:val="20"/>
        </w:trPr>
        <w:tc>
          <w:tcPr>
            <w:tcW w:w="549" w:type="pct"/>
            <w:vAlign w:val="center"/>
            <w:hideMark/>
          </w:tcPr>
          <w:p w:rsidR="004624A1" w:rsidRPr="0032354B" w:rsidRDefault="004624A1" w:rsidP="00FB281A">
            <w:pPr>
              <w:rPr>
                <w:rFonts w:ascii="Times New Roman" w:hAnsi="Times New Roman" w:cs="Times New Roman"/>
                <w:sz w:val="24"/>
                <w:szCs w:val="24"/>
              </w:rPr>
            </w:pPr>
            <w:r w:rsidRPr="0032354B">
              <w:rPr>
                <w:rFonts w:ascii="Times New Roman" w:hAnsi="Times New Roman" w:cs="Times New Roman"/>
                <w:sz w:val="24"/>
                <w:szCs w:val="24"/>
              </w:rPr>
              <w:t xml:space="preserve">2 </w:t>
            </w:r>
          </w:p>
        </w:tc>
        <w:tc>
          <w:tcPr>
            <w:tcW w:w="649" w:type="pct"/>
            <w:vAlign w:val="center"/>
            <w:hideMark/>
          </w:tcPr>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 xml:space="preserve">Rabi </w:t>
            </w:r>
          </w:p>
        </w:tc>
        <w:tc>
          <w:tcPr>
            <w:tcW w:w="1946" w:type="pct"/>
            <w:vAlign w:val="center"/>
            <w:hideMark/>
          </w:tcPr>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 xml:space="preserve">Food &amp; Oilseeds  crops (all cereals, millets,  &amp; oilseeds, pulses </w:t>
            </w:r>
          </w:p>
        </w:tc>
        <w:tc>
          <w:tcPr>
            <w:tcW w:w="1856" w:type="pct"/>
            <w:vAlign w:val="center"/>
            <w:hideMark/>
          </w:tcPr>
          <w:p w:rsidR="004624A1" w:rsidRPr="0032354B" w:rsidRDefault="004624A1" w:rsidP="00B66604">
            <w:pPr>
              <w:rPr>
                <w:rFonts w:ascii="Times New Roman" w:hAnsi="Times New Roman" w:cs="Times New Roman"/>
                <w:sz w:val="24"/>
                <w:szCs w:val="24"/>
              </w:rPr>
            </w:pPr>
          </w:p>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 xml:space="preserve">1.5 </w:t>
            </w:r>
            <w:r w:rsidR="005F3808">
              <w:rPr>
                <w:rFonts w:ascii="Times New Roman" w:hAnsi="Times New Roman" w:cs="Times New Roman"/>
                <w:sz w:val="24"/>
                <w:szCs w:val="24"/>
              </w:rPr>
              <w:t>per cent</w:t>
            </w:r>
            <w:r w:rsidR="005F3808" w:rsidRPr="0032354B">
              <w:rPr>
                <w:rFonts w:ascii="Times New Roman" w:hAnsi="Times New Roman" w:cs="Times New Roman"/>
                <w:sz w:val="24"/>
                <w:szCs w:val="24"/>
              </w:rPr>
              <w:t xml:space="preserve"> </w:t>
            </w:r>
            <w:r w:rsidRPr="0032354B">
              <w:rPr>
                <w:rFonts w:ascii="Times New Roman" w:hAnsi="Times New Roman" w:cs="Times New Roman"/>
                <w:sz w:val="24"/>
                <w:szCs w:val="24"/>
              </w:rPr>
              <w:t xml:space="preserve">of SI or Actuarial rate, whichever is less </w:t>
            </w:r>
          </w:p>
          <w:p w:rsidR="004624A1" w:rsidRPr="0032354B" w:rsidRDefault="004624A1" w:rsidP="00B66604">
            <w:pPr>
              <w:rPr>
                <w:rFonts w:ascii="Times New Roman" w:hAnsi="Times New Roman" w:cs="Times New Roman"/>
                <w:sz w:val="24"/>
                <w:szCs w:val="24"/>
              </w:rPr>
            </w:pPr>
          </w:p>
        </w:tc>
      </w:tr>
      <w:tr w:rsidR="004624A1" w:rsidRPr="0032354B" w:rsidTr="00B66604">
        <w:trPr>
          <w:trHeight w:val="20"/>
        </w:trPr>
        <w:tc>
          <w:tcPr>
            <w:tcW w:w="549" w:type="pct"/>
            <w:vAlign w:val="center"/>
            <w:hideMark/>
          </w:tcPr>
          <w:p w:rsidR="004624A1" w:rsidRPr="0032354B" w:rsidRDefault="004624A1" w:rsidP="00FB281A">
            <w:pPr>
              <w:rPr>
                <w:rFonts w:ascii="Times New Roman" w:hAnsi="Times New Roman" w:cs="Times New Roman"/>
                <w:sz w:val="24"/>
                <w:szCs w:val="24"/>
              </w:rPr>
            </w:pPr>
            <w:r w:rsidRPr="0032354B">
              <w:rPr>
                <w:rFonts w:ascii="Times New Roman" w:hAnsi="Times New Roman" w:cs="Times New Roman"/>
                <w:sz w:val="24"/>
                <w:szCs w:val="24"/>
              </w:rPr>
              <w:t xml:space="preserve">3 </w:t>
            </w:r>
          </w:p>
        </w:tc>
        <w:tc>
          <w:tcPr>
            <w:tcW w:w="649" w:type="pct"/>
            <w:vAlign w:val="center"/>
            <w:hideMark/>
          </w:tcPr>
          <w:p w:rsidR="004624A1" w:rsidRPr="0032354B" w:rsidRDefault="004624A1" w:rsidP="00B66604">
            <w:pPr>
              <w:rPr>
                <w:rFonts w:ascii="Times New Roman" w:hAnsi="Times New Roman" w:cs="Times New Roman"/>
                <w:sz w:val="24"/>
                <w:szCs w:val="24"/>
              </w:rPr>
            </w:pPr>
            <w:proofErr w:type="spellStart"/>
            <w:r w:rsidRPr="0032354B">
              <w:rPr>
                <w:rFonts w:ascii="Times New Roman" w:hAnsi="Times New Roman" w:cs="Times New Roman"/>
                <w:sz w:val="24"/>
                <w:szCs w:val="24"/>
              </w:rPr>
              <w:t>Kharif</w:t>
            </w:r>
            <w:proofErr w:type="spellEnd"/>
            <w:r w:rsidRPr="0032354B">
              <w:rPr>
                <w:rFonts w:ascii="Times New Roman" w:hAnsi="Times New Roman" w:cs="Times New Roman"/>
                <w:sz w:val="24"/>
                <w:szCs w:val="24"/>
              </w:rPr>
              <w:t xml:space="preserve"> and Rabi </w:t>
            </w:r>
          </w:p>
        </w:tc>
        <w:tc>
          <w:tcPr>
            <w:tcW w:w="1946" w:type="pct"/>
            <w:vAlign w:val="center"/>
            <w:hideMark/>
          </w:tcPr>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 xml:space="preserve">Annual commercial / Annual Horticultural crops </w:t>
            </w:r>
          </w:p>
        </w:tc>
        <w:tc>
          <w:tcPr>
            <w:tcW w:w="1856" w:type="pct"/>
            <w:vAlign w:val="center"/>
            <w:hideMark/>
          </w:tcPr>
          <w:p w:rsidR="004624A1" w:rsidRPr="0032354B" w:rsidRDefault="004624A1" w:rsidP="00B66604">
            <w:pPr>
              <w:rPr>
                <w:rFonts w:ascii="Times New Roman" w:hAnsi="Times New Roman" w:cs="Times New Roman"/>
                <w:sz w:val="24"/>
                <w:szCs w:val="24"/>
              </w:rPr>
            </w:pPr>
            <w:r w:rsidRPr="0032354B">
              <w:rPr>
                <w:rFonts w:ascii="Times New Roman" w:hAnsi="Times New Roman" w:cs="Times New Roman"/>
                <w:sz w:val="24"/>
                <w:szCs w:val="24"/>
              </w:rPr>
              <w:t xml:space="preserve">5 </w:t>
            </w:r>
            <w:r w:rsidR="005F3808">
              <w:rPr>
                <w:rFonts w:ascii="Times New Roman" w:hAnsi="Times New Roman" w:cs="Times New Roman"/>
                <w:sz w:val="24"/>
                <w:szCs w:val="24"/>
              </w:rPr>
              <w:t>per cent</w:t>
            </w:r>
            <w:r w:rsidRPr="0032354B">
              <w:rPr>
                <w:rFonts w:ascii="Times New Roman" w:hAnsi="Times New Roman" w:cs="Times New Roman"/>
                <w:sz w:val="24"/>
                <w:szCs w:val="24"/>
              </w:rPr>
              <w:t xml:space="preserve"> of SI or Actuarial rates whichever less</w:t>
            </w:r>
          </w:p>
        </w:tc>
      </w:tr>
    </w:tbl>
    <w:p w:rsidR="00951994" w:rsidRDefault="00590452" w:rsidP="0032354B">
      <w:pPr>
        <w:spacing w:line="360" w:lineRule="auto"/>
        <w:ind w:right="-360"/>
        <w:jc w:val="both"/>
        <w:rPr>
          <w:rFonts w:ascii="Times New Roman" w:hAnsi="Times New Roman" w:cs="Times New Roman"/>
          <w:b/>
          <w:sz w:val="24"/>
          <w:szCs w:val="24"/>
        </w:rPr>
      </w:pPr>
      <w:r>
        <w:rPr>
          <w:rFonts w:ascii="Times New Roman" w:hAnsi="Times New Roman" w:cs="Times New Roman"/>
          <w:b/>
          <w:sz w:val="24"/>
          <w:szCs w:val="24"/>
        </w:rPr>
        <w:t xml:space="preserve"> </w:t>
      </w:r>
    </w:p>
    <w:p w:rsidR="00CE4BFF" w:rsidRPr="0032354B" w:rsidRDefault="00590452" w:rsidP="0032354B">
      <w:pPr>
        <w:spacing w:line="360" w:lineRule="auto"/>
        <w:ind w:right="-3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7355C1">
        <w:rPr>
          <w:rFonts w:ascii="Times New Roman" w:hAnsi="Times New Roman" w:cs="Times New Roman"/>
          <w:b/>
          <w:sz w:val="24"/>
          <w:szCs w:val="24"/>
        </w:rPr>
        <w:t xml:space="preserve"> </w:t>
      </w:r>
      <w:r w:rsidR="000D5015">
        <w:rPr>
          <w:rFonts w:ascii="Times New Roman" w:hAnsi="Times New Roman" w:cs="Times New Roman"/>
          <w:b/>
          <w:sz w:val="24"/>
          <w:szCs w:val="24"/>
        </w:rPr>
        <w:t>Table 14</w:t>
      </w:r>
      <w:r w:rsidR="00882037">
        <w:rPr>
          <w:rFonts w:ascii="Times New Roman" w:hAnsi="Times New Roman" w:cs="Times New Roman"/>
          <w:b/>
          <w:sz w:val="24"/>
          <w:szCs w:val="24"/>
        </w:rPr>
        <w:t xml:space="preserve">: </w:t>
      </w:r>
      <w:r w:rsidR="004624A1" w:rsidRPr="0032354B">
        <w:rPr>
          <w:rFonts w:ascii="Times New Roman" w:hAnsi="Times New Roman" w:cs="Times New Roman"/>
          <w:b/>
          <w:sz w:val="24"/>
          <w:szCs w:val="24"/>
        </w:rPr>
        <w:t>Comparison between NAIS, MNAIS AND PMFBY</w:t>
      </w:r>
    </w:p>
    <w:tbl>
      <w:tblPr>
        <w:tblStyle w:val="TableGrid"/>
        <w:tblW w:w="5000" w:type="pct"/>
        <w:tblLook w:val="04A0" w:firstRow="1" w:lastRow="0" w:firstColumn="1" w:lastColumn="0" w:noHBand="0" w:noVBand="1"/>
      </w:tblPr>
      <w:tblGrid>
        <w:gridCol w:w="1094"/>
        <w:gridCol w:w="2553"/>
        <w:gridCol w:w="1277"/>
        <w:gridCol w:w="1733"/>
        <w:gridCol w:w="2919"/>
      </w:tblGrid>
      <w:tr w:rsidR="00CE4BFF" w:rsidRPr="0032354B" w:rsidTr="00935A80">
        <w:trPr>
          <w:trHeight w:val="20"/>
        </w:trPr>
        <w:tc>
          <w:tcPr>
            <w:tcW w:w="571" w:type="pct"/>
            <w:vAlign w:val="center"/>
          </w:tcPr>
          <w:p w:rsidR="00CE4BFF" w:rsidRPr="0032354B" w:rsidRDefault="00CE4BFF" w:rsidP="00935A80">
            <w:pPr>
              <w:jc w:val="center"/>
              <w:rPr>
                <w:rFonts w:ascii="Times New Roman" w:eastAsia="Times New Roman" w:hAnsi="Times New Roman" w:cs="Times New Roman"/>
                <w:b/>
                <w:bCs/>
                <w:color w:val="000000"/>
                <w:kern w:val="24"/>
                <w:sz w:val="24"/>
                <w:szCs w:val="24"/>
              </w:rPr>
            </w:pPr>
            <w:r w:rsidRPr="0032354B">
              <w:rPr>
                <w:rFonts w:ascii="Times New Roman" w:eastAsia="Times New Roman" w:hAnsi="Times New Roman" w:cs="Times New Roman"/>
                <w:b/>
                <w:bCs/>
                <w:color w:val="000000"/>
                <w:kern w:val="24"/>
                <w:sz w:val="24"/>
                <w:szCs w:val="24"/>
              </w:rPr>
              <w:t>SL.</w:t>
            </w:r>
            <w:r w:rsidR="00FB281A">
              <w:rPr>
                <w:rFonts w:ascii="Times New Roman" w:eastAsia="Times New Roman" w:hAnsi="Times New Roman" w:cs="Times New Roman"/>
                <w:b/>
                <w:bCs/>
                <w:color w:val="000000"/>
                <w:kern w:val="24"/>
                <w:sz w:val="24"/>
                <w:szCs w:val="24"/>
              </w:rPr>
              <w:t xml:space="preserve"> </w:t>
            </w:r>
            <w:r w:rsidR="00FB281A" w:rsidRPr="0032354B">
              <w:rPr>
                <w:rFonts w:ascii="Times New Roman" w:eastAsia="Times New Roman" w:hAnsi="Times New Roman" w:cs="Times New Roman"/>
                <w:b/>
                <w:bCs/>
                <w:color w:val="000000"/>
                <w:kern w:val="24"/>
                <w:sz w:val="24"/>
                <w:szCs w:val="24"/>
              </w:rPr>
              <w:t>No.</w:t>
            </w:r>
          </w:p>
        </w:tc>
        <w:tc>
          <w:tcPr>
            <w:tcW w:w="1333" w:type="pct"/>
            <w:vAlign w:val="center"/>
            <w:hideMark/>
          </w:tcPr>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Features</w:t>
            </w:r>
          </w:p>
        </w:tc>
        <w:tc>
          <w:tcPr>
            <w:tcW w:w="667" w:type="pct"/>
            <w:vAlign w:val="center"/>
            <w:hideMark/>
          </w:tcPr>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NAIS</w:t>
            </w:r>
          </w:p>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(1999)</w:t>
            </w:r>
          </w:p>
        </w:tc>
        <w:tc>
          <w:tcPr>
            <w:tcW w:w="905" w:type="pct"/>
            <w:vAlign w:val="center"/>
            <w:hideMark/>
          </w:tcPr>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MNAIS</w:t>
            </w:r>
          </w:p>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(2010)</w:t>
            </w:r>
          </w:p>
        </w:tc>
        <w:tc>
          <w:tcPr>
            <w:tcW w:w="1524" w:type="pct"/>
            <w:vAlign w:val="center"/>
            <w:hideMark/>
          </w:tcPr>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PMFBY</w:t>
            </w:r>
          </w:p>
          <w:p w:rsidR="00CE4BFF" w:rsidRPr="0032354B" w:rsidRDefault="00CE4BFF" w:rsidP="00935A80">
            <w:pPr>
              <w:jc w:val="center"/>
              <w:rPr>
                <w:rFonts w:ascii="Times New Roman" w:eastAsia="Times New Roman" w:hAnsi="Times New Roman" w:cs="Times New Roman"/>
                <w:sz w:val="24"/>
                <w:szCs w:val="24"/>
              </w:rPr>
            </w:pPr>
            <w:r w:rsidRPr="0032354B">
              <w:rPr>
                <w:rFonts w:ascii="Times New Roman" w:eastAsia="Times New Roman" w:hAnsi="Times New Roman" w:cs="Times New Roman"/>
                <w:b/>
                <w:bCs/>
                <w:color w:val="000000"/>
                <w:kern w:val="24"/>
                <w:sz w:val="24"/>
                <w:szCs w:val="24"/>
              </w:rPr>
              <w:t>(2016)</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1</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Premium Rate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Low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High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Lower then even NAIS (Govt. to contribute 5 times that of farmers) </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2</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One season – One premium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3</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Insurance  Amount cover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Full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Capped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Full </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4</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On Account Payment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5</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Localized Risk coverage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Hail storm, Landslides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Hail storm, Landslides and inundation</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6</w:t>
            </w:r>
          </w:p>
        </w:tc>
        <w:tc>
          <w:tcPr>
            <w:tcW w:w="1333" w:type="pct"/>
            <w:vAlign w:val="center"/>
            <w:hideMark/>
          </w:tcPr>
          <w:p w:rsidR="00CE4BFF" w:rsidRPr="0032354B" w:rsidRDefault="00FB281A"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Post-Harvest</w:t>
            </w:r>
            <w:r w:rsidR="00CE4BFF" w:rsidRPr="0032354B">
              <w:rPr>
                <w:rFonts w:ascii="Times New Roman" w:eastAsia="Times New Roman" w:hAnsi="Times New Roman" w:cs="Times New Roman"/>
                <w:bCs/>
                <w:color w:val="0D0D0D"/>
                <w:kern w:val="24"/>
                <w:sz w:val="24"/>
                <w:szCs w:val="24"/>
              </w:rPr>
              <w:t xml:space="preserve"> Losses coverage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 No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Coastal areas -  cyclonic rains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All India for cyclonic and unseasonal rains </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7</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Prevented sowing/Planting coverage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tc>
      </w:tr>
      <w:tr w:rsidR="00CE4BFF" w:rsidRPr="0032354B" w:rsidTr="00935A80">
        <w:trPr>
          <w:trHeight w:val="20"/>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8</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Use of Technology</w:t>
            </w:r>
          </w:p>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(for quicker settlement of claim)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Intended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Mandatory </w:t>
            </w:r>
          </w:p>
        </w:tc>
      </w:tr>
      <w:tr w:rsidR="00CE4BFF" w:rsidRPr="0032354B" w:rsidTr="00FB281A">
        <w:trPr>
          <w:trHeight w:val="872"/>
        </w:trPr>
        <w:tc>
          <w:tcPr>
            <w:tcW w:w="571" w:type="pct"/>
            <w:vAlign w:val="center"/>
          </w:tcPr>
          <w:p w:rsidR="00CE4BFF" w:rsidRPr="0032354B" w:rsidRDefault="00CE4BFF" w:rsidP="00935A80">
            <w:pPr>
              <w:rPr>
                <w:rFonts w:ascii="Times New Roman" w:eastAsia="Times New Roman" w:hAnsi="Times New Roman" w:cs="Times New Roman"/>
                <w:bCs/>
                <w:color w:val="0D0D0D"/>
                <w:kern w:val="24"/>
                <w:sz w:val="24"/>
                <w:szCs w:val="24"/>
              </w:rPr>
            </w:pPr>
            <w:r w:rsidRPr="0032354B">
              <w:rPr>
                <w:rFonts w:ascii="Times New Roman" w:eastAsia="Times New Roman" w:hAnsi="Times New Roman" w:cs="Times New Roman"/>
                <w:bCs/>
                <w:color w:val="0D0D0D"/>
                <w:kern w:val="24"/>
                <w:sz w:val="24"/>
                <w:szCs w:val="24"/>
              </w:rPr>
              <w:t>9</w:t>
            </w:r>
          </w:p>
        </w:tc>
        <w:tc>
          <w:tcPr>
            <w:tcW w:w="1333"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Awareness </w:t>
            </w:r>
          </w:p>
        </w:tc>
        <w:tc>
          <w:tcPr>
            <w:tcW w:w="667"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905"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No </w:t>
            </w:r>
          </w:p>
        </w:tc>
        <w:tc>
          <w:tcPr>
            <w:tcW w:w="1524" w:type="pct"/>
            <w:vAlign w:val="center"/>
            <w:hideMark/>
          </w:tcPr>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 xml:space="preserve">Yes </w:t>
            </w:r>
          </w:p>
          <w:p w:rsidR="00CE4BFF" w:rsidRPr="0032354B" w:rsidRDefault="00CE4BFF" w:rsidP="00935A80">
            <w:pPr>
              <w:rPr>
                <w:rFonts w:ascii="Times New Roman" w:eastAsia="Times New Roman" w:hAnsi="Times New Roman" w:cs="Times New Roman"/>
                <w:sz w:val="24"/>
                <w:szCs w:val="24"/>
              </w:rPr>
            </w:pPr>
            <w:r w:rsidRPr="0032354B">
              <w:rPr>
                <w:rFonts w:ascii="Times New Roman" w:eastAsia="Times New Roman" w:hAnsi="Times New Roman" w:cs="Times New Roman"/>
                <w:bCs/>
                <w:color w:val="0D0D0D"/>
                <w:kern w:val="24"/>
                <w:sz w:val="24"/>
                <w:szCs w:val="24"/>
              </w:rPr>
              <w:t>(Target to double t</w:t>
            </w:r>
            <w:r w:rsidR="005F3808">
              <w:rPr>
                <w:rFonts w:ascii="Times New Roman" w:eastAsia="Times New Roman" w:hAnsi="Times New Roman" w:cs="Times New Roman"/>
                <w:bCs/>
                <w:color w:val="0D0D0D"/>
                <w:kern w:val="24"/>
                <w:sz w:val="24"/>
                <w:szCs w:val="24"/>
              </w:rPr>
              <w:t>o 50</w:t>
            </w:r>
            <w:r w:rsidR="005F3808">
              <w:rPr>
                <w:rFonts w:ascii="Times New Roman" w:hAnsi="Times New Roman" w:cs="Times New Roman"/>
                <w:sz w:val="24"/>
                <w:szCs w:val="24"/>
              </w:rPr>
              <w:t xml:space="preserve"> per cent</w:t>
            </w:r>
            <w:r w:rsidRPr="0032354B">
              <w:rPr>
                <w:rFonts w:ascii="Times New Roman" w:eastAsia="Times New Roman" w:hAnsi="Times New Roman" w:cs="Times New Roman"/>
                <w:bCs/>
                <w:color w:val="0D0D0D"/>
                <w:kern w:val="24"/>
                <w:sz w:val="24"/>
                <w:szCs w:val="24"/>
              </w:rPr>
              <w:t xml:space="preserve"> coverage) </w:t>
            </w:r>
          </w:p>
        </w:tc>
      </w:tr>
    </w:tbl>
    <w:p w:rsidR="00CE4BFF" w:rsidRDefault="00CE4BFF" w:rsidP="0032354B">
      <w:pPr>
        <w:spacing w:line="360" w:lineRule="auto"/>
        <w:ind w:right="-360"/>
        <w:rPr>
          <w:rFonts w:ascii="Times New Roman" w:hAnsi="Times New Roman" w:cs="Times New Roman"/>
          <w:sz w:val="24"/>
          <w:szCs w:val="24"/>
        </w:rPr>
      </w:pPr>
    </w:p>
    <w:p w:rsidR="00B06AA3" w:rsidRPr="00B06AA3" w:rsidRDefault="00B06AA3" w:rsidP="0032354B">
      <w:pPr>
        <w:spacing w:line="360" w:lineRule="auto"/>
        <w:ind w:right="-360"/>
        <w:rPr>
          <w:rFonts w:ascii="Times New Roman" w:hAnsi="Times New Roman" w:cs="Times New Roman"/>
          <w:b/>
          <w:sz w:val="24"/>
          <w:szCs w:val="24"/>
        </w:rPr>
      </w:pPr>
      <w:r w:rsidRPr="00B06AA3">
        <w:rPr>
          <w:rFonts w:ascii="Times New Roman" w:hAnsi="Times New Roman" w:cs="Times New Roman"/>
          <w:b/>
          <w:sz w:val="24"/>
          <w:szCs w:val="24"/>
        </w:rPr>
        <w:t>Case study</w:t>
      </w:r>
      <w:r w:rsidR="003F5E44">
        <w:rPr>
          <w:rFonts w:ascii="Times New Roman" w:hAnsi="Times New Roman" w:cs="Times New Roman"/>
          <w:b/>
          <w:sz w:val="24"/>
          <w:szCs w:val="24"/>
        </w:rPr>
        <w:t>-I</w:t>
      </w:r>
    </w:p>
    <w:p w:rsidR="00B06AA3" w:rsidRDefault="00B06AA3" w:rsidP="00B06AA3">
      <w:pPr>
        <w:spacing w:line="360" w:lineRule="auto"/>
        <w:ind w:right="-360"/>
        <w:jc w:val="both"/>
        <w:rPr>
          <w:rFonts w:ascii="Times New Roman" w:hAnsi="Times New Roman" w:cs="Times New Roman"/>
          <w:b/>
          <w:iCs/>
          <w:sz w:val="24"/>
          <w:szCs w:val="24"/>
        </w:rPr>
      </w:pPr>
      <w:r w:rsidRPr="00B06AA3">
        <w:rPr>
          <w:rFonts w:ascii="Times New Roman" w:hAnsi="Times New Roman" w:cs="Times New Roman"/>
          <w:b/>
          <w:sz w:val="24"/>
          <w:szCs w:val="24"/>
        </w:rPr>
        <w:t>What Do Farmers Want from Crop Insurance Schemes: A Stated Preference Approach</w:t>
      </w:r>
      <w:r w:rsidRPr="00B06AA3">
        <w:rPr>
          <w:rFonts w:ascii="Times New Roman" w:hAnsi="Times New Roman" w:cs="Times New Roman"/>
          <w:b/>
          <w:sz w:val="24"/>
          <w:szCs w:val="24"/>
        </w:rPr>
        <w:br/>
        <w:t xml:space="preserve">by Dennis </w:t>
      </w:r>
      <w:r w:rsidRPr="00B06AA3">
        <w:rPr>
          <w:rFonts w:ascii="Times New Roman" w:hAnsi="Times New Roman" w:cs="Times New Roman"/>
          <w:b/>
          <w:i/>
          <w:iCs/>
          <w:sz w:val="24"/>
          <w:szCs w:val="24"/>
        </w:rPr>
        <w:t xml:space="preserve">et al. </w:t>
      </w:r>
      <w:proofErr w:type="gramStart"/>
      <w:r w:rsidRPr="00B06AA3">
        <w:rPr>
          <w:rFonts w:ascii="Times New Roman" w:hAnsi="Times New Roman" w:cs="Times New Roman"/>
          <w:b/>
          <w:iCs/>
          <w:sz w:val="24"/>
          <w:szCs w:val="24"/>
        </w:rPr>
        <w:t>2015</w:t>
      </w:r>
      <w:proofErr w:type="gramEnd"/>
    </w:p>
    <w:p w:rsidR="00867612" w:rsidRPr="00B06AA3" w:rsidRDefault="00B06AA3" w:rsidP="00B06AA3">
      <w:pPr>
        <w:spacing w:line="360" w:lineRule="auto"/>
        <w:ind w:right="-360" w:firstLine="720"/>
        <w:jc w:val="both"/>
        <w:rPr>
          <w:rFonts w:ascii="Times New Roman" w:hAnsi="Times New Roman" w:cs="Times New Roman"/>
          <w:sz w:val="24"/>
          <w:szCs w:val="24"/>
        </w:rPr>
      </w:pPr>
      <w:r w:rsidRPr="00B06AA3">
        <w:rPr>
          <w:rFonts w:ascii="Times New Roman" w:hAnsi="Times New Roman" w:cs="Times New Roman"/>
          <w:sz w:val="24"/>
          <w:szCs w:val="24"/>
        </w:rPr>
        <w:t>Like many developing economies, agriculture is the key driver of economic growth and</w:t>
      </w:r>
      <w:r>
        <w:rPr>
          <w:rFonts w:ascii="Times New Roman" w:hAnsi="Times New Roman" w:cs="Times New Roman"/>
          <w:sz w:val="24"/>
          <w:szCs w:val="24"/>
        </w:rPr>
        <w:t xml:space="preserve"> </w:t>
      </w:r>
      <w:r w:rsidRPr="00B06AA3">
        <w:rPr>
          <w:rFonts w:ascii="Times New Roman" w:hAnsi="Times New Roman" w:cs="Times New Roman"/>
          <w:sz w:val="24"/>
          <w:szCs w:val="24"/>
        </w:rPr>
        <w:t>development in Kenya.</w:t>
      </w:r>
      <w:r>
        <w:rPr>
          <w:rFonts w:ascii="Times New Roman" w:hAnsi="Times New Roman" w:cs="Times New Roman"/>
          <w:sz w:val="24"/>
          <w:szCs w:val="24"/>
        </w:rPr>
        <w:t xml:space="preserve"> </w:t>
      </w:r>
      <w:r w:rsidRPr="00B06AA3">
        <w:rPr>
          <w:rFonts w:ascii="Times New Roman" w:hAnsi="Times New Roman" w:cs="Times New Roman"/>
          <w:sz w:val="24"/>
          <w:szCs w:val="24"/>
        </w:rPr>
        <w:t>Various government publications attest to this fact; for example, the</w:t>
      </w:r>
      <w:r>
        <w:rPr>
          <w:rFonts w:ascii="Times New Roman" w:hAnsi="Times New Roman" w:cs="Times New Roman"/>
          <w:sz w:val="24"/>
          <w:szCs w:val="24"/>
        </w:rPr>
        <w:t xml:space="preserve"> </w:t>
      </w:r>
      <w:r w:rsidRPr="00B06AA3">
        <w:rPr>
          <w:rFonts w:ascii="Times New Roman" w:hAnsi="Times New Roman" w:cs="Times New Roman"/>
          <w:sz w:val="24"/>
          <w:szCs w:val="24"/>
        </w:rPr>
        <w:t>Medium Term Expenditure Framework (MTPF) 2014/2015 – 2016/2017 reports that agriculture</w:t>
      </w:r>
      <w:r>
        <w:rPr>
          <w:rFonts w:ascii="Times New Roman" w:hAnsi="Times New Roman" w:cs="Times New Roman"/>
          <w:sz w:val="24"/>
          <w:szCs w:val="24"/>
        </w:rPr>
        <w:t xml:space="preserve"> </w:t>
      </w:r>
      <w:r w:rsidRPr="00B06AA3">
        <w:rPr>
          <w:rFonts w:ascii="Times New Roman" w:hAnsi="Times New Roman" w:cs="Times New Roman"/>
          <w:sz w:val="24"/>
          <w:szCs w:val="24"/>
        </w:rPr>
        <w:t>contributes 24.5 per</w:t>
      </w:r>
      <w:r>
        <w:rPr>
          <w:rFonts w:ascii="Times New Roman" w:hAnsi="Times New Roman" w:cs="Times New Roman"/>
          <w:sz w:val="24"/>
          <w:szCs w:val="24"/>
        </w:rPr>
        <w:t xml:space="preserve"> </w:t>
      </w:r>
      <w:r w:rsidRPr="00B06AA3">
        <w:rPr>
          <w:rFonts w:ascii="Times New Roman" w:hAnsi="Times New Roman" w:cs="Times New Roman"/>
          <w:sz w:val="24"/>
          <w:szCs w:val="24"/>
        </w:rPr>
        <w:t>cent to the Gross Domestic Product (GDP). Moreover, the sector contributes</w:t>
      </w:r>
      <w:r>
        <w:rPr>
          <w:rFonts w:ascii="Times New Roman" w:hAnsi="Times New Roman" w:cs="Times New Roman"/>
          <w:sz w:val="24"/>
          <w:szCs w:val="24"/>
        </w:rPr>
        <w:t xml:space="preserve"> </w:t>
      </w:r>
      <w:r w:rsidRPr="00B06AA3">
        <w:rPr>
          <w:rFonts w:ascii="Times New Roman" w:hAnsi="Times New Roman" w:cs="Times New Roman"/>
          <w:sz w:val="24"/>
          <w:szCs w:val="24"/>
        </w:rPr>
        <w:t>on average 27 per</w:t>
      </w:r>
      <w:r>
        <w:rPr>
          <w:rFonts w:ascii="Times New Roman" w:hAnsi="Times New Roman" w:cs="Times New Roman"/>
          <w:sz w:val="24"/>
          <w:szCs w:val="24"/>
        </w:rPr>
        <w:t xml:space="preserve"> </w:t>
      </w:r>
      <w:r w:rsidRPr="00B06AA3">
        <w:rPr>
          <w:rFonts w:ascii="Times New Roman" w:hAnsi="Times New Roman" w:cs="Times New Roman"/>
          <w:sz w:val="24"/>
          <w:szCs w:val="24"/>
        </w:rPr>
        <w:t>cent to the GDP through linkages with manufacturing, distribution and other</w:t>
      </w:r>
      <w:r>
        <w:rPr>
          <w:rFonts w:ascii="Times New Roman" w:hAnsi="Times New Roman" w:cs="Times New Roman"/>
          <w:sz w:val="24"/>
          <w:szCs w:val="24"/>
        </w:rPr>
        <w:t xml:space="preserve"> </w:t>
      </w:r>
      <w:r w:rsidRPr="00B06AA3">
        <w:rPr>
          <w:rFonts w:ascii="Times New Roman" w:hAnsi="Times New Roman" w:cs="Times New Roman"/>
          <w:sz w:val="24"/>
          <w:szCs w:val="24"/>
        </w:rPr>
        <w:t>service related sectors. Further, it accounts for 65 per</w:t>
      </w:r>
      <w:r>
        <w:rPr>
          <w:rFonts w:ascii="Times New Roman" w:hAnsi="Times New Roman" w:cs="Times New Roman"/>
          <w:sz w:val="24"/>
          <w:szCs w:val="24"/>
        </w:rPr>
        <w:t xml:space="preserve"> </w:t>
      </w:r>
      <w:r w:rsidRPr="00B06AA3">
        <w:rPr>
          <w:rFonts w:ascii="Times New Roman" w:hAnsi="Times New Roman" w:cs="Times New Roman"/>
          <w:sz w:val="24"/>
          <w:szCs w:val="24"/>
        </w:rPr>
        <w:t>cent of exports, 18 per</w:t>
      </w:r>
      <w:r>
        <w:rPr>
          <w:rFonts w:ascii="Times New Roman" w:hAnsi="Times New Roman" w:cs="Times New Roman"/>
          <w:sz w:val="24"/>
          <w:szCs w:val="24"/>
        </w:rPr>
        <w:t xml:space="preserve"> </w:t>
      </w:r>
      <w:r w:rsidRPr="00B06AA3">
        <w:rPr>
          <w:rFonts w:ascii="Times New Roman" w:hAnsi="Times New Roman" w:cs="Times New Roman"/>
          <w:sz w:val="24"/>
          <w:szCs w:val="24"/>
        </w:rPr>
        <w:t>cent, and 60 per</w:t>
      </w:r>
      <w:r>
        <w:rPr>
          <w:rFonts w:ascii="Times New Roman" w:hAnsi="Times New Roman" w:cs="Times New Roman"/>
          <w:sz w:val="24"/>
          <w:szCs w:val="24"/>
        </w:rPr>
        <w:t xml:space="preserve"> </w:t>
      </w:r>
      <w:r w:rsidRPr="00B06AA3">
        <w:rPr>
          <w:rFonts w:ascii="Times New Roman" w:hAnsi="Times New Roman" w:cs="Times New Roman"/>
          <w:sz w:val="24"/>
          <w:szCs w:val="24"/>
        </w:rPr>
        <w:t>cent</w:t>
      </w:r>
      <w:r>
        <w:rPr>
          <w:rFonts w:ascii="Times New Roman" w:hAnsi="Times New Roman" w:cs="Times New Roman"/>
          <w:sz w:val="24"/>
          <w:szCs w:val="24"/>
        </w:rPr>
        <w:t xml:space="preserve"> </w:t>
      </w:r>
      <w:r w:rsidRPr="00B06AA3">
        <w:rPr>
          <w:rFonts w:ascii="Times New Roman" w:hAnsi="Times New Roman" w:cs="Times New Roman"/>
          <w:sz w:val="24"/>
          <w:szCs w:val="24"/>
        </w:rPr>
        <w:t>of the formal and informal employment respectively. Having taken into cognizance the important</w:t>
      </w:r>
      <w:r>
        <w:rPr>
          <w:rFonts w:ascii="Times New Roman" w:hAnsi="Times New Roman" w:cs="Times New Roman"/>
          <w:sz w:val="24"/>
          <w:szCs w:val="24"/>
        </w:rPr>
        <w:t xml:space="preserve"> </w:t>
      </w:r>
      <w:r w:rsidRPr="00B06AA3">
        <w:rPr>
          <w:rFonts w:ascii="Times New Roman" w:hAnsi="Times New Roman" w:cs="Times New Roman"/>
          <w:sz w:val="24"/>
          <w:szCs w:val="24"/>
        </w:rPr>
        <w:t>role played by the agricultural sector in the economy, the government through Vision 2030 has</w:t>
      </w:r>
      <w:r>
        <w:rPr>
          <w:rFonts w:ascii="Times New Roman" w:hAnsi="Times New Roman" w:cs="Times New Roman"/>
          <w:sz w:val="24"/>
          <w:szCs w:val="24"/>
        </w:rPr>
        <w:t xml:space="preserve"> </w:t>
      </w:r>
      <w:r w:rsidRPr="00B06AA3">
        <w:rPr>
          <w:rFonts w:ascii="Times New Roman" w:hAnsi="Times New Roman" w:cs="Times New Roman"/>
          <w:sz w:val="24"/>
          <w:szCs w:val="24"/>
        </w:rPr>
        <w:t>identified agriculture as one of the six key sectors envisaged to deliver a 10 per</w:t>
      </w:r>
      <w:r>
        <w:rPr>
          <w:rFonts w:ascii="Times New Roman" w:hAnsi="Times New Roman" w:cs="Times New Roman"/>
          <w:sz w:val="24"/>
          <w:szCs w:val="24"/>
        </w:rPr>
        <w:t xml:space="preserve"> </w:t>
      </w:r>
      <w:r w:rsidRPr="00B06AA3">
        <w:rPr>
          <w:rFonts w:ascii="Times New Roman" w:hAnsi="Times New Roman" w:cs="Times New Roman"/>
          <w:sz w:val="24"/>
          <w:szCs w:val="24"/>
        </w:rPr>
        <w:t>cent annual</w:t>
      </w:r>
      <w:r>
        <w:rPr>
          <w:rFonts w:ascii="Times New Roman" w:hAnsi="Times New Roman" w:cs="Times New Roman"/>
          <w:sz w:val="24"/>
          <w:szCs w:val="24"/>
        </w:rPr>
        <w:t xml:space="preserve"> </w:t>
      </w:r>
      <w:r w:rsidRPr="00B06AA3">
        <w:rPr>
          <w:rFonts w:ascii="Times New Roman" w:hAnsi="Times New Roman" w:cs="Times New Roman"/>
          <w:sz w:val="24"/>
          <w:szCs w:val="24"/>
        </w:rPr>
        <w:t xml:space="preserve">economic growth in the next 15 </w:t>
      </w:r>
      <w:r w:rsidRPr="00B06AA3">
        <w:rPr>
          <w:rFonts w:ascii="Times New Roman" w:hAnsi="Times New Roman" w:cs="Times New Roman"/>
          <w:sz w:val="24"/>
          <w:szCs w:val="24"/>
        </w:rPr>
        <w:lastRenderedPageBreak/>
        <w:t>years</w:t>
      </w:r>
      <w:r>
        <w:rPr>
          <w:rFonts w:ascii="Times New Roman" w:hAnsi="Times New Roman" w:cs="Times New Roman"/>
          <w:sz w:val="24"/>
          <w:szCs w:val="24"/>
        </w:rPr>
        <w:t xml:space="preserve">. </w:t>
      </w:r>
      <w:r w:rsidRPr="00B06AA3">
        <w:rPr>
          <w:rFonts w:ascii="Times New Roman" w:hAnsi="Times New Roman" w:cs="Times New Roman"/>
          <w:sz w:val="24"/>
          <w:szCs w:val="24"/>
        </w:rPr>
        <w:t xml:space="preserve">Climate change and weather variability are perhaps some of the major challenges facing the world today. In Kenya, agricultural insurance is still at a pilot stage after the unsustainable effort in the 1970’s. </w:t>
      </w:r>
    </w:p>
    <w:p w:rsidR="00867612" w:rsidRPr="00B06AA3" w:rsidRDefault="00B06AA3" w:rsidP="00B06AA3">
      <w:pPr>
        <w:spacing w:line="360" w:lineRule="auto"/>
        <w:ind w:right="-360" w:firstLine="720"/>
        <w:jc w:val="both"/>
        <w:rPr>
          <w:rFonts w:ascii="Times New Roman" w:hAnsi="Times New Roman" w:cs="Times New Roman"/>
          <w:sz w:val="24"/>
          <w:szCs w:val="24"/>
        </w:rPr>
      </w:pPr>
      <w:r w:rsidRPr="00B06AA3">
        <w:rPr>
          <w:rFonts w:ascii="Times New Roman" w:hAnsi="Times New Roman" w:cs="Times New Roman"/>
          <w:sz w:val="24"/>
          <w:szCs w:val="24"/>
        </w:rPr>
        <w:t>Despite the noble intention to revive the crop insurance industry, limited empirical information exists on farmers’ preferences for crop insurance. The study employed Choice Experiment (CE) to elicit farmers’ preferences for crop insurance design features among 300 farmers.</w:t>
      </w:r>
    </w:p>
    <w:p w:rsidR="00B06AA3" w:rsidRPr="00B06AA3" w:rsidRDefault="00B06AA3" w:rsidP="00B06AA3">
      <w:pPr>
        <w:spacing w:line="360" w:lineRule="auto"/>
        <w:ind w:right="-360"/>
        <w:jc w:val="both"/>
        <w:rPr>
          <w:rFonts w:ascii="Times New Roman" w:hAnsi="Times New Roman" w:cs="Times New Roman"/>
          <w:b/>
          <w:bCs/>
          <w:sz w:val="24"/>
          <w:szCs w:val="24"/>
        </w:rPr>
      </w:pPr>
      <w:r w:rsidRPr="00B06AA3">
        <w:rPr>
          <w:rFonts w:ascii="Times New Roman" w:hAnsi="Times New Roman" w:cs="Times New Roman"/>
          <w:b/>
          <w:bCs/>
          <w:sz w:val="24"/>
          <w:szCs w:val="24"/>
        </w:rPr>
        <w:t>Sampling and data collection</w:t>
      </w:r>
    </w:p>
    <w:p w:rsidR="00B06AA3" w:rsidRDefault="00B06AA3" w:rsidP="00B06AA3">
      <w:pPr>
        <w:spacing w:line="360" w:lineRule="auto"/>
        <w:ind w:right="-360" w:firstLine="720"/>
        <w:jc w:val="both"/>
        <w:rPr>
          <w:rFonts w:ascii="Times New Roman" w:hAnsi="Times New Roman" w:cs="Times New Roman"/>
          <w:sz w:val="24"/>
          <w:szCs w:val="24"/>
        </w:rPr>
      </w:pPr>
      <w:r w:rsidRPr="00B06AA3">
        <w:rPr>
          <w:rFonts w:ascii="Times New Roman" w:hAnsi="Times New Roman" w:cs="Times New Roman"/>
          <w:sz w:val="24"/>
          <w:szCs w:val="24"/>
        </w:rPr>
        <w:t>The survey was carried out in the three districts of Trans-</w:t>
      </w:r>
      <w:proofErr w:type="spellStart"/>
      <w:r w:rsidRPr="00B06AA3">
        <w:rPr>
          <w:rFonts w:ascii="Times New Roman" w:hAnsi="Times New Roman" w:cs="Times New Roman"/>
          <w:sz w:val="24"/>
          <w:szCs w:val="24"/>
        </w:rPr>
        <w:t>Nzoia</w:t>
      </w:r>
      <w:proofErr w:type="spellEnd"/>
      <w:r w:rsidRPr="00B06AA3">
        <w:rPr>
          <w:rFonts w:ascii="Times New Roman" w:hAnsi="Times New Roman" w:cs="Times New Roman"/>
          <w:sz w:val="24"/>
          <w:szCs w:val="24"/>
        </w:rPr>
        <w:t xml:space="preserve"> County namely Trans-</w:t>
      </w:r>
      <w:proofErr w:type="spellStart"/>
      <w:r w:rsidRPr="00B06AA3">
        <w:rPr>
          <w:rFonts w:ascii="Times New Roman" w:hAnsi="Times New Roman" w:cs="Times New Roman"/>
          <w:sz w:val="24"/>
          <w:szCs w:val="24"/>
        </w:rPr>
        <w:t>Nzoia</w:t>
      </w:r>
      <w:proofErr w:type="spellEnd"/>
      <w:r w:rsidRPr="00B06AA3">
        <w:rPr>
          <w:rFonts w:ascii="Times New Roman" w:hAnsi="Times New Roman" w:cs="Times New Roman"/>
          <w:sz w:val="24"/>
          <w:szCs w:val="24"/>
        </w:rPr>
        <w:t xml:space="preserve"> west, East and Kwanza during the months of April and May 2013. A multistage sampling procedure was employed as it facilitates sequential sampling across two or more hierarchical levels</w:t>
      </w:r>
      <w:r>
        <w:rPr>
          <w:rFonts w:ascii="Times New Roman" w:hAnsi="Times New Roman" w:cs="Times New Roman"/>
          <w:sz w:val="24"/>
          <w:szCs w:val="24"/>
        </w:rPr>
        <w:t>.</w:t>
      </w:r>
    </w:p>
    <w:p w:rsidR="00B06AA3" w:rsidRDefault="00B06AA3" w:rsidP="00B06AA3">
      <w:pPr>
        <w:spacing w:line="360" w:lineRule="auto"/>
        <w:ind w:right="-360"/>
        <w:jc w:val="both"/>
        <w:rPr>
          <w:rFonts w:ascii="Times New Roman" w:hAnsi="Times New Roman" w:cs="Times New Roman"/>
          <w:b/>
          <w:bCs/>
          <w:sz w:val="24"/>
          <w:szCs w:val="24"/>
        </w:rPr>
      </w:pPr>
      <w:r w:rsidRPr="00B06AA3">
        <w:rPr>
          <w:rFonts w:ascii="Times New Roman" w:hAnsi="Times New Roman" w:cs="Times New Roman"/>
          <w:b/>
          <w:bCs/>
          <w:sz w:val="24"/>
          <w:szCs w:val="24"/>
        </w:rPr>
        <w:t>Model specification</w:t>
      </w:r>
    </w:p>
    <w:p w:rsidR="00B06AA3" w:rsidRDefault="00B06AA3" w:rsidP="00B66604">
      <w:pPr>
        <w:spacing w:line="360" w:lineRule="auto"/>
        <w:ind w:right="-360" w:firstLine="720"/>
        <w:jc w:val="both"/>
        <w:rPr>
          <w:rFonts w:ascii="Times New Roman" w:hAnsi="Times New Roman" w:cs="Times New Roman"/>
          <w:sz w:val="24"/>
          <w:szCs w:val="24"/>
        </w:rPr>
      </w:pPr>
      <w:r w:rsidRPr="00B06AA3">
        <w:rPr>
          <w:rFonts w:ascii="Times New Roman" w:hAnsi="Times New Roman" w:cs="Times New Roman"/>
          <w:sz w:val="24"/>
          <w:szCs w:val="24"/>
        </w:rPr>
        <w:t>The C</w:t>
      </w:r>
      <w:r w:rsidR="00B66604">
        <w:rPr>
          <w:rFonts w:ascii="Times New Roman" w:hAnsi="Times New Roman" w:cs="Times New Roman"/>
          <w:sz w:val="24"/>
          <w:szCs w:val="24"/>
        </w:rPr>
        <w:t>hoice Experiment (C</w:t>
      </w:r>
      <w:r w:rsidRPr="00B06AA3">
        <w:rPr>
          <w:rFonts w:ascii="Times New Roman" w:hAnsi="Times New Roman" w:cs="Times New Roman"/>
          <w:sz w:val="24"/>
          <w:szCs w:val="24"/>
        </w:rPr>
        <w:t>E</w:t>
      </w:r>
      <w:r w:rsidR="00B66604">
        <w:rPr>
          <w:rFonts w:ascii="Times New Roman" w:hAnsi="Times New Roman" w:cs="Times New Roman"/>
          <w:sz w:val="24"/>
          <w:szCs w:val="24"/>
        </w:rPr>
        <w:t>)</w:t>
      </w:r>
      <w:r w:rsidRPr="00B06AA3">
        <w:rPr>
          <w:rFonts w:ascii="Times New Roman" w:hAnsi="Times New Roman" w:cs="Times New Roman"/>
          <w:sz w:val="24"/>
          <w:szCs w:val="24"/>
        </w:rPr>
        <w:t xml:space="preserve"> approach is consistent with the </w:t>
      </w:r>
      <w:proofErr w:type="spellStart"/>
      <w:r w:rsidRPr="00B06AA3">
        <w:rPr>
          <w:rFonts w:ascii="Times New Roman" w:hAnsi="Times New Roman" w:cs="Times New Roman"/>
          <w:sz w:val="24"/>
          <w:szCs w:val="24"/>
        </w:rPr>
        <w:t>Lancasterian</w:t>
      </w:r>
      <w:proofErr w:type="spellEnd"/>
      <w:r w:rsidRPr="00B06AA3">
        <w:rPr>
          <w:rFonts w:ascii="Times New Roman" w:hAnsi="Times New Roman" w:cs="Times New Roman"/>
          <w:sz w:val="24"/>
          <w:szCs w:val="24"/>
        </w:rPr>
        <w:t xml:space="preserve"> theory of consumer choice (Lancaster,</w:t>
      </w:r>
      <w:r>
        <w:rPr>
          <w:rFonts w:ascii="Times New Roman" w:hAnsi="Times New Roman" w:cs="Times New Roman"/>
          <w:sz w:val="24"/>
          <w:szCs w:val="24"/>
        </w:rPr>
        <w:t xml:space="preserve"> </w:t>
      </w:r>
      <w:r w:rsidRPr="00B06AA3">
        <w:rPr>
          <w:rFonts w:ascii="Times New Roman" w:hAnsi="Times New Roman" w:cs="Times New Roman"/>
          <w:sz w:val="24"/>
          <w:szCs w:val="24"/>
        </w:rPr>
        <w:t>1966), which postulates that consumers derive utility from the various features of the good as</w:t>
      </w:r>
      <w:r>
        <w:rPr>
          <w:rFonts w:ascii="Times New Roman" w:hAnsi="Times New Roman" w:cs="Times New Roman"/>
          <w:sz w:val="24"/>
          <w:szCs w:val="24"/>
        </w:rPr>
        <w:t xml:space="preserve"> </w:t>
      </w:r>
      <w:r w:rsidRPr="00B06AA3">
        <w:rPr>
          <w:rFonts w:ascii="Times New Roman" w:hAnsi="Times New Roman" w:cs="Times New Roman"/>
          <w:sz w:val="24"/>
          <w:szCs w:val="24"/>
        </w:rPr>
        <w:t>opposed to the good as a whole. The econometric basis of the approach rests on the behavioral</w:t>
      </w:r>
      <w:r>
        <w:rPr>
          <w:rFonts w:ascii="Times New Roman" w:hAnsi="Times New Roman" w:cs="Times New Roman"/>
          <w:sz w:val="24"/>
          <w:szCs w:val="24"/>
        </w:rPr>
        <w:t xml:space="preserve"> </w:t>
      </w:r>
      <w:r w:rsidRPr="00B06AA3">
        <w:rPr>
          <w:rFonts w:ascii="Times New Roman" w:hAnsi="Times New Roman" w:cs="Times New Roman"/>
          <w:sz w:val="24"/>
          <w:szCs w:val="24"/>
        </w:rPr>
        <w:t>framework of random utility theory (McFadden, 1974). The discrete choices follows utility</w:t>
      </w:r>
      <w:r>
        <w:rPr>
          <w:rFonts w:ascii="Times New Roman" w:hAnsi="Times New Roman" w:cs="Times New Roman"/>
          <w:sz w:val="24"/>
          <w:szCs w:val="24"/>
        </w:rPr>
        <w:t xml:space="preserve"> </w:t>
      </w:r>
      <w:r w:rsidRPr="00B06AA3">
        <w:rPr>
          <w:rFonts w:ascii="Times New Roman" w:hAnsi="Times New Roman" w:cs="Times New Roman"/>
          <w:sz w:val="24"/>
          <w:szCs w:val="24"/>
        </w:rPr>
        <w:t>maximization framework</w:t>
      </w:r>
      <w:r>
        <w:rPr>
          <w:rFonts w:ascii="Times New Roman" w:hAnsi="Times New Roman" w:cs="Times New Roman"/>
          <w:sz w:val="24"/>
          <w:szCs w:val="24"/>
        </w:rPr>
        <w:t>.</w:t>
      </w:r>
    </w:p>
    <w:p w:rsidR="00B66604" w:rsidRDefault="00B66604" w:rsidP="00B66604">
      <w:pPr>
        <w:spacing w:line="360" w:lineRule="auto"/>
        <w:ind w:right="-360" w:firstLine="720"/>
        <w:jc w:val="both"/>
        <w:rPr>
          <w:rFonts w:ascii="Times New Roman" w:hAnsi="Times New Roman" w:cs="Times New Roman"/>
          <w:sz w:val="24"/>
          <w:szCs w:val="24"/>
        </w:rPr>
      </w:pPr>
      <w:r w:rsidRPr="00B66604">
        <w:rPr>
          <w:rFonts w:ascii="Times New Roman" w:hAnsi="Times New Roman" w:cs="Times New Roman"/>
          <w:sz w:val="24"/>
          <w:szCs w:val="24"/>
        </w:rPr>
        <w:t>R</w:t>
      </w:r>
      <w:r>
        <w:rPr>
          <w:rFonts w:ascii="Times New Roman" w:hAnsi="Times New Roman" w:cs="Times New Roman"/>
          <w:sz w:val="24"/>
          <w:szCs w:val="24"/>
        </w:rPr>
        <w:t xml:space="preserve">andom Parameter </w:t>
      </w:r>
      <w:proofErr w:type="spellStart"/>
      <w:r>
        <w:rPr>
          <w:rFonts w:ascii="Times New Roman" w:hAnsi="Times New Roman" w:cs="Times New Roman"/>
          <w:sz w:val="24"/>
          <w:szCs w:val="24"/>
        </w:rPr>
        <w:t>Logit</w:t>
      </w:r>
      <w:proofErr w:type="spellEnd"/>
      <w:r>
        <w:rPr>
          <w:rFonts w:ascii="Times New Roman" w:hAnsi="Times New Roman" w:cs="Times New Roman"/>
          <w:sz w:val="24"/>
          <w:szCs w:val="24"/>
        </w:rPr>
        <w:t xml:space="preserve"> (R</w:t>
      </w:r>
      <w:r w:rsidRPr="00B66604">
        <w:rPr>
          <w:rFonts w:ascii="Times New Roman" w:hAnsi="Times New Roman" w:cs="Times New Roman"/>
          <w:sz w:val="24"/>
          <w:szCs w:val="24"/>
        </w:rPr>
        <w:t>PL</w:t>
      </w:r>
      <w:r>
        <w:rPr>
          <w:rFonts w:ascii="Times New Roman" w:hAnsi="Times New Roman" w:cs="Times New Roman"/>
          <w:sz w:val="24"/>
          <w:szCs w:val="24"/>
        </w:rPr>
        <w:t>)</w:t>
      </w:r>
      <w:r w:rsidRPr="00B66604">
        <w:rPr>
          <w:rFonts w:ascii="Times New Roman" w:hAnsi="Times New Roman" w:cs="Times New Roman"/>
          <w:sz w:val="24"/>
          <w:szCs w:val="24"/>
        </w:rPr>
        <w:t xml:space="preserve"> model </w:t>
      </w:r>
      <w:r>
        <w:rPr>
          <w:rFonts w:ascii="Times New Roman" w:hAnsi="Times New Roman" w:cs="Times New Roman"/>
          <w:sz w:val="24"/>
          <w:szCs w:val="24"/>
        </w:rPr>
        <w:t>was used to account</w:t>
      </w:r>
      <w:r w:rsidRPr="00B66604">
        <w:rPr>
          <w:rFonts w:ascii="Times New Roman" w:hAnsi="Times New Roman" w:cs="Times New Roman"/>
          <w:sz w:val="24"/>
          <w:szCs w:val="24"/>
        </w:rPr>
        <w:t xml:space="preserve"> preference heterogeneity by allowing utility parameters to vary randomly and continuously over</w:t>
      </w:r>
      <w:r>
        <w:rPr>
          <w:rFonts w:ascii="Times New Roman" w:hAnsi="Times New Roman" w:cs="Times New Roman"/>
          <w:sz w:val="24"/>
          <w:szCs w:val="24"/>
        </w:rPr>
        <w:t xml:space="preserve"> </w:t>
      </w:r>
      <w:r w:rsidRPr="00B66604">
        <w:rPr>
          <w:rFonts w:ascii="Times New Roman" w:hAnsi="Times New Roman" w:cs="Times New Roman"/>
          <w:sz w:val="24"/>
          <w:szCs w:val="24"/>
        </w:rPr>
        <w:t>individuals. This enables computation of unbiased estimates of individual preferences. In</w:t>
      </w:r>
      <w:r>
        <w:rPr>
          <w:rFonts w:ascii="Times New Roman" w:hAnsi="Times New Roman" w:cs="Times New Roman"/>
          <w:sz w:val="24"/>
          <w:szCs w:val="24"/>
        </w:rPr>
        <w:t xml:space="preserve"> </w:t>
      </w:r>
      <w:r w:rsidRPr="00B66604">
        <w:rPr>
          <w:rFonts w:ascii="Times New Roman" w:hAnsi="Times New Roman" w:cs="Times New Roman"/>
          <w:sz w:val="24"/>
          <w:szCs w:val="24"/>
        </w:rPr>
        <w:t>addition, accounting for preference heterogeneity; through interaction of the RPL model with</w:t>
      </w:r>
      <w:r>
        <w:rPr>
          <w:rFonts w:ascii="Times New Roman" w:hAnsi="Times New Roman" w:cs="Times New Roman"/>
          <w:sz w:val="24"/>
          <w:szCs w:val="24"/>
        </w:rPr>
        <w:t xml:space="preserve"> </w:t>
      </w:r>
      <w:r w:rsidRPr="00B66604">
        <w:rPr>
          <w:rFonts w:ascii="Times New Roman" w:hAnsi="Times New Roman" w:cs="Times New Roman"/>
          <w:sz w:val="24"/>
          <w:szCs w:val="24"/>
        </w:rPr>
        <w:t>farmer socio-demographic characteristics provides a broader picture of the distributional</w:t>
      </w:r>
      <w:r>
        <w:rPr>
          <w:rFonts w:ascii="Times New Roman" w:hAnsi="Times New Roman" w:cs="Times New Roman"/>
          <w:sz w:val="24"/>
          <w:szCs w:val="24"/>
        </w:rPr>
        <w:t xml:space="preserve"> </w:t>
      </w:r>
      <w:r w:rsidRPr="00B66604">
        <w:rPr>
          <w:rFonts w:ascii="Times New Roman" w:hAnsi="Times New Roman" w:cs="Times New Roman"/>
          <w:sz w:val="24"/>
          <w:szCs w:val="24"/>
        </w:rPr>
        <w:t>consequences and other impacts of policy options and provides better insights of policy</w:t>
      </w:r>
      <w:r>
        <w:rPr>
          <w:rFonts w:ascii="Times New Roman" w:hAnsi="Times New Roman" w:cs="Times New Roman"/>
          <w:sz w:val="24"/>
          <w:szCs w:val="24"/>
        </w:rPr>
        <w:t xml:space="preserve"> </w:t>
      </w:r>
      <w:r w:rsidRPr="00B66604">
        <w:rPr>
          <w:rFonts w:ascii="Times New Roman" w:hAnsi="Times New Roman" w:cs="Times New Roman"/>
          <w:sz w:val="24"/>
          <w:szCs w:val="24"/>
        </w:rPr>
        <w:t>outcomes. RPL is a highly flexible model that can approximate any random utility model</w:t>
      </w:r>
      <w:r>
        <w:rPr>
          <w:rFonts w:ascii="Times New Roman" w:hAnsi="Times New Roman" w:cs="Times New Roman"/>
          <w:sz w:val="24"/>
          <w:szCs w:val="24"/>
        </w:rPr>
        <w:t xml:space="preserve"> </w:t>
      </w:r>
      <w:r w:rsidRPr="00B66604">
        <w:rPr>
          <w:rFonts w:ascii="Times New Roman" w:hAnsi="Times New Roman" w:cs="Times New Roman"/>
          <w:sz w:val="24"/>
          <w:szCs w:val="24"/>
        </w:rPr>
        <w:t>(</w:t>
      </w:r>
      <w:proofErr w:type="spellStart"/>
      <w:r w:rsidRPr="00B66604">
        <w:rPr>
          <w:rFonts w:ascii="Times New Roman" w:hAnsi="Times New Roman" w:cs="Times New Roman"/>
          <w:sz w:val="24"/>
          <w:szCs w:val="24"/>
        </w:rPr>
        <w:t>McFaden</w:t>
      </w:r>
      <w:proofErr w:type="spellEnd"/>
      <w:r w:rsidRPr="00B66604">
        <w:rPr>
          <w:rFonts w:ascii="Times New Roman" w:hAnsi="Times New Roman" w:cs="Times New Roman"/>
          <w:sz w:val="24"/>
          <w:szCs w:val="24"/>
        </w:rPr>
        <w:t xml:space="preserve"> and Train, 2000)</w:t>
      </w:r>
      <w:r>
        <w:rPr>
          <w:rFonts w:ascii="Times New Roman" w:hAnsi="Times New Roman" w:cs="Times New Roman"/>
          <w:sz w:val="24"/>
          <w:szCs w:val="24"/>
        </w:rPr>
        <w:t>.</w:t>
      </w:r>
    </w:p>
    <w:p w:rsidR="00B66604" w:rsidRPr="00B66604" w:rsidRDefault="00B66604" w:rsidP="00B66604">
      <w:pPr>
        <w:spacing w:line="360" w:lineRule="auto"/>
        <w:ind w:right="-360"/>
        <w:jc w:val="both"/>
        <w:rPr>
          <w:rFonts w:ascii="Times New Roman" w:hAnsi="Times New Roman" w:cs="Times New Roman"/>
          <w:b/>
          <w:sz w:val="24"/>
          <w:szCs w:val="24"/>
        </w:rPr>
      </w:pPr>
      <w:r w:rsidRPr="00B66604">
        <w:rPr>
          <w:rFonts w:ascii="Times New Roman" w:hAnsi="Times New Roman" w:cs="Times New Roman"/>
          <w:b/>
          <w:sz w:val="24"/>
          <w:szCs w:val="24"/>
        </w:rPr>
        <w:t>Crop insurance attributes</w:t>
      </w:r>
    </w:p>
    <w:p w:rsidR="00B66604" w:rsidRDefault="00B66604" w:rsidP="00867612">
      <w:pPr>
        <w:spacing w:line="360" w:lineRule="auto"/>
        <w:ind w:right="-360" w:firstLine="720"/>
        <w:jc w:val="both"/>
        <w:rPr>
          <w:rFonts w:ascii="Times New Roman" w:hAnsi="Times New Roman" w:cs="Times New Roman"/>
          <w:sz w:val="24"/>
          <w:szCs w:val="24"/>
        </w:rPr>
      </w:pPr>
      <w:r w:rsidRPr="00B66604">
        <w:rPr>
          <w:rFonts w:ascii="Times New Roman" w:hAnsi="Times New Roman" w:cs="Times New Roman"/>
          <w:sz w:val="24"/>
          <w:szCs w:val="24"/>
        </w:rPr>
        <w:t>Among the crop insurance attributes selected were level of coverage, compensation, content</w:t>
      </w:r>
      <w:r>
        <w:rPr>
          <w:rFonts w:ascii="Times New Roman" w:hAnsi="Times New Roman" w:cs="Times New Roman"/>
          <w:sz w:val="24"/>
          <w:szCs w:val="24"/>
        </w:rPr>
        <w:t xml:space="preserve"> </w:t>
      </w:r>
      <w:r w:rsidRPr="00B66604">
        <w:rPr>
          <w:rFonts w:ascii="Times New Roman" w:hAnsi="Times New Roman" w:cs="Times New Roman"/>
          <w:sz w:val="24"/>
          <w:szCs w:val="24"/>
        </w:rPr>
        <w:t>design, risk cover, nature of coverage, and a monetary attribute denoted by price (premium).</w:t>
      </w:r>
      <w:r>
        <w:rPr>
          <w:rFonts w:ascii="Times New Roman" w:hAnsi="Times New Roman" w:cs="Times New Roman"/>
          <w:sz w:val="24"/>
          <w:szCs w:val="24"/>
        </w:rPr>
        <w:t xml:space="preserve"> </w:t>
      </w:r>
      <w:r w:rsidRPr="00B66604">
        <w:rPr>
          <w:rFonts w:ascii="Times New Roman" w:hAnsi="Times New Roman" w:cs="Times New Roman"/>
          <w:sz w:val="24"/>
          <w:szCs w:val="24"/>
        </w:rPr>
        <w:t xml:space="preserve">These </w:t>
      </w:r>
      <w:r w:rsidRPr="00B66604">
        <w:rPr>
          <w:rFonts w:ascii="Times New Roman" w:hAnsi="Times New Roman" w:cs="Times New Roman"/>
          <w:sz w:val="24"/>
          <w:szCs w:val="24"/>
        </w:rPr>
        <w:lastRenderedPageBreak/>
        <w:t>were optional attributes chosen to enter into the CE design. Moreover, compulsory</w:t>
      </w:r>
      <w:r>
        <w:rPr>
          <w:rFonts w:ascii="Times New Roman" w:hAnsi="Times New Roman" w:cs="Times New Roman"/>
          <w:sz w:val="24"/>
          <w:szCs w:val="24"/>
        </w:rPr>
        <w:t xml:space="preserve"> </w:t>
      </w:r>
      <w:r w:rsidRPr="00B66604">
        <w:rPr>
          <w:rFonts w:ascii="Times New Roman" w:hAnsi="Times New Roman" w:cs="Times New Roman"/>
          <w:sz w:val="24"/>
          <w:szCs w:val="24"/>
        </w:rPr>
        <w:t>attributes were included. The compulsory features used in the study were legal</w:t>
      </w:r>
      <w:r>
        <w:rPr>
          <w:rFonts w:ascii="Times New Roman" w:hAnsi="Times New Roman" w:cs="Times New Roman"/>
          <w:sz w:val="24"/>
          <w:szCs w:val="24"/>
        </w:rPr>
        <w:t xml:space="preserve"> </w:t>
      </w:r>
      <w:r w:rsidRPr="00B66604">
        <w:rPr>
          <w:rFonts w:ascii="Times New Roman" w:hAnsi="Times New Roman" w:cs="Times New Roman"/>
          <w:sz w:val="24"/>
          <w:szCs w:val="24"/>
        </w:rPr>
        <w:t>registration by the government, premium to be paid by farmers in order to belong to the</w:t>
      </w:r>
      <w:r>
        <w:rPr>
          <w:rFonts w:ascii="Times New Roman" w:hAnsi="Times New Roman" w:cs="Times New Roman"/>
          <w:sz w:val="24"/>
          <w:szCs w:val="24"/>
        </w:rPr>
        <w:t xml:space="preserve"> </w:t>
      </w:r>
      <w:proofErr w:type="spellStart"/>
      <w:r w:rsidRPr="00B66604">
        <w:rPr>
          <w:rFonts w:ascii="Times New Roman" w:hAnsi="Times New Roman" w:cs="Times New Roman"/>
          <w:sz w:val="24"/>
          <w:szCs w:val="24"/>
        </w:rPr>
        <w:t>programme</w:t>
      </w:r>
      <w:proofErr w:type="spellEnd"/>
      <w:r w:rsidRPr="00B66604">
        <w:rPr>
          <w:rFonts w:ascii="Times New Roman" w:hAnsi="Times New Roman" w:cs="Times New Roman"/>
          <w:sz w:val="24"/>
          <w:szCs w:val="24"/>
        </w:rPr>
        <w:t>, compensation to be done within a period of one week after assessment by provider,</w:t>
      </w:r>
      <w:r>
        <w:rPr>
          <w:rFonts w:ascii="Times New Roman" w:hAnsi="Times New Roman" w:cs="Times New Roman"/>
          <w:sz w:val="24"/>
          <w:szCs w:val="24"/>
        </w:rPr>
        <w:t xml:space="preserve"> </w:t>
      </w:r>
      <w:r w:rsidRPr="00B66604">
        <w:rPr>
          <w:rFonts w:ascii="Times New Roman" w:hAnsi="Times New Roman" w:cs="Times New Roman"/>
          <w:sz w:val="24"/>
          <w:szCs w:val="24"/>
        </w:rPr>
        <w:t>continuous auditing of the provider firm and disclosure of full information to farmers who belong</w:t>
      </w:r>
      <w:r>
        <w:rPr>
          <w:rFonts w:ascii="Times New Roman" w:hAnsi="Times New Roman" w:cs="Times New Roman"/>
          <w:sz w:val="24"/>
          <w:szCs w:val="24"/>
        </w:rPr>
        <w:t xml:space="preserve"> </w:t>
      </w:r>
      <w:r w:rsidRPr="00B66604">
        <w:rPr>
          <w:rFonts w:ascii="Times New Roman" w:hAnsi="Times New Roman" w:cs="Times New Roman"/>
          <w:sz w:val="24"/>
          <w:szCs w:val="24"/>
        </w:rPr>
        <w:t xml:space="preserve">to the </w:t>
      </w:r>
      <w:proofErr w:type="spellStart"/>
      <w:r w:rsidRPr="00B66604">
        <w:rPr>
          <w:rFonts w:ascii="Times New Roman" w:hAnsi="Times New Roman" w:cs="Times New Roman"/>
          <w:sz w:val="24"/>
          <w:szCs w:val="24"/>
        </w:rPr>
        <w:t>programme</w:t>
      </w:r>
      <w:proofErr w:type="spellEnd"/>
      <w:r w:rsidRPr="00B66604">
        <w:rPr>
          <w:rFonts w:ascii="Times New Roman" w:hAnsi="Times New Roman" w:cs="Times New Roman"/>
          <w:sz w:val="24"/>
          <w:szCs w:val="24"/>
        </w:rPr>
        <w:t>. It is envisaged that these have the capacity of enhancing compliance with</w:t>
      </w:r>
      <w:r>
        <w:rPr>
          <w:rFonts w:ascii="Times New Roman" w:hAnsi="Times New Roman" w:cs="Times New Roman"/>
          <w:sz w:val="24"/>
          <w:szCs w:val="24"/>
        </w:rPr>
        <w:t xml:space="preserve"> </w:t>
      </w:r>
      <w:r w:rsidRPr="00B66604">
        <w:rPr>
          <w:rFonts w:ascii="Times New Roman" w:hAnsi="Times New Roman" w:cs="Times New Roman"/>
          <w:sz w:val="24"/>
          <w:szCs w:val="24"/>
        </w:rPr>
        <w:t xml:space="preserve">Kenya’s new constitution where stakeholders have a right to information to </w:t>
      </w:r>
      <w:proofErr w:type="spellStart"/>
      <w:r w:rsidRPr="00B66604">
        <w:rPr>
          <w:rFonts w:ascii="Times New Roman" w:hAnsi="Times New Roman" w:cs="Times New Roman"/>
          <w:sz w:val="24"/>
          <w:szCs w:val="24"/>
        </w:rPr>
        <w:t>programmes</w:t>
      </w:r>
      <w:proofErr w:type="spellEnd"/>
      <w:r w:rsidRPr="00B66604">
        <w:rPr>
          <w:rFonts w:ascii="Times New Roman" w:hAnsi="Times New Roman" w:cs="Times New Roman"/>
          <w:sz w:val="24"/>
          <w:szCs w:val="24"/>
        </w:rPr>
        <w:t xml:space="preserve"> they pay</w:t>
      </w:r>
      <w:r>
        <w:rPr>
          <w:rFonts w:ascii="Times New Roman" w:hAnsi="Times New Roman" w:cs="Times New Roman"/>
          <w:sz w:val="24"/>
          <w:szCs w:val="24"/>
        </w:rPr>
        <w:t xml:space="preserve"> </w:t>
      </w:r>
      <w:r w:rsidRPr="00B66604">
        <w:rPr>
          <w:rFonts w:ascii="Times New Roman" w:hAnsi="Times New Roman" w:cs="Times New Roman"/>
          <w:sz w:val="24"/>
          <w:szCs w:val="24"/>
        </w:rPr>
        <w:t>for. Table 1</w:t>
      </w:r>
      <w:r w:rsidR="003F5E44">
        <w:rPr>
          <w:rFonts w:ascii="Times New Roman" w:hAnsi="Times New Roman" w:cs="Times New Roman"/>
          <w:sz w:val="24"/>
          <w:szCs w:val="24"/>
        </w:rPr>
        <w:t>5</w:t>
      </w:r>
      <w:r w:rsidRPr="00B66604">
        <w:rPr>
          <w:rFonts w:ascii="Times New Roman" w:hAnsi="Times New Roman" w:cs="Times New Roman"/>
          <w:sz w:val="24"/>
          <w:szCs w:val="24"/>
        </w:rPr>
        <w:t xml:space="preserve"> presents crop insurance attributes and levels used in the CE design.</w:t>
      </w:r>
    </w:p>
    <w:p w:rsidR="000223C0" w:rsidRDefault="003F5E44" w:rsidP="00B66604">
      <w:pPr>
        <w:spacing w:line="360" w:lineRule="auto"/>
        <w:ind w:right="-360"/>
        <w:jc w:val="both"/>
        <w:rPr>
          <w:rFonts w:ascii="Times New Roman" w:hAnsi="Times New Roman" w:cs="Times New Roman"/>
          <w:b/>
          <w:sz w:val="24"/>
          <w:szCs w:val="24"/>
        </w:rPr>
      </w:pPr>
      <w:proofErr w:type="gramStart"/>
      <w:r>
        <w:rPr>
          <w:rFonts w:ascii="Times New Roman" w:hAnsi="Times New Roman" w:cs="Times New Roman"/>
          <w:b/>
          <w:sz w:val="24"/>
          <w:szCs w:val="24"/>
        </w:rPr>
        <w:t>Table 15</w:t>
      </w:r>
      <w:r w:rsidR="000223C0" w:rsidRPr="000223C0">
        <w:rPr>
          <w:rFonts w:ascii="Times New Roman" w:hAnsi="Times New Roman" w:cs="Times New Roman"/>
          <w:b/>
          <w:sz w:val="24"/>
          <w:szCs w:val="24"/>
        </w:rPr>
        <w:t>.</w:t>
      </w:r>
      <w:proofErr w:type="gramEnd"/>
      <w:r w:rsidR="000223C0" w:rsidRPr="000223C0">
        <w:rPr>
          <w:rFonts w:ascii="Times New Roman" w:hAnsi="Times New Roman" w:cs="Times New Roman"/>
          <w:b/>
          <w:sz w:val="24"/>
          <w:szCs w:val="24"/>
        </w:rPr>
        <w:t xml:space="preserve"> Crop insurance attributes and levels used in the CE design</w:t>
      </w:r>
    </w:p>
    <w:tbl>
      <w:tblPr>
        <w:tblStyle w:val="TableGrid"/>
        <w:tblW w:w="5000" w:type="pct"/>
        <w:tblLook w:val="0420" w:firstRow="1" w:lastRow="0" w:firstColumn="0" w:lastColumn="0" w:noHBand="0" w:noVBand="1"/>
      </w:tblPr>
      <w:tblGrid>
        <w:gridCol w:w="2304"/>
        <w:gridCol w:w="4428"/>
        <w:gridCol w:w="2844"/>
      </w:tblGrid>
      <w:tr w:rsidR="000223C0" w:rsidRPr="000223C0" w:rsidTr="000223C0">
        <w:trPr>
          <w:trHeight w:val="576"/>
        </w:trPr>
        <w:tc>
          <w:tcPr>
            <w:tcW w:w="1203" w:type="pct"/>
            <w:vAlign w:val="center"/>
            <w:hideMark/>
          </w:tcPr>
          <w:p w:rsidR="000223C0" w:rsidRPr="000223C0" w:rsidRDefault="000223C0" w:rsidP="000223C0">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Attribute</w:t>
            </w:r>
          </w:p>
        </w:tc>
        <w:tc>
          <w:tcPr>
            <w:tcW w:w="2312" w:type="pct"/>
            <w:vAlign w:val="center"/>
            <w:hideMark/>
          </w:tcPr>
          <w:p w:rsidR="000223C0" w:rsidRPr="000223C0" w:rsidRDefault="000223C0" w:rsidP="000223C0">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Description</w:t>
            </w:r>
          </w:p>
        </w:tc>
        <w:tc>
          <w:tcPr>
            <w:tcW w:w="1486" w:type="pct"/>
            <w:vAlign w:val="center"/>
            <w:hideMark/>
          </w:tcPr>
          <w:p w:rsidR="000223C0" w:rsidRPr="000223C0" w:rsidRDefault="000223C0" w:rsidP="000223C0">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Level</w:t>
            </w:r>
          </w:p>
        </w:tc>
      </w:tr>
      <w:tr w:rsidR="000223C0" w:rsidRPr="000223C0" w:rsidTr="000223C0">
        <w:trPr>
          <w:trHeight w:val="576"/>
        </w:trPr>
        <w:tc>
          <w:tcPr>
            <w:tcW w:w="1203"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Level of coverage</w:t>
            </w:r>
          </w:p>
        </w:tc>
        <w:tc>
          <w:tcPr>
            <w:tcW w:w="2312"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How much coverage purchased as a percentage of the total acreage</w:t>
            </w:r>
          </w:p>
        </w:tc>
        <w:tc>
          <w:tcPr>
            <w:tcW w:w="1486"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50%, 60%, 70%</w:t>
            </w:r>
          </w:p>
        </w:tc>
      </w:tr>
      <w:tr w:rsidR="000223C0" w:rsidRPr="000223C0" w:rsidTr="000223C0">
        <w:trPr>
          <w:trHeight w:val="576"/>
        </w:trPr>
        <w:tc>
          <w:tcPr>
            <w:tcW w:w="1203"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Compensation</w:t>
            </w:r>
          </w:p>
        </w:tc>
        <w:tc>
          <w:tcPr>
            <w:tcW w:w="2312"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 xml:space="preserve">Farmers compensated based on the market price of a 90 kg bag of Maize </w:t>
            </w:r>
          </w:p>
        </w:tc>
        <w:tc>
          <w:tcPr>
            <w:tcW w:w="1486"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50%, 60%, 70%</w:t>
            </w:r>
          </w:p>
        </w:tc>
      </w:tr>
      <w:tr w:rsidR="000223C0" w:rsidRPr="000223C0" w:rsidTr="000223C0">
        <w:trPr>
          <w:trHeight w:val="576"/>
        </w:trPr>
        <w:tc>
          <w:tcPr>
            <w:tcW w:w="1203"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Content design</w:t>
            </w:r>
          </w:p>
        </w:tc>
        <w:tc>
          <w:tcPr>
            <w:tcW w:w="2312"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 xml:space="preserve">Whether stake holder involvement in design is preferred or not  </w:t>
            </w:r>
          </w:p>
        </w:tc>
        <w:tc>
          <w:tcPr>
            <w:tcW w:w="1486"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Joint or provider only</w:t>
            </w:r>
          </w:p>
        </w:tc>
      </w:tr>
      <w:tr w:rsidR="000223C0" w:rsidRPr="000223C0" w:rsidTr="000223C0">
        <w:trPr>
          <w:trHeight w:val="576"/>
        </w:trPr>
        <w:tc>
          <w:tcPr>
            <w:tcW w:w="1203"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Risk cover</w:t>
            </w:r>
          </w:p>
        </w:tc>
        <w:tc>
          <w:tcPr>
            <w:tcW w:w="2312"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Whether single or multiple peril</w:t>
            </w:r>
          </w:p>
        </w:tc>
        <w:tc>
          <w:tcPr>
            <w:tcW w:w="1486"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Single peril, Multiple peril</w:t>
            </w:r>
          </w:p>
        </w:tc>
      </w:tr>
      <w:tr w:rsidR="000223C0" w:rsidRPr="000223C0" w:rsidTr="000223C0">
        <w:trPr>
          <w:trHeight w:val="576"/>
        </w:trPr>
        <w:tc>
          <w:tcPr>
            <w:tcW w:w="1203"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Nature of coverage</w:t>
            </w:r>
          </w:p>
        </w:tc>
        <w:tc>
          <w:tcPr>
            <w:tcW w:w="2312"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What the insurance should cover</w:t>
            </w:r>
          </w:p>
        </w:tc>
        <w:tc>
          <w:tcPr>
            <w:tcW w:w="1486"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Crop only, crop and market, or crop social issues such as medical</w:t>
            </w:r>
          </w:p>
        </w:tc>
      </w:tr>
      <w:tr w:rsidR="000223C0" w:rsidRPr="000223C0" w:rsidTr="000223C0">
        <w:trPr>
          <w:trHeight w:val="576"/>
        </w:trPr>
        <w:tc>
          <w:tcPr>
            <w:tcW w:w="1203"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Cost (</w:t>
            </w:r>
            <w:proofErr w:type="spellStart"/>
            <w:r w:rsidRPr="000223C0">
              <w:rPr>
                <w:rFonts w:ascii="Times New Roman" w:hAnsi="Times New Roman" w:cs="Times New Roman"/>
                <w:sz w:val="24"/>
                <w:szCs w:val="24"/>
              </w:rPr>
              <w:t>Ksh</w:t>
            </w:r>
            <w:proofErr w:type="spellEnd"/>
            <w:r w:rsidRPr="000223C0">
              <w:rPr>
                <w:rFonts w:ascii="Times New Roman" w:hAnsi="Times New Roman" w:cs="Times New Roman"/>
                <w:sz w:val="24"/>
                <w:szCs w:val="24"/>
              </w:rPr>
              <w:t>/acre)</w:t>
            </w:r>
          </w:p>
        </w:tc>
        <w:tc>
          <w:tcPr>
            <w:tcW w:w="2312"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Insurance cost per acre</w:t>
            </w:r>
          </w:p>
        </w:tc>
        <w:tc>
          <w:tcPr>
            <w:tcW w:w="1486" w:type="pct"/>
            <w:vAlign w:val="center"/>
            <w:hideMark/>
          </w:tcPr>
          <w:p w:rsidR="000223C0" w:rsidRPr="000223C0" w:rsidRDefault="000223C0" w:rsidP="000223C0">
            <w:pPr>
              <w:ind w:right="-360"/>
              <w:rPr>
                <w:rFonts w:ascii="Times New Roman" w:hAnsi="Times New Roman" w:cs="Times New Roman"/>
                <w:sz w:val="24"/>
                <w:szCs w:val="24"/>
              </w:rPr>
            </w:pPr>
            <w:r w:rsidRPr="000223C0">
              <w:rPr>
                <w:rFonts w:ascii="Times New Roman" w:hAnsi="Times New Roman" w:cs="Times New Roman"/>
                <w:sz w:val="24"/>
                <w:szCs w:val="24"/>
              </w:rPr>
              <w:t>110,170,280</w:t>
            </w:r>
          </w:p>
        </w:tc>
      </w:tr>
    </w:tbl>
    <w:p w:rsidR="000223C0" w:rsidRDefault="000223C0" w:rsidP="00B66604">
      <w:pPr>
        <w:spacing w:line="360" w:lineRule="auto"/>
        <w:ind w:right="-360"/>
        <w:jc w:val="both"/>
        <w:rPr>
          <w:rFonts w:ascii="Times New Roman" w:hAnsi="Times New Roman" w:cs="Times New Roman"/>
          <w:b/>
          <w:sz w:val="24"/>
          <w:szCs w:val="24"/>
        </w:rPr>
      </w:pPr>
    </w:p>
    <w:p w:rsidR="000223C0" w:rsidRDefault="000223C0" w:rsidP="00B66604">
      <w:pPr>
        <w:spacing w:line="360" w:lineRule="auto"/>
        <w:ind w:right="-360"/>
        <w:jc w:val="both"/>
        <w:rPr>
          <w:rFonts w:ascii="Times New Roman" w:hAnsi="Times New Roman" w:cs="Times New Roman"/>
          <w:b/>
          <w:sz w:val="24"/>
          <w:szCs w:val="24"/>
        </w:rPr>
      </w:pPr>
      <w:proofErr w:type="gramStart"/>
      <w:r>
        <w:rPr>
          <w:rFonts w:ascii="Times New Roman" w:hAnsi="Times New Roman" w:cs="Times New Roman"/>
          <w:b/>
          <w:sz w:val="24"/>
          <w:szCs w:val="24"/>
        </w:rPr>
        <w:t>Farmers</w:t>
      </w:r>
      <w:proofErr w:type="gramEnd"/>
      <w:r>
        <w:rPr>
          <w:rFonts w:ascii="Times New Roman" w:hAnsi="Times New Roman" w:cs="Times New Roman"/>
          <w:b/>
          <w:sz w:val="24"/>
          <w:szCs w:val="24"/>
        </w:rPr>
        <w:t xml:space="preserve"> preference for crop insurance</w:t>
      </w:r>
    </w:p>
    <w:p w:rsidR="000223C0" w:rsidRPr="000223C0" w:rsidRDefault="003F5E44" w:rsidP="000223C0">
      <w:pPr>
        <w:spacing w:line="360" w:lineRule="auto"/>
        <w:ind w:right="-360" w:firstLine="720"/>
        <w:jc w:val="both"/>
        <w:rPr>
          <w:rFonts w:ascii="Times New Roman" w:hAnsi="Times New Roman" w:cs="Times New Roman"/>
          <w:sz w:val="24"/>
          <w:szCs w:val="24"/>
        </w:rPr>
      </w:pPr>
      <w:r>
        <w:rPr>
          <w:rFonts w:ascii="Times New Roman" w:hAnsi="Times New Roman" w:cs="Times New Roman"/>
          <w:sz w:val="24"/>
          <w:szCs w:val="24"/>
        </w:rPr>
        <w:t>Table 16</w:t>
      </w:r>
      <w:r w:rsidR="000223C0" w:rsidRPr="000223C0">
        <w:rPr>
          <w:rFonts w:ascii="Times New Roman" w:hAnsi="Times New Roman" w:cs="Times New Roman"/>
          <w:sz w:val="24"/>
          <w:szCs w:val="24"/>
        </w:rPr>
        <w:t xml:space="preserve"> presents RPL estimates on preference for crop insurance. The RPL model results indicate that all the mean coefficients of the six attributes investigated are statistically significant.</w:t>
      </w:r>
      <w:r w:rsidR="000223C0">
        <w:rPr>
          <w:rFonts w:ascii="Times New Roman" w:hAnsi="Times New Roman" w:cs="Times New Roman"/>
          <w:sz w:val="24"/>
          <w:szCs w:val="24"/>
        </w:rPr>
        <w:t xml:space="preserve"> </w:t>
      </w:r>
      <w:r w:rsidR="000223C0" w:rsidRPr="000223C0">
        <w:rPr>
          <w:rFonts w:ascii="Times New Roman" w:hAnsi="Times New Roman" w:cs="Times New Roman"/>
          <w:sz w:val="24"/>
          <w:szCs w:val="24"/>
        </w:rPr>
        <w:t>Furthermore, the estimated model has a good explanatory power (McFadden Pseudo-R</w:t>
      </w:r>
      <w:r w:rsidR="000223C0" w:rsidRPr="000223C0">
        <w:rPr>
          <w:rFonts w:ascii="Times New Roman" w:hAnsi="Times New Roman" w:cs="Times New Roman"/>
          <w:sz w:val="24"/>
          <w:szCs w:val="24"/>
          <w:vertAlign w:val="superscript"/>
        </w:rPr>
        <w:t>2</w:t>
      </w:r>
      <w:r w:rsidR="000223C0" w:rsidRPr="000223C0">
        <w:rPr>
          <w:rFonts w:ascii="Times New Roman" w:hAnsi="Times New Roman" w:cs="Times New Roman"/>
          <w:sz w:val="24"/>
          <w:szCs w:val="24"/>
        </w:rPr>
        <w:t xml:space="preserve"> = 0.496). This offers an estimate of how much variation the model accounts in the CE data. The econometric model results show that farmers prefer higher levels of coverage. This is depicted by the positive coefficient implying that with an increment in the level of coverage, willingness to pay shifts upwards. The finding corroborates that of </w:t>
      </w:r>
      <w:proofErr w:type="spellStart"/>
      <w:r w:rsidR="000223C0" w:rsidRPr="000223C0">
        <w:rPr>
          <w:rFonts w:ascii="Times New Roman" w:hAnsi="Times New Roman" w:cs="Times New Roman"/>
          <w:sz w:val="24"/>
          <w:szCs w:val="24"/>
        </w:rPr>
        <w:t>Nganje</w:t>
      </w:r>
      <w:proofErr w:type="spellEnd"/>
      <w:r w:rsidR="000223C0" w:rsidRPr="000223C0">
        <w:rPr>
          <w:rFonts w:ascii="Times New Roman" w:hAnsi="Times New Roman" w:cs="Times New Roman"/>
          <w:sz w:val="24"/>
          <w:szCs w:val="24"/>
        </w:rPr>
        <w:t xml:space="preserve"> </w:t>
      </w:r>
      <w:r w:rsidR="000223C0" w:rsidRPr="000223C0">
        <w:rPr>
          <w:rFonts w:ascii="Times New Roman" w:hAnsi="Times New Roman" w:cs="Times New Roman"/>
          <w:i/>
          <w:iCs/>
          <w:sz w:val="24"/>
          <w:szCs w:val="24"/>
        </w:rPr>
        <w:t xml:space="preserve">et al. </w:t>
      </w:r>
      <w:r w:rsidR="000223C0" w:rsidRPr="000223C0">
        <w:rPr>
          <w:rFonts w:ascii="Times New Roman" w:hAnsi="Times New Roman" w:cs="Times New Roman"/>
          <w:sz w:val="24"/>
          <w:szCs w:val="24"/>
        </w:rPr>
        <w:t>(2004) that the probability of farmers participating in a crop insurance scheme is directly proportional to the level of coverage.</w:t>
      </w:r>
    </w:p>
    <w:p w:rsidR="000223C0" w:rsidRDefault="000223C0" w:rsidP="000223C0">
      <w:pPr>
        <w:spacing w:line="360" w:lineRule="auto"/>
        <w:ind w:right="-360"/>
        <w:jc w:val="both"/>
        <w:rPr>
          <w:rFonts w:ascii="Times New Roman" w:hAnsi="Times New Roman" w:cs="Times New Roman"/>
          <w:sz w:val="24"/>
          <w:szCs w:val="24"/>
        </w:rPr>
      </w:pPr>
      <w:r w:rsidRPr="000223C0">
        <w:rPr>
          <w:rFonts w:ascii="Times New Roman" w:hAnsi="Times New Roman" w:cs="Times New Roman"/>
          <w:sz w:val="24"/>
          <w:szCs w:val="24"/>
        </w:rPr>
        <w:lastRenderedPageBreak/>
        <w:t xml:space="preserve">In terms of farmer compensation, it was revealed that there exists incentive to purchase crop insurance policy that offer good indemnification. This is shown by the positive and statistically significant coefficient implying that as the compensation level increases, so is the probability of participation. </w:t>
      </w:r>
    </w:p>
    <w:p w:rsidR="000223C0" w:rsidRDefault="003F5E44" w:rsidP="000223C0">
      <w:pPr>
        <w:spacing w:line="360" w:lineRule="auto"/>
        <w:ind w:right="-360"/>
        <w:jc w:val="both"/>
        <w:rPr>
          <w:rFonts w:ascii="Times New Roman" w:hAnsi="Times New Roman" w:cs="Times New Roman"/>
          <w:b/>
          <w:sz w:val="24"/>
          <w:szCs w:val="24"/>
        </w:rPr>
      </w:pPr>
      <w:proofErr w:type="gramStart"/>
      <w:r>
        <w:rPr>
          <w:rFonts w:ascii="Times New Roman" w:hAnsi="Times New Roman" w:cs="Times New Roman"/>
          <w:b/>
          <w:sz w:val="24"/>
          <w:szCs w:val="24"/>
        </w:rPr>
        <w:t>Table 16</w:t>
      </w:r>
      <w:r w:rsidR="00584E7A">
        <w:rPr>
          <w:rFonts w:ascii="Times New Roman" w:hAnsi="Times New Roman" w:cs="Times New Roman"/>
          <w:b/>
          <w:sz w:val="24"/>
          <w:szCs w:val="24"/>
        </w:rPr>
        <w:t>.</w:t>
      </w:r>
      <w:proofErr w:type="gramEnd"/>
      <w:r w:rsidR="00584E7A">
        <w:rPr>
          <w:rFonts w:ascii="Times New Roman" w:hAnsi="Times New Roman" w:cs="Times New Roman"/>
          <w:b/>
          <w:sz w:val="24"/>
          <w:szCs w:val="24"/>
        </w:rPr>
        <w:t xml:space="preserve"> Random Parameter </w:t>
      </w:r>
      <w:proofErr w:type="spellStart"/>
      <w:r w:rsidR="000223C0" w:rsidRPr="000223C0">
        <w:rPr>
          <w:rFonts w:ascii="Times New Roman" w:hAnsi="Times New Roman" w:cs="Times New Roman"/>
          <w:b/>
          <w:sz w:val="24"/>
          <w:szCs w:val="24"/>
        </w:rPr>
        <w:t>L</w:t>
      </w:r>
      <w:r w:rsidR="00584E7A">
        <w:rPr>
          <w:rFonts w:ascii="Times New Roman" w:hAnsi="Times New Roman" w:cs="Times New Roman"/>
          <w:b/>
          <w:sz w:val="24"/>
          <w:szCs w:val="24"/>
        </w:rPr>
        <w:t>ogit</w:t>
      </w:r>
      <w:proofErr w:type="spellEnd"/>
      <w:r w:rsidR="000223C0" w:rsidRPr="000223C0">
        <w:rPr>
          <w:rFonts w:ascii="Times New Roman" w:hAnsi="Times New Roman" w:cs="Times New Roman"/>
          <w:b/>
          <w:sz w:val="24"/>
          <w:szCs w:val="24"/>
        </w:rPr>
        <w:t xml:space="preserve"> estimates on </w:t>
      </w:r>
      <w:r w:rsidR="00584E7A" w:rsidRPr="000223C0">
        <w:rPr>
          <w:rFonts w:ascii="Times New Roman" w:hAnsi="Times New Roman" w:cs="Times New Roman"/>
          <w:b/>
          <w:sz w:val="24"/>
          <w:szCs w:val="24"/>
        </w:rPr>
        <w:t xml:space="preserve">preferences </w:t>
      </w:r>
      <w:r w:rsidR="000223C0" w:rsidRPr="000223C0">
        <w:rPr>
          <w:rFonts w:ascii="Times New Roman" w:hAnsi="Times New Roman" w:cs="Times New Roman"/>
          <w:b/>
          <w:sz w:val="24"/>
          <w:szCs w:val="24"/>
        </w:rPr>
        <w:t>for crop insurance</w:t>
      </w:r>
    </w:p>
    <w:tbl>
      <w:tblPr>
        <w:tblStyle w:val="TableGrid"/>
        <w:tblW w:w="5000" w:type="pct"/>
        <w:tblLook w:val="0420" w:firstRow="1" w:lastRow="0" w:firstColumn="0" w:lastColumn="0" w:noHBand="0" w:noVBand="1"/>
      </w:tblPr>
      <w:tblGrid>
        <w:gridCol w:w="2394"/>
        <w:gridCol w:w="2394"/>
        <w:gridCol w:w="2394"/>
        <w:gridCol w:w="2394"/>
      </w:tblGrid>
      <w:tr w:rsidR="000223C0" w:rsidRPr="000223C0" w:rsidTr="00867612">
        <w:trPr>
          <w:trHeight w:val="432"/>
        </w:trPr>
        <w:tc>
          <w:tcPr>
            <w:tcW w:w="1250" w:type="pct"/>
            <w:vAlign w:val="center"/>
            <w:hideMark/>
          </w:tcPr>
          <w:p w:rsidR="000223C0" w:rsidRPr="000223C0" w:rsidRDefault="000223C0" w:rsidP="00867612">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Variable</w:t>
            </w:r>
          </w:p>
        </w:tc>
        <w:tc>
          <w:tcPr>
            <w:tcW w:w="1250" w:type="pct"/>
            <w:vAlign w:val="center"/>
            <w:hideMark/>
          </w:tcPr>
          <w:p w:rsidR="000223C0" w:rsidRPr="000223C0" w:rsidRDefault="000223C0" w:rsidP="00867612">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Mean coefficient</w:t>
            </w:r>
          </w:p>
        </w:tc>
        <w:tc>
          <w:tcPr>
            <w:tcW w:w="1250" w:type="pct"/>
            <w:vAlign w:val="center"/>
            <w:hideMark/>
          </w:tcPr>
          <w:p w:rsidR="000223C0" w:rsidRPr="000223C0" w:rsidRDefault="000223C0" w:rsidP="00867612">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Standard error</w:t>
            </w:r>
          </w:p>
        </w:tc>
        <w:tc>
          <w:tcPr>
            <w:tcW w:w="1250" w:type="pct"/>
            <w:vAlign w:val="center"/>
            <w:hideMark/>
          </w:tcPr>
          <w:p w:rsidR="000223C0" w:rsidRPr="000223C0" w:rsidRDefault="000223C0" w:rsidP="00867612">
            <w:pPr>
              <w:ind w:right="-360"/>
              <w:jc w:val="center"/>
              <w:rPr>
                <w:rFonts w:ascii="Times New Roman" w:hAnsi="Times New Roman" w:cs="Times New Roman"/>
                <w:b/>
                <w:sz w:val="24"/>
                <w:szCs w:val="24"/>
              </w:rPr>
            </w:pPr>
            <w:r w:rsidRPr="000223C0">
              <w:rPr>
                <w:rFonts w:ascii="Times New Roman" w:hAnsi="Times New Roman" w:cs="Times New Roman"/>
                <w:b/>
                <w:bCs/>
                <w:sz w:val="24"/>
                <w:szCs w:val="24"/>
              </w:rPr>
              <w:t>P-values</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LEVCOVME</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1.757</w:t>
            </w:r>
          </w:p>
        </w:tc>
        <w:tc>
          <w:tcPr>
            <w:tcW w:w="1250" w:type="pct"/>
            <w:vAlign w:val="center"/>
            <w:hideMark/>
          </w:tcPr>
          <w:p w:rsidR="000223C0" w:rsidRPr="000223C0" w:rsidRDefault="000223C0" w:rsidP="000223C0">
            <w:pPr>
              <w:ind w:right="-360"/>
              <w:rPr>
                <w:rFonts w:ascii="Times New Roman" w:hAnsi="Times New Roman" w:cs="Times New Roman"/>
                <w:sz w:val="24"/>
                <w:szCs w:val="24"/>
              </w:rPr>
            </w:pPr>
            <w:r>
              <w:rPr>
                <w:rFonts w:ascii="Times New Roman" w:hAnsi="Times New Roman" w:cs="Times New Roman"/>
                <w:sz w:val="24"/>
                <w:szCs w:val="24"/>
              </w:rPr>
              <w:t xml:space="preserve">                            0.619</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0.005***</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LEVCOVHI</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3.249</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0.925</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0.000***</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COMPENME</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3.401</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1.119</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0.002***</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COMPENHI</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4.726</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1.266</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0.000***</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CONTJOIN</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1.190</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0.456</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0.011***</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MULTPRSK</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4.420</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1.201</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0.000***</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CROPMKT</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5.965</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1.712</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0.001***</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CROPMED</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9.068</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2.629</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0.001***</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PRICE</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-0.021</w:t>
            </w:r>
          </w:p>
        </w:tc>
        <w:tc>
          <w:tcPr>
            <w:tcW w:w="1250" w:type="pct"/>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0.006</w:t>
            </w:r>
          </w:p>
        </w:tc>
        <w:tc>
          <w:tcPr>
            <w:tcW w:w="1250" w:type="pct"/>
            <w:vAlign w:val="center"/>
            <w:hideMark/>
          </w:tcPr>
          <w:p w:rsidR="000223C0" w:rsidRPr="000223C0" w:rsidRDefault="00867612"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000223C0" w:rsidRPr="000223C0">
              <w:rPr>
                <w:rFonts w:ascii="Times New Roman" w:hAnsi="Times New Roman" w:cs="Times New Roman"/>
                <w:sz w:val="24"/>
                <w:szCs w:val="24"/>
              </w:rPr>
              <w:t>0.001***</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Log likelihood</w:t>
            </w:r>
          </w:p>
        </w:tc>
        <w:tc>
          <w:tcPr>
            <w:tcW w:w="3750" w:type="pct"/>
            <w:gridSpan w:val="3"/>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-664.55</w:t>
            </w:r>
          </w:p>
        </w:tc>
      </w:tr>
      <w:tr w:rsidR="000223C0" w:rsidRPr="000223C0" w:rsidTr="00867612">
        <w:trPr>
          <w:trHeight w:val="432"/>
        </w:trPr>
        <w:tc>
          <w:tcPr>
            <w:tcW w:w="1250" w:type="pct"/>
            <w:vAlign w:val="center"/>
            <w:hideMark/>
          </w:tcPr>
          <w:p w:rsidR="000223C0" w:rsidRPr="000223C0" w:rsidRDefault="000223C0" w:rsidP="00867612">
            <w:pPr>
              <w:ind w:right="-360"/>
              <w:rPr>
                <w:rFonts w:ascii="Times New Roman" w:hAnsi="Times New Roman" w:cs="Times New Roman"/>
                <w:sz w:val="24"/>
                <w:szCs w:val="24"/>
              </w:rPr>
            </w:pPr>
            <w:r w:rsidRPr="000223C0">
              <w:rPr>
                <w:rFonts w:ascii="Times New Roman" w:hAnsi="Times New Roman" w:cs="Times New Roman"/>
                <w:sz w:val="24"/>
                <w:szCs w:val="24"/>
              </w:rPr>
              <w:t>Pseudo R2</w:t>
            </w:r>
          </w:p>
        </w:tc>
        <w:tc>
          <w:tcPr>
            <w:tcW w:w="3750" w:type="pct"/>
            <w:gridSpan w:val="3"/>
            <w:vAlign w:val="center"/>
            <w:hideMark/>
          </w:tcPr>
          <w:p w:rsidR="000223C0" w:rsidRPr="000223C0" w:rsidRDefault="000223C0" w:rsidP="000223C0">
            <w:pPr>
              <w:ind w:right="-360"/>
              <w:jc w:val="center"/>
              <w:rPr>
                <w:rFonts w:ascii="Times New Roman" w:hAnsi="Times New Roman" w:cs="Times New Roman"/>
                <w:sz w:val="24"/>
                <w:szCs w:val="24"/>
              </w:rPr>
            </w:pPr>
            <w:r>
              <w:rPr>
                <w:rFonts w:ascii="Times New Roman" w:hAnsi="Times New Roman" w:cs="Times New Roman"/>
                <w:sz w:val="24"/>
                <w:szCs w:val="24"/>
              </w:rPr>
              <w:t xml:space="preserve">                                                                                                      </w:t>
            </w:r>
            <w:r w:rsidRPr="000223C0">
              <w:rPr>
                <w:rFonts w:ascii="Times New Roman" w:hAnsi="Times New Roman" w:cs="Times New Roman"/>
                <w:sz w:val="24"/>
                <w:szCs w:val="24"/>
              </w:rPr>
              <w:t>0.496</w:t>
            </w:r>
          </w:p>
        </w:tc>
      </w:tr>
    </w:tbl>
    <w:p w:rsidR="000223C0" w:rsidRPr="000223C0" w:rsidRDefault="000223C0" w:rsidP="000223C0">
      <w:pPr>
        <w:spacing w:line="360" w:lineRule="auto"/>
        <w:ind w:right="-360"/>
        <w:jc w:val="both"/>
        <w:rPr>
          <w:rFonts w:ascii="Times New Roman" w:hAnsi="Times New Roman" w:cs="Times New Roman"/>
          <w:b/>
          <w:sz w:val="24"/>
          <w:szCs w:val="24"/>
        </w:rPr>
      </w:pPr>
    </w:p>
    <w:p w:rsidR="000223C0" w:rsidRDefault="000223C0" w:rsidP="000223C0">
      <w:pPr>
        <w:spacing w:line="360" w:lineRule="auto"/>
        <w:ind w:right="-360" w:firstLine="720"/>
        <w:jc w:val="both"/>
        <w:rPr>
          <w:rFonts w:ascii="Times New Roman" w:hAnsi="Times New Roman" w:cs="Times New Roman"/>
          <w:sz w:val="24"/>
          <w:szCs w:val="24"/>
        </w:rPr>
      </w:pPr>
      <w:r w:rsidRPr="000223C0">
        <w:rPr>
          <w:rFonts w:ascii="Times New Roman" w:hAnsi="Times New Roman" w:cs="Times New Roman"/>
          <w:sz w:val="24"/>
          <w:szCs w:val="24"/>
        </w:rPr>
        <w:t xml:space="preserve">Further, the coefficient of the attributes content design and nature of coverage (crop and market and crop and medical) are both positive and statistically significant at one percent. The willingness to pay for content design (stakeholder) consultation implies that currently farmers lack satisfaction with development intervention </w:t>
      </w:r>
      <w:proofErr w:type="spellStart"/>
      <w:r w:rsidRPr="000223C0">
        <w:rPr>
          <w:rFonts w:ascii="Times New Roman" w:hAnsi="Times New Roman" w:cs="Times New Roman"/>
          <w:sz w:val="24"/>
          <w:szCs w:val="24"/>
        </w:rPr>
        <w:t>programmes</w:t>
      </w:r>
      <w:proofErr w:type="spellEnd"/>
      <w:r w:rsidRPr="000223C0">
        <w:rPr>
          <w:rFonts w:ascii="Times New Roman" w:hAnsi="Times New Roman" w:cs="Times New Roman"/>
          <w:sz w:val="24"/>
          <w:szCs w:val="24"/>
        </w:rPr>
        <w:t xml:space="preserve"> that fail to consider their needs and constraints on the ground. It is therefore imperative to engage farmers in the design of any development intervention </w:t>
      </w:r>
      <w:proofErr w:type="spellStart"/>
      <w:r w:rsidRPr="000223C0">
        <w:rPr>
          <w:rFonts w:ascii="Times New Roman" w:hAnsi="Times New Roman" w:cs="Times New Roman"/>
          <w:sz w:val="24"/>
          <w:szCs w:val="24"/>
        </w:rPr>
        <w:t>programme</w:t>
      </w:r>
      <w:proofErr w:type="spellEnd"/>
      <w:r w:rsidRPr="000223C0">
        <w:rPr>
          <w:rFonts w:ascii="Times New Roman" w:hAnsi="Times New Roman" w:cs="Times New Roman"/>
          <w:sz w:val="24"/>
          <w:szCs w:val="24"/>
        </w:rPr>
        <w:t xml:space="preserve"> to encourage ownership and implementation. In respect to risk, cover i.e., whether farmers prefer a single risk of multiple risk cover, findings indicate that generally, a crop insurance that indemnifies them against several risks is given preference. Finally, the cost attribute denoted by price was negative and statistically significant at one percent. The negative sign in theory enables the computation of trade-offs of each attribute and money thus giving WTP values In the context of the current study, higher premiums inclusive of both administrative </w:t>
      </w:r>
      <w:r w:rsidRPr="000223C0">
        <w:rPr>
          <w:rFonts w:ascii="Times New Roman" w:hAnsi="Times New Roman" w:cs="Times New Roman"/>
          <w:sz w:val="24"/>
          <w:szCs w:val="24"/>
        </w:rPr>
        <w:lastRenderedPageBreak/>
        <w:t xml:space="preserve">and overhead costs act as a disincentive to purchase crop insurance especially among the low income small scale farmers. Studies on demand for crop insurance indicate that </w:t>
      </w:r>
      <w:r w:rsidRPr="000223C0">
        <w:rPr>
          <w:rFonts w:ascii="Times New Roman" w:hAnsi="Times New Roman" w:cs="Times New Roman"/>
          <w:i/>
          <w:iCs/>
          <w:sz w:val="24"/>
          <w:szCs w:val="24"/>
        </w:rPr>
        <w:t xml:space="preserve">Ceteris paribus, </w:t>
      </w:r>
      <w:r w:rsidRPr="000223C0">
        <w:rPr>
          <w:rFonts w:ascii="Times New Roman" w:hAnsi="Times New Roman" w:cs="Times New Roman"/>
          <w:sz w:val="24"/>
          <w:szCs w:val="24"/>
        </w:rPr>
        <w:t xml:space="preserve">an increment in premium rate lowers </w:t>
      </w:r>
      <w:r w:rsidR="00DE2D89">
        <w:rPr>
          <w:rFonts w:ascii="Times New Roman" w:hAnsi="Times New Roman" w:cs="Times New Roman"/>
          <w:sz w:val="24"/>
          <w:szCs w:val="24"/>
        </w:rPr>
        <w:t>the level of coverage purchased.</w:t>
      </w:r>
    </w:p>
    <w:p w:rsidR="003F5E44" w:rsidRPr="00B06AA3" w:rsidRDefault="003F5E44" w:rsidP="003F5E44">
      <w:pPr>
        <w:spacing w:line="360" w:lineRule="auto"/>
        <w:ind w:right="-360"/>
        <w:rPr>
          <w:rFonts w:ascii="Times New Roman" w:hAnsi="Times New Roman" w:cs="Times New Roman"/>
          <w:b/>
          <w:sz w:val="24"/>
          <w:szCs w:val="24"/>
        </w:rPr>
      </w:pPr>
      <w:r w:rsidRPr="00B06AA3">
        <w:rPr>
          <w:rFonts w:ascii="Times New Roman" w:hAnsi="Times New Roman" w:cs="Times New Roman"/>
          <w:b/>
          <w:sz w:val="24"/>
          <w:szCs w:val="24"/>
        </w:rPr>
        <w:t>Case study</w:t>
      </w:r>
      <w:r>
        <w:rPr>
          <w:rFonts w:ascii="Times New Roman" w:hAnsi="Times New Roman" w:cs="Times New Roman"/>
          <w:b/>
          <w:sz w:val="24"/>
          <w:szCs w:val="24"/>
        </w:rPr>
        <w:t>-II</w:t>
      </w:r>
    </w:p>
    <w:p w:rsidR="003F5E44" w:rsidRDefault="003F5E44" w:rsidP="003F5E44">
      <w:pPr>
        <w:spacing w:line="360" w:lineRule="auto"/>
        <w:ind w:right="-360"/>
        <w:jc w:val="both"/>
        <w:rPr>
          <w:rFonts w:ascii="Times New Roman" w:hAnsi="Times New Roman" w:cs="Times New Roman"/>
          <w:sz w:val="24"/>
          <w:szCs w:val="24"/>
        </w:rPr>
      </w:pPr>
      <w:proofErr w:type="gramStart"/>
      <w:r w:rsidRPr="003F5E44">
        <w:rPr>
          <w:rFonts w:ascii="Times New Roman" w:hAnsi="Times New Roman" w:cs="Times New Roman"/>
          <w:b/>
          <w:bCs/>
          <w:sz w:val="24"/>
          <w:szCs w:val="24"/>
        </w:rPr>
        <w:t xml:space="preserve">Risk in </w:t>
      </w:r>
      <w:proofErr w:type="spellStart"/>
      <w:r w:rsidRPr="003F5E44">
        <w:rPr>
          <w:rFonts w:ascii="Times New Roman" w:hAnsi="Times New Roman" w:cs="Times New Roman"/>
          <w:b/>
          <w:bCs/>
          <w:sz w:val="24"/>
          <w:szCs w:val="24"/>
        </w:rPr>
        <w:t>rainfe</w:t>
      </w:r>
      <w:r w:rsidR="005720D2">
        <w:rPr>
          <w:rFonts w:ascii="Times New Roman" w:hAnsi="Times New Roman" w:cs="Times New Roman"/>
          <w:b/>
          <w:bCs/>
          <w:sz w:val="24"/>
          <w:szCs w:val="24"/>
        </w:rPr>
        <w:t>d</w:t>
      </w:r>
      <w:proofErr w:type="spellEnd"/>
      <w:r w:rsidR="005720D2">
        <w:rPr>
          <w:rFonts w:ascii="Times New Roman" w:hAnsi="Times New Roman" w:cs="Times New Roman"/>
          <w:b/>
          <w:bCs/>
          <w:sz w:val="24"/>
          <w:szCs w:val="24"/>
        </w:rPr>
        <w:t xml:space="preserve"> Maize production in Karnataka-</w:t>
      </w:r>
      <w:r w:rsidRPr="003F5E44">
        <w:rPr>
          <w:rFonts w:ascii="Times New Roman" w:hAnsi="Times New Roman" w:cs="Times New Roman"/>
          <w:b/>
          <w:bCs/>
          <w:sz w:val="24"/>
          <w:szCs w:val="24"/>
        </w:rPr>
        <w:t>An econometric analysis</w:t>
      </w:r>
      <w:r w:rsidRPr="003F5E44">
        <w:rPr>
          <w:rFonts w:ascii="Times New Roman" w:hAnsi="Times New Roman" w:cs="Times New Roman"/>
          <w:b/>
          <w:bCs/>
          <w:sz w:val="24"/>
          <w:szCs w:val="24"/>
        </w:rPr>
        <w:br/>
      </w:r>
      <w:r w:rsidRPr="003F5E44">
        <w:rPr>
          <w:rFonts w:ascii="Times New Roman" w:hAnsi="Times New Roman" w:cs="Times New Roman"/>
          <w:sz w:val="24"/>
          <w:szCs w:val="24"/>
        </w:rPr>
        <w:t xml:space="preserve">By </w:t>
      </w:r>
      <w:proofErr w:type="spellStart"/>
      <w:r w:rsidRPr="005720D2">
        <w:rPr>
          <w:rFonts w:ascii="Times New Roman" w:hAnsi="Times New Roman" w:cs="Times New Roman"/>
          <w:b/>
          <w:sz w:val="24"/>
          <w:szCs w:val="24"/>
        </w:rPr>
        <w:t>Shashi</w:t>
      </w:r>
      <w:proofErr w:type="spellEnd"/>
      <w:r w:rsidRPr="005720D2">
        <w:rPr>
          <w:rFonts w:ascii="Times New Roman" w:hAnsi="Times New Roman" w:cs="Times New Roman"/>
          <w:b/>
          <w:sz w:val="24"/>
          <w:szCs w:val="24"/>
        </w:rPr>
        <w:t xml:space="preserve"> </w:t>
      </w:r>
      <w:proofErr w:type="spellStart"/>
      <w:r w:rsidRPr="005720D2">
        <w:rPr>
          <w:rFonts w:ascii="Times New Roman" w:hAnsi="Times New Roman" w:cs="Times New Roman"/>
          <w:b/>
          <w:sz w:val="24"/>
          <w:szCs w:val="24"/>
        </w:rPr>
        <w:t>Kiran</w:t>
      </w:r>
      <w:proofErr w:type="spellEnd"/>
      <w:r w:rsidRPr="005720D2">
        <w:rPr>
          <w:rFonts w:ascii="Times New Roman" w:hAnsi="Times New Roman" w:cs="Times New Roman"/>
          <w:b/>
          <w:sz w:val="24"/>
          <w:szCs w:val="24"/>
        </w:rPr>
        <w:t xml:space="preserve"> A. S</w:t>
      </w:r>
      <w:r w:rsidRPr="003F5E44">
        <w:rPr>
          <w:rFonts w:ascii="Times New Roman" w:hAnsi="Times New Roman" w:cs="Times New Roman"/>
          <w:sz w:val="24"/>
          <w:szCs w:val="24"/>
        </w:rPr>
        <w:t>.</w:t>
      </w:r>
      <w:proofErr w:type="gramEnd"/>
    </w:p>
    <w:p w:rsidR="003F5E44" w:rsidRPr="003F5E44" w:rsidRDefault="003F5E44" w:rsidP="003F5E44">
      <w:pPr>
        <w:spacing w:line="360" w:lineRule="auto"/>
        <w:ind w:right="-360"/>
        <w:jc w:val="both"/>
        <w:rPr>
          <w:rFonts w:ascii="Times New Roman" w:hAnsi="Times New Roman" w:cs="Times New Roman"/>
          <w:b/>
          <w:sz w:val="24"/>
          <w:szCs w:val="24"/>
        </w:rPr>
      </w:pPr>
      <w:r w:rsidRPr="003F5E44">
        <w:rPr>
          <w:rFonts w:ascii="Times New Roman" w:hAnsi="Times New Roman" w:cs="Times New Roman"/>
          <w:b/>
          <w:sz w:val="24"/>
          <w:szCs w:val="24"/>
        </w:rPr>
        <w:t>Introduction</w:t>
      </w:r>
    </w:p>
    <w:p w:rsidR="003F5E44" w:rsidRDefault="003F5E44" w:rsidP="003F5E44">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Insurance is the transfer of risk between the insured and the insurer at a cost which reduces the intensity of loss that would have otherwise been suffered by the insured. Insurance not only reduces the uncertainty faced by the insured, but it evens out the burden of a loss especially if the loss is of large scale one.</w:t>
      </w:r>
    </w:p>
    <w:p w:rsidR="003F5E44" w:rsidRPr="003F5E44" w:rsidRDefault="003F5E44" w:rsidP="003F5E44">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 xml:space="preserve">Insurance of crops is regarded as an essential part of well-rounded agricultural </w:t>
      </w:r>
      <w:proofErr w:type="spellStart"/>
      <w:r w:rsidRPr="003F5E44">
        <w:rPr>
          <w:rFonts w:ascii="Times New Roman" w:hAnsi="Times New Roman" w:cs="Times New Roman"/>
          <w:sz w:val="24"/>
          <w:szCs w:val="24"/>
        </w:rPr>
        <w:t>programme</w:t>
      </w:r>
      <w:proofErr w:type="spellEnd"/>
      <w:r w:rsidRPr="003F5E44">
        <w:rPr>
          <w:rFonts w:ascii="Times New Roman" w:hAnsi="Times New Roman" w:cs="Times New Roman"/>
          <w:sz w:val="24"/>
          <w:szCs w:val="24"/>
        </w:rPr>
        <w:t xml:space="preserve"> designed to provide protection to farmers against physical failure of crops due to weather and other unavoidable natural hazards. Crop insurance advances the process of stabilizing the agricultural industry to a stage of production, making such a process more comprehensive, effective and useful.</w:t>
      </w:r>
    </w:p>
    <w:p w:rsidR="003F5E44" w:rsidRPr="003F5E44" w:rsidRDefault="003F5E44" w:rsidP="003F5E44">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With this background, this study is an attempt to estimate farmers’ willingness to pay additional premium for crop insurance. In economics, the </w:t>
      </w:r>
      <w:r w:rsidRPr="003F5E44">
        <w:rPr>
          <w:rFonts w:ascii="Times New Roman" w:hAnsi="Times New Roman" w:cs="Times New Roman"/>
          <w:bCs/>
          <w:sz w:val="24"/>
          <w:szCs w:val="24"/>
        </w:rPr>
        <w:t>willingness to pay</w:t>
      </w:r>
      <w:r w:rsidRPr="003F5E44">
        <w:rPr>
          <w:rFonts w:ascii="Times New Roman" w:hAnsi="Times New Roman" w:cs="Times New Roman"/>
          <w:sz w:val="24"/>
          <w:szCs w:val="24"/>
        </w:rPr>
        <w:t> (WTP) is the maximum amount a person would be willing to pay, sacrifice or exchange in order to receive a good or to avoid something undesired. In the present study, it refers to farmers WTP to pay for crop insurance premium to receive benefit from it. Beside study also makes an attempt to identify factors that influence the farmers’ WTP for crop insurance.</w:t>
      </w:r>
    </w:p>
    <w:p w:rsidR="003F5E44" w:rsidRPr="003F5E44" w:rsidRDefault="003F5E44" w:rsidP="003F5E44">
      <w:pPr>
        <w:spacing w:line="360" w:lineRule="auto"/>
        <w:ind w:right="-360"/>
        <w:jc w:val="both"/>
        <w:rPr>
          <w:rFonts w:ascii="Times New Roman" w:hAnsi="Times New Roman" w:cs="Times New Roman"/>
          <w:b/>
          <w:sz w:val="24"/>
          <w:szCs w:val="24"/>
        </w:rPr>
      </w:pPr>
      <w:r w:rsidRPr="003F5E44">
        <w:rPr>
          <w:rFonts w:ascii="Times New Roman" w:hAnsi="Times New Roman" w:cs="Times New Roman"/>
          <w:b/>
          <w:sz w:val="24"/>
          <w:szCs w:val="24"/>
        </w:rPr>
        <w:t>Methodology</w:t>
      </w:r>
    </w:p>
    <w:p w:rsidR="003F5E44" w:rsidRPr="003F5E44" w:rsidRDefault="003F5E44" w:rsidP="003F5E44">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Purposive sampling technique was adopted for the selection of study area and random sampling technique was adopted in the selection of sample respondents for collection of data required for the study.</w:t>
      </w:r>
    </w:p>
    <w:p w:rsidR="003F5E44" w:rsidRPr="003F5E44" w:rsidRDefault="003F5E44" w:rsidP="003F5E44">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 xml:space="preserve">Karnataka state was selected purposively for the study as it is a major maize growing state in India. To address the objective of the study, primary data from </w:t>
      </w:r>
      <w:proofErr w:type="spellStart"/>
      <w:r w:rsidRPr="003F5E44">
        <w:rPr>
          <w:rFonts w:ascii="Times New Roman" w:hAnsi="Times New Roman" w:cs="Times New Roman"/>
          <w:sz w:val="24"/>
          <w:szCs w:val="24"/>
        </w:rPr>
        <w:t>rainfed</w:t>
      </w:r>
      <w:proofErr w:type="spellEnd"/>
      <w:r w:rsidRPr="003F5E44">
        <w:rPr>
          <w:rFonts w:ascii="Times New Roman" w:hAnsi="Times New Roman" w:cs="Times New Roman"/>
          <w:sz w:val="24"/>
          <w:szCs w:val="24"/>
        </w:rPr>
        <w:t xml:space="preserve"> maize growers were </w:t>
      </w:r>
      <w:r w:rsidRPr="003F5E44">
        <w:rPr>
          <w:rFonts w:ascii="Times New Roman" w:hAnsi="Times New Roman" w:cs="Times New Roman"/>
          <w:sz w:val="24"/>
          <w:szCs w:val="24"/>
        </w:rPr>
        <w:lastRenderedPageBreak/>
        <w:t xml:space="preserve">considered. Primary data was collected randomly from 300 farmers cultivating maize under </w:t>
      </w:r>
      <w:proofErr w:type="spellStart"/>
      <w:r w:rsidRPr="003F5E44">
        <w:rPr>
          <w:rFonts w:ascii="Times New Roman" w:hAnsi="Times New Roman" w:cs="Times New Roman"/>
          <w:sz w:val="24"/>
          <w:szCs w:val="24"/>
        </w:rPr>
        <w:t>rainfed</w:t>
      </w:r>
      <w:proofErr w:type="spellEnd"/>
      <w:r w:rsidRPr="003F5E44">
        <w:rPr>
          <w:rFonts w:ascii="Times New Roman" w:hAnsi="Times New Roman" w:cs="Times New Roman"/>
          <w:sz w:val="24"/>
          <w:szCs w:val="24"/>
        </w:rPr>
        <w:t xml:space="preserve"> situation. The study was conducted in major </w:t>
      </w:r>
      <w:proofErr w:type="spellStart"/>
      <w:r w:rsidRPr="003F5E44">
        <w:rPr>
          <w:rFonts w:ascii="Times New Roman" w:hAnsi="Times New Roman" w:cs="Times New Roman"/>
          <w:sz w:val="24"/>
          <w:szCs w:val="24"/>
        </w:rPr>
        <w:t>rainfed</w:t>
      </w:r>
      <w:proofErr w:type="spellEnd"/>
      <w:r w:rsidRPr="003F5E44">
        <w:rPr>
          <w:rFonts w:ascii="Times New Roman" w:hAnsi="Times New Roman" w:cs="Times New Roman"/>
          <w:sz w:val="24"/>
          <w:szCs w:val="24"/>
        </w:rPr>
        <w:t xml:space="preserve"> maize growing areas of Karnataka (</w:t>
      </w:r>
      <w:proofErr w:type="spellStart"/>
      <w:r w:rsidRPr="003F5E44">
        <w:rPr>
          <w:rFonts w:ascii="Times New Roman" w:hAnsi="Times New Roman" w:cs="Times New Roman"/>
          <w:sz w:val="24"/>
          <w:szCs w:val="24"/>
        </w:rPr>
        <w:t>Haveri</w:t>
      </w:r>
      <w:proofErr w:type="spellEnd"/>
      <w:r w:rsidRPr="003F5E44">
        <w:rPr>
          <w:rFonts w:ascii="Times New Roman" w:hAnsi="Times New Roman" w:cs="Times New Roman"/>
          <w:sz w:val="24"/>
          <w:szCs w:val="24"/>
        </w:rPr>
        <w:t xml:space="preserve"> and </w:t>
      </w:r>
      <w:proofErr w:type="spellStart"/>
      <w:r w:rsidRPr="003F5E44">
        <w:rPr>
          <w:rFonts w:ascii="Times New Roman" w:hAnsi="Times New Roman" w:cs="Times New Roman"/>
          <w:sz w:val="24"/>
          <w:szCs w:val="24"/>
        </w:rPr>
        <w:t>Shi</w:t>
      </w:r>
      <w:r>
        <w:rPr>
          <w:rFonts w:ascii="Times New Roman" w:hAnsi="Times New Roman" w:cs="Times New Roman"/>
          <w:sz w:val="24"/>
          <w:szCs w:val="24"/>
        </w:rPr>
        <w:t>va</w:t>
      </w:r>
      <w:r w:rsidRPr="003F5E44">
        <w:rPr>
          <w:rFonts w:ascii="Times New Roman" w:hAnsi="Times New Roman" w:cs="Times New Roman"/>
          <w:sz w:val="24"/>
          <w:szCs w:val="24"/>
        </w:rPr>
        <w:t>mo</w:t>
      </w:r>
      <w:r>
        <w:rPr>
          <w:rFonts w:ascii="Times New Roman" w:hAnsi="Times New Roman" w:cs="Times New Roman"/>
          <w:sz w:val="24"/>
          <w:szCs w:val="24"/>
        </w:rPr>
        <w:t>g</w:t>
      </w:r>
      <w:r w:rsidRPr="003F5E44">
        <w:rPr>
          <w:rFonts w:ascii="Times New Roman" w:hAnsi="Times New Roman" w:cs="Times New Roman"/>
          <w:sz w:val="24"/>
          <w:szCs w:val="24"/>
        </w:rPr>
        <w:t>ga</w:t>
      </w:r>
      <w:proofErr w:type="spellEnd"/>
      <w:r w:rsidRPr="003F5E44">
        <w:rPr>
          <w:rFonts w:ascii="Times New Roman" w:hAnsi="Times New Roman" w:cs="Times New Roman"/>
          <w:sz w:val="24"/>
          <w:szCs w:val="24"/>
        </w:rPr>
        <w:t xml:space="preserve"> districts).</w:t>
      </w:r>
    </w:p>
    <w:p w:rsidR="003F5E44" w:rsidRPr="003F5E44" w:rsidRDefault="003F5E44" w:rsidP="003F5E44">
      <w:pPr>
        <w:spacing w:line="360" w:lineRule="auto"/>
        <w:ind w:right="-360"/>
        <w:jc w:val="both"/>
        <w:rPr>
          <w:rFonts w:ascii="Times New Roman" w:hAnsi="Times New Roman" w:cs="Times New Roman"/>
          <w:b/>
          <w:sz w:val="24"/>
          <w:szCs w:val="24"/>
        </w:rPr>
      </w:pPr>
      <w:proofErr w:type="spellStart"/>
      <w:r w:rsidRPr="003F5E44">
        <w:rPr>
          <w:rFonts w:ascii="Times New Roman" w:hAnsi="Times New Roman" w:cs="Times New Roman"/>
          <w:b/>
          <w:sz w:val="24"/>
          <w:szCs w:val="24"/>
        </w:rPr>
        <w:t>Tobit</w:t>
      </w:r>
      <w:proofErr w:type="spellEnd"/>
      <w:r w:rsidRPr="003F5E44">
        <w:rPr>
          <w:rFonts w:ascii="Times New Roman" w:hAnsi="Times New Roman" w:cs="Times New Roman"/>
          <w:b/>
          <w:sz w:val="24"/>
          <w:szCs w:val="24"/>
        </w:rPr>
        <w:t xml:space="preserve"> Model </w:t>
      </w:r>
    </w:p>
    <w:p w:rsidR="003F5E44" w:rsidRPr="003F5E44" w:rsidRDefault="003F5E44" w:rsidP="004D0913">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 xml:space="preserve">To estimate mean additional willingness to pay for insurance premium, </w:t>
      </w:r>
      <w:proofErr w:type="spellStart"/>
      <w:r w:rsidRPr="003F5E44">
        <w:rPr>
          <w:rFonts w:ascii="Times New Roman" w:hAnsi="Times New Roman" w:cs="Times New Roman"/>
          <w:sz w:val="24"/>
          <w:szCs w:val="24"/>
        </w:rPr>
        <w:t>Tobit</w:t>
      </w:r>
      <w:proofErr w:type="spellEnd"/>
      <w:r w:rsidRPr="003F5E44">
        <w:rPr>
          <w:rFonts w:ascii="Times New Roman" w:hAnsi="Times New Roman" w:cs="Times New Roman"/>
          <w:sz w:val="24"/>
          <w:szCs w:val="24"/>
        </w:rPr>
        <w:t xml:space="preserve"> regression model was used. This model is suggested by James Tobin, the Nobel laureate (Gujarati, 1995). </w:t>
      </w:r>
      <w:proofErr w:type="spellStart"/>
      <w:r w:rsidRPr="003F5E44">
        <w:rPr>
          <w:rFonts w:ascii="Times New Roman" w:hAnsi="Times New Roman" w:cs="Times New Roman"/>
          <w:sz w:val="24"/>
          <w:szCs w:val="24"/>
        </w:rPr>
        <w:t>Tobit</w:t>
      </w:r>
      <w:proofErr w:type="spellEnd"/>
      <w:r w:rsidRPr="003F5E44">
        <w:rPr>
          <w:rFonts w:ascii="Times New Roman" w:hAnsi="Times New Roman" w:cs="Times New Roman"/>
          <w:sz w:val="24"/>
          <w:szCs w:val="24"/>
        </w:rPr>
        <w:t xml:space="preserve"> model uses maximum likelihood method to estimate coefficients. </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 Mathematically the </w:t>
      </w:r>
      <w:proofErr w:type="spellStart"/>
      <w:r w:rsidRPr="003F5E44">
        <w:rPr>
          <w:rFonts w:ascii="Times New Roman" w:hAnsi="Times New Roman" w:cs="Times New Roman"/>
          <w:sz w:val="24"/>
          <w:szCs w:val="24"/>
        </w:rPr>
        <w:t>Tobit</w:t>
      </w:r>
      <w:proofErr w:type="spellEnd"/>
      <w:r w:rsidRPr="003F5E44">
        <w:rPr>
          <w:rFonts w:ascii="Times New Roman" w:hAnsi="Times New Roman" w:cs="Times New Roman"/>
          <w:sz w:val="24"/>
          <w:szCs w:val="24"/>
        </w:rPr>
        <w:t xml:space="preserve"> model is expressed as</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Yi = β</w:t>
      </w:r>
      <w:r w:rsidRPr="003F5E44">
        <w:rPr>
          <w:rFonts w:ascii="Times New Roman" w:hAnsi="Times New Roman" w:cs="Times New Roman"/>
          <w:sz w:val="24"/>
          <w:szCs w:val="24"/>
          <w:vertAlign w:val="subscript"/>
        </w:rPr>
        <w:t>0</w:t>
      </w:r>
      <w:r w:rsidRPr="003F5E44">
        <w:rPr>
          <w:rFonts w:ascii="Times New Roman" w:hAnsi="Times New Roman" w:cs="Times New Roman"/>
          <w:sz w:val="24"/>
          <w:szCs w:val="24"/>
        </w:rPr>
        <w:t xml:space="preserve"> + β</w:t>
      </w:r>
      <w:r w:rsidRPr="003F5E44">
        <w:rPr>
          <w:rFonts w:ascii="Times New Roman" w:hAnsi="Times New Roman" w:cs="Times New Roman"/>
          <w:sz w:val="24"/>
          <w:szCs w:val="24"/>
          <w:vertAlign w:val="subscript"/>
        </w:rPr>
        <w:t>i</w:t>
      </w:r>
      <w:r w:rsidRPr="003F5E44">
        <w:rPr>
          <w:rFonts w:ascii="Times New Roman" w:hAnsi="Times New Roman" w:cs="Times New Roman"/>
          <w:sz w:val="24"/>
          <w:szCs w:val="24"/>
        </w:rPr>
        <w:t xml:space="preserve"> X</w:t>
      </w:r>
      <w:r w:rsidRPr="003F5E44">
        <w:rPr>
          <w:rFonts w:ascii="Times New Roman" w:hAnsi="Times New Roman" w:cs="Times New Roman"/>
          <w:sz w:val="24"/>
          <w:szCs w:val="24"/>
          <w:vertAlign w:val="subscript"/>
        </w:rPr>
        <w:t>i</w:t>
      </w:r>
      <w:r w:rsidRPr="003F5E44">
        <w:rPr>
          <w:rFonts w:ascii="Times New Roman" w:hAnsi="Times New Roman" w:cs="Times New Roman"/>
          <w:sz w:val="24"/>
          <w:szCs w:val="24"/>
        </w:rPr>
        <w:t xml:space="preserve">+ </w:t>
      </w:r>
      <w:proofErr w:type="spellStart"/>
      <w:r w:rsidRPr="003F5E44">
        <w:rPr>
          <w:rFonts w:ascii="Times New Roman" w:hAnsi="Times New Roman" w:cs="Times New Roman"/>
          <w:sz w:val="24"/>
          <w:szCs w:val="24"/>
        </w:rPr>
        <w:t>μ</w:t>
      </w:r>
      <w:r w:rsidRPr="003F5E44">
        <w:rPr>
          <w:rFonts w:ascii="Times New Roman" w:hAnsi="Times New Roman" w:cs="Times New Roman"/>
          <w:sz w:val="24"/>
          <w:szCs w:val="24"/>
          <w:vertAlign w:val="subscript"/>
        </w:rPr>
        <w:t>i</w:t>
      </w:r>
      <w:proofErr w:type="spellEnd"/>
      <w:r w:rsidRPr="003F5E44">
        <w:rPr>
          <w:rFonts w:ascii="Times New Roman" w:hAnsi="Times New Roman" w:cs="Times New Roman"/>
          <w:sz w:val="24"/>
          <w:szCs w:val="24"/>
          <w:vertAlign w:val="subscript"/>
        </w:rPr>
        <w:t xml:space="preserve">   </w:t>
      </w:r>
      <w:proofErr w:type="gramStart"/>
      <w:r w:rsidRPr="003F5E44">
        <w:rPr>
          <w:rFonts w:ascii="Times New Roman" w:hAnsi="Times New Roman" w:cs="Times New Roman"/>
          <w:sz w:val="24"/>
          <w:szCs w:val="24"/>
        </w:rPr>
        <w:t xml:space="preserve">; </w:t>
      </w:r>
      <w:r w:rsidRPr="003F5E44">
        <w:rPr>
          <w:rFonts w:ascii="Times New Roman" w:hAnsi="Times New Roman" w:cs="Times New Roman"/>
          <w:sz w:val="24"/>
          <w:szCs w:val="24"/>
          <w:vertAlign w:val="subscript"/>
        </w:rPr>
        <w:t xml:space="preserve"> </w:t>
      </w:r>
      <w:r w:rsidRPr="003F5E44">
        <w:rPr>
          <w:rFonts w:ascii="Times New Roman" w:hAnsi="Times New Roman" w:cs="Times New Roman"/>
          <w:sz w:val="24"/>
          <w:szCs w:val="24"/>
        </w:rPr>
        <w:t>if</w:t>
      </w:r>
      <w:proofErr w:type="gramEnd"/>
      <w:r w:rsidRPr="003F5E44">
        <w:rPr>
          <w:rFonts w:ascii="Times New Roman" w:hAnsi="Times New Roman" w:cs="Times New Roman"/>
          <w:sz w:val="24"/>
          <w:szCs w:val="24"/>
          <w:vertAlign w:val="subscript"/>
        </w:rPr>
        <w:t xml:space="preserve">  </w:t>
      </w:r>
      <w:r w:rsidRPr="003F5E44">
        <w:rPr>
          <w:rFonts w:ascii="Times New Roman" w:hAnsi="Times New Roman" w:cs="Times New Roman"/>
          <w:sz w:val="24"/>
          <w:szCs w:val="24"/>
        </w:rPr>
        <w:t>RHS &gt; 0</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    = 0 otherwise.</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Where, Yi = </w:t>
      </w:r>
      <w:proofErr w:type="spellStart"/>
      <w:r w:rsidRPr="003F5E44">
        <w:rPr>
          <w:rFonts w:ascii="Times New Roman" w:hAnsi="Times New Roman" w:cs="Times New Roman"/>
          <w:sz w:val="24"/>
          <w:szCs w:val="24"/>
        </w:rPr>
        <w:t>WTP</w:t>
      </w:r>
      <w:r w:rsidRPr="003F5E44">
        <w:rPr>
          <w:rFonts w:ascii="Times New Roman" w:hAnsi="Times New Roman" w:cs="Times New Roman"/>
          <w:sz w:val="24"/>
          <w:szCs w:val="24"/>
          <w:vertAlign w:val="subscript"/>
        </w:rPr>
        <w:t>i</w:t>
      </w:r>
      <w:proofErr w:type="spellEnd"/>
      <w:r w:rsidRPr="003F5E44">
        <w:rPr>
          <w:rFonts w:ascii="Times New Roman" w:hAnsi="Times New Roman" w:cs="Times New Roman"/>
          <w:sz w:val="24"/>
          <w:szCs w:val="24"/>
          <w:vertAlign w:val="subscript"/>
        </w:rPr>
        <w:t xml:space="preserve"> </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The model employed in the study for crop insurance premium was </w:t>
      </w:r>
    </w:p>
    <w:p w:rsidR="003F5E44" w:rsidRPr="003F5E44" w:rsidRDefault="003F5E44" w:rsidP="003F5E44">
      <w:pPr>
        <w:spacing w:line="360" w:lineRule="auto"/>
        <w:ind w:right="-360"/>
        <w:jc w:val="both"/>
        <w:rPr>
          <w:rFonts w:ascii="Times New Roman" w:hAnsi="Times New Roman" w:cs="Times New Roman"/>
          <w:sz w:val="24"/>
          <w:szCs w:val="24"/>
        </w:rPr>
      </w:pPr>
      <w:proofErr w:type="spellStart"/>
      <w:proofErr w:type="gramStart"/>
      <w:r w:rsidRPr="003F5E44">
        <w:rPr>
          <w:rFonts w:ascii="Times New Roman" w:hAnsi="Times New Roman" w:cs="Times New Roman"/>
          <w:sz w:val="24"/>
          <w:szCs w:val="24"/>
        </w:rPr>
        <w:t>WTP</w:t>
      </w:r>
      <w:r w:rsidRPr="003F5E44">
        <w:rPr>
          <w:rFonts w:ascii="Times New Roman" w:hAnsi="Times New Roman" w:cs="Times New Roman"/>
          <w:sz w:val="24"/>
          <w:szCs w:val="24"/>
          <w:vertAlign w:val="subscript"/>
        </w:rPr>
        <w:t>i</w:t>
      </w:r>
      <w:proofErr w:type="spellEnd"/>
      <w:r w:rsidRPr="003F5E44">
        <w:rPr>
          <w:rFonts w:ascii="Times New Roman" w:hAnsi="Times New Roman" w:cs="Times New Roman"/>
          <w:sz w:val="24"/>
          <w:szCs w:val="24"/>
          <w:vertAlign w:val="subscript"/>
        </w:rPr>
        <w:t xml:space="preserve">  </w:t>
      </w:r>
      <w:r w:rsidRPr="003F5E44">
        <w:rPr>
          <w:rFonts w:ascii="Times New Roman" w:hAnsi="Times New Roman" w:cs="Times New Roman"/>
          <w:sz w:val="24"/>
          <w:szCs w:val="24"/>
        </w:rPr>
        <w:t>=</w:t>
      </w:r>
      <w:proofErr w:type="gramEnd"/>
      <w:r w:rsidRPr="003F5E44">
        <w:rPr>
          <w:rFonts w:ascii="Times New Roman" w:hAnsi="Times New Roman" w:cs="Times New Roman"/>
          <w:sz w:val="24"/>
          <w:szCs w:val="24"/>
        </w:rPr>
        <w:t xml:space="preserve"> willingness to pay ( Tick or Cross) of </w:t>
      </w:r>
      <w:proofErr w:type="spellStart"/>
      <w:r w:rsidRPr="003F5E44">
        <w:rPr>
          <w:rFonts w:ascii="Times New Roman" w:hAnsi="Times New Roman" w:cs="Times New Roman"/>
          <w:sz w:val="24"/>
          <w:szCs w:val="24"/>
        </w:rPr>
        <w:t>i</w:t>
      </w:r>
      <w:r w:rsidRPr="003F5E44">
        <w:rPr>
          <w:rFonts w:ascii="Times New Roman" w:hAnsi="Times New Roman" w:cs="Times New Roman"/>
          <w:sz w:val="24"/>
          <w:szCs w:val="24"/>
          <w:vertAlign w:val="superscript"/>
        </w:rPr>
        <w:t>th</w:t>
      </w:r>
      <w:proofErr w:type="spellEnd"/>
      <w:r w:rsidRPr="003F5E44">
        <w:rPr>
          <w:rFonts w:ascii="Times New Roman" w:hAnsi="Times New Roman" w:cs="Times New Roman"/>
          <w:sz w:val="24"/>
          <w:szCs w:val="24"/>
          <w:vertAlign w:val="superscript"/>
        </w:rPr>
        <w:t xml:space="preserve"> </w:t>
      </w:r>
      <w:r w:rsidRPr="003F5E44">
        <w:rPr>
          <w:rFonts w:ascii="Times New Roman" w:hAnsi="Times New Roman" w:cs="Times New Roman"/>
          <w:sz w:val="24"/>
          <w:szCs w:val="24"/>
        </w:rPr>
        <w:t>respondent</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Y</w:t>
      </w:r>
      <w:r w:rsidRPr="003F5E44">
        <w:rPr>
          <w:rFonts w:ascii="Times New Roman" w:hAnsi="Times New Roman" w:cs="Times New Roman"/>
          <w:sz w:val="24"/>
          <w:szCs w:val="24"/>
          <w:vertAlign w:val="subscript"/>
        </w:rPr>
        <w:t>i</w:t>
      </w:r>
      <w:r w:rsidRPr="003F5E44">
        <w:rPr>
          <w:rFonts w:ascii="Times New Roman" w:hAnsi="Times New Roman" w:cs="Times New Roman"/>
          <w:sz w:val="24"/>
          <w:szCs w:val="24"/>
        </w:rPr>
        <w:t xml:space="preserve"> = β</w:t>
      </w:r>
      <w:r w:rsidRPr="003F5E44">
        <w:rPr>
          <w:rFonts w:ascii="Times New Roman" w:hAnsi="Times New Roman" w:cs="Times New Roman"/>
          <w:sz w:val="24"/>
          <w:szCs w:val="24"/>
          <w:vertAlign w:val="subscript"/>
        </w:rPr>
        <w:t>0</w:t>
      </w:r>
      <w:r w:rsidRPr="003F5E44">
        <w:rPr>
          <w:rFonts w:ascii="Times New Roman" w:hAnsi="Times New Roman" w:cs="Times New Roman"/>
          <w:sz w:val="24"/>
          <w:szCs w:val="24"/>
        </w:rPr>
        <w:t xml:space="preserve"> +β</w:t>
      </w:r>
      <w:r w:rsidRPr="003F5E44">
        <w:rPr>
          <w:rFonts w:ascii="Times New Roman" w:hAnsi="Times New Roman" w:cs="Times New Roman"/>
          <w:sz w:val="24"/>
          <w:szCs w:val="24"/>
          <w:vertAlign w:val="subscript"/>
        </w:rPr>
        <w:t>1</w:t>
      </w:r>
      <w:r w:rsidRPr="003F5E44">
        <w:rPr>
          <w:rFonts w:ascii="Times New Roman" w:hAnsi="Times New Roman" w:cs="Times New Roman"/>
          <w:sz w:val="24"/>
          <w:szCs w:val="24"/>
        </w:rPr>
        <w:t>X</w:t>
      </w:r>
      <w:r w:rsidRPr="003F5E44">
        <w:rPr>
          <w:rFonts w:ascii="Times New Roman" w:hAnsi="Times New Roman" w:cs="Times New Roman"/>
          <w:sz w:val="24"/>
          <w:szCs w:val="24"/>
          <w:vertAlign w:val="subscript"/>
        </w:rPr>
        <w:t>1</w:t>
      </w:r>
      <w:r w:rsidRPr="003F5E44">
        <w:rPr>
          <w:rFonts w:ascii="Times New Roman" w:hAnsi="Times New Roman" w:cs="Times New Roman"/>
          <w:sz w:val="24"/>
          <w:szCs w:val="24"/>
        </w:rPr>
        <w:t>+ β</w:t>
      </w:r>
      <w:r w:rsidRPr="003F5E44">
        <w:rPr>
          <w:rFonts w:ascii="Times New Roman" w:hAnsi="Times New Roman" w:cs="Times New Roman"/>
          <w:sz w:val="24"/>
          <w:szCs w:val="24"/>
          <w:vertAlign w:val="subscript"/>
        </w:rPr>
        <w:t>2</w:t>
      </w:r>
      <w:r w:rsidRPr="003F5E44">
        <w:rPr>
          <w:rFonts w:ascii="Times New Roman" w:hAnsi="Times New Roman" w:cs="Times New Roman"/>
          <w:sz w:val="24"/>
          <w:szCs w:val="24"/>
        </w:rPr>
        <w:t>X</w:t>
      </w:r>
      <w:r w:rsidRPr="003F5E44">
        <w:rPr>
          <w:rFonts w:ascii="Times New Roman" w:hAnsi="Times New Roman" w:cs="Times New Roman"/>
          <w:sz w:val="24"/>
          <w:szCs w:val="24"/>
          <w:vertAlign w:val="subscript"/>
        </w:rPr>
        <w:t>2</w:t>
      </w:r>
      <w:r w:rsidRPr="003F5E44">
        <w:rPr>
          <w:rFonts w:ascii="Times New Roman" w:hAnsi="Times New Roman" w:cs="Times New Roman"/>
          <w:sz w:val="24"/>
          <w:szCs w:val="24"/>
        </w:rPr>
        <w:t>+ β</w:t>
      </w:r>
      <w:r w:rsidRPr="003F5E44">
        <w:rPr>
          <w:rFonts w:ascii="Times New Roman" w:hAnsi="Times New Roman" w:cs="Times New Roman"/>
          <w:sz w:val="24"/>
          <w:szCs w:val="24"/>
          <w:vertAlign w:val="subscript"/>
        </w:rPr>
        <w:t>3</w:t>
      </w:r>
      <w:r w:rsidRPr="003F5E44">
        <w:rPr>
          <w:rFonts w:ascii="Times New Roman" w:hAnsi="Times New Roman" w:cs="Times New Roman"/>
          <w:sz w:val="24"/>
          <w:szCs w:val="24"/>
        </w:rPr>
        <w:t>X</w:t>
      </w:r>
      <w:r w:rsidRPr="003F5E44">
        <w:rPr>
          <w:rFonts w:ascii="Times New Roman" w:hAnsi="Times New Roman" w:cs="Times New Roman"/>
          <w:sz w:val="24"/>
          <w:szCs w:val="24"/>
          <w:vertAlign w:val="subscript"/>
        </w:rPr>
        <w:t>3</w:t>
      </w:r>
      <w:r w:rsidRPr="003F5E44">
        <w:rPr>
          <w:rFonts w:ascii="Times New Roman" w:hAnsi="Times New Roman" w:cs="Times New Roman"/>
          <w:sz w:val="24"/>
          <w:szCs w:val="24"/>
        </w:rPr>
        <w:t>+ β</w:t>
      </w:r>
      <w:r w:rsidRPr="003F5E44">
        <w:rPr>
          <w:rFonts w:ascii="Times New Roman" w:hAnsi="Times New Roman" w:cs="Times New Roman"/>
          <w:sz w:val="24"/>
          <w:szCs w:val="24"/>
          <w:vertAlign w:val="subscript"/>
        </w:rPr>
        <w:t>4</w:t>
      </w:r>
      <w:r w:rsidRPr="003F5E44">
        <w:rPr>
          <w:rFonts w:ascii="Times New Roman" w:hAnsi="Times New Roman" w:cs="Times New Roman"/>
          <w:sz w:val="24"/>
          <w:szCs w:val="24"/>
        </w:rPr>
        <w:t>X</w:t>
      </w:r>
      <w:r w:rsidRPr="003F5E44">
        <w:rPr>
          <w:rFonts w:ascii="Times New Roman" w:hAnsi="Times New Roman" w:cs="Times New Roman"/>
          <w:sz w:val="24"/>
          <w:szCs w:val="24"/>
          <w:vertAlign w:val="subscript"/>
        </w:rPr>
        <w:t>4</w:t>
      </w:r>
      <w:r w:rsidRPr="003F5E44">
        <w:rPr>
          <w:rFonts w:ascii="Times New Roman" w:hAnsi="Times New Roman" w:cs="Times New Roman"/>
          <w:sz w:val="24"/>
          <w:szCs w:val="24"/>
        </w:rPr>
        <w:t xml:space="preserve">+ μ     </w:t>
      </w:r>
      <w:r w:rsidRPr="003F5E44">
        <w:rPr>
          <w:rFonts w:ascii="Times New Roman" w:hAnsi="Times New Roman" w:cs="Times New Roman"/>
          <w:sz w:val="24"/>
          <w:szCs w:val="24"/>
          <w:vertAlign w:val="subscript"/>
        </w:rPr>
        <w:t xml:space="preserve">       </w:t>
      </w:r>
      <w:r w:rsidRPr="003F5E44">
        <w:rPr>
          <w:rFonts w:ascii="Times New Roman" w:hAnsi="Times New Roman" w:cs="Times New Roman"/>
          <w:sz w:val="24"/>
          <w:szCs w:val="24"/>
        </w:rPr>
        <w:t xml:space="preserve"> …………………………………….... (6)</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Where,</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     X</w:t>
      </w:r>
      <w:r w:rsidRPr="003F5E44">
        <w:rPr>
          <w:rFonts w:ascii="Times New Roman" w:hAnsi="Times New Roman" w:cs="Times New Roman"/>
          <w:sz w:val="24"/>
          <w:szCs w:val="24"/>
          <w:vertAlign w:val="subscript"/>
        </w:rPr>
        <w:t>1</w:t>
      </w:r>
      <w:r w:rsidRPr="003F5E44">
        <w:rPr>
          <w:rFonts w:ascii="Times New Roman" w:hAnsi="Times New Roman" w:cs="Times New Roman"/>
          <w:sz w:val="24"/>
          <w:szCs w:val="24"/>
        </w:rPr>
        <w:t xml:space="preserve"> – Age in years.</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ab/>
        <w:t>X</w:t>
      </w:r>
      <w:r w:rsidRPr="003F5E44">
        <w:rPr>
          <w:rFonts w:ascii="Times New Roman" w:hAnsi="Times New Roman" w:cs="Times New Roman"/>
          <w:sz w:val="24"/>
          <w:szCs w:val="24"/>
          <w:vertAlign w:val="subscript"/>
        </w:rPr>
        <w:t xml:space="preserve">2 </w:t>
      </w:r>
      <w:r w:rsidRPr="003F5E44">
        <w:rPr>
          <w:rFonts w:ascii="Times New Roman" w:hAnsi="Times New Roman" w:cs="Times New Roman"/>
          <w:sz w:val="24"/>
          <w:szCs w:val="24"/>
        </w:rPr>
        <w:t>– Area under maize cultivation in acres.</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    X</w:t>
      </w:r>
      <w:r w:rsidRPr="003F5E44">
        <w:rPr>
          <w:rFonts w:ascii="Times New Roman" w:hAnsi="Times New Roman" w:cs="Times New Roman"/>
          <w:sz w:val="24"/>
          <w:szCs w:val="24"/>
          <w:vertAlign w:val="subscript"/>
        </w:rPr>
        <w:t>3</w:t>
      </w:r>
      <w:r w:rsidRPr="003F5E44">
        <w:rPr>
          <w:rFonts w:ascii="Times New Roman" w:hAnsi="Times New Roman" w:cs="Times New Roman"/>
          <w:sz w:val="24"/>
          <w:szCs w:val="24"/>
        </w:rPr>
        <w:t xml:space="preserve"> – Household average annual income in rupees.</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   X</w:t>
      </w:r>
      <w:r w:rsidRPr="003F5E44">
        <w:rPr>
          <w:rFonts w:ascii="Times New Roman" w:hAnsi="Times New Roman" w:cs="Times New Roman"/>
          <w:sz w:val="24"/>
          <w:szCs w:val="24"/>
          <w:vertAlign w:val="subscript"/>
        </w:rPr>
        <w:t>4</w:t>
      </w:r>
      <w:r w:rsidRPr="003F5E44">
        <w:rPr>
          <w:rFonts w:ascii="Times New Roman" w:hAnsi="Times New Roman" w:cs="Times New Roman"/>
          <w:sz w:val="24"/>
          <w:szCs w:val="24"/>
        </w:rPr>
        <w:t xml:space="preserve"> – Sum amount insured as crop insurance in rupees.</w:t>
      </w:r>
    </w:p>
    <w:p w:rsidR="003F5E44" w:rsidRPr="003F5E44" w:rsidRDefault="003F5E44" w:rsidP="003F5E44">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ab/>
        <w:t>μ – Error term</w:t>
      </w:r>
    </w:p>
    <w:p w:rsidR="003F5E44" w:rsidRPr="003F5E44" w:rsidRDefault="003F5E44" w:rsidP="003F5E44">
      <w:pPr>
        <w:spacing w:line="360" w:lineRule="auto"/>
        <w:ind w:right="-360"/>
        <w:jc w:val="both"/>
        <w:rPr>
          <w:rFonts w:ascii="Times New Roman" w:hAnsi="Times New Roman" w:cs="Times New Roman"/>
          <w:b/>
          <w:sz w:val="24"/>
          <w:szCs w:val="24"/>
        </w:rPr>
      </w:pPr>
      <w:r w:rsidRPr="003F5E44">
        <w:rPr>
          <w:rFonts w:ascii="Times New Roman" w:hAnsi="Times New Roman" w:cs="Times New Roman"/>
          <w:b/>
          <w:sz w:val="24"/>
          <w:szCs w:val="24"/>
        </w:rPr>
        <w:t>Results and Discussion</w:t>
      </w:r>
    </w:p>
    <w:p w:rsidR="003F5E44" w:rsidRPr="003F5E44" w:rsidRDefault="003F5E44" w:rsidP="003F5E44">
      <w:pPr>
        <w:spacing w:line="360" w:lineRule="auto"/>
        <w:ind w:right="-360" w:firstLine="720"/>
        <w:jc w:val="both"/>
        <w:rPr>
          <w:rFonts w:ascii="Times New Roman" w:hAnsi="Times New Roman" w:cs="Times New Roman"/>
          <w:bCs/>
          <w:iCs/>
          <w:sz w:val="24"/>
          <w:szCs w:val="24"/>
        </w:rPr>
      </w:pPr>
      <w:r w:rsidRPr="003F5E44">
        <w:rPr>
          <w:rFonts w:ascii="Times New Roman" w:hAnsi="Times New Roman" w:cs="Times New Roman"/>
          <w:bCs/>
          <w:iCs/>
          <w:sz w:val="24"/>
          <w:szCs w:val="24"/>
        </w:rPr>
        <w:t xml:space="preserve">As discussed earlier, a hypothetical market was taken for crop insurance and prevailing premium rate was considered for all farmers irrespective of subsidies or any others facilities from the </w:t>
      </w:r>
      <w:r w:rsidRPr="003F5E44">
        <w:rPr>
          <w:rFonts w:ascii="Times New Roman" w:hAnsi="Times New Roman" w:cs="Times New Roman"/>
          <w:bCs/>
          <w:iCs/>
          <w:sz w:val="24"/>
          <w:szCs w:val="24"/>
        </w:rPr>
        <w:lastRenderedPageBreak/>
        <w:t xml:space="preserve">government. On an average </w:t>
      </w:r>
      <w:proofErr w:type="spellStart"/>
      <w:r w:rsidRPr="003F5E44">
        <w:rPr>
          <w:rFonts w:ascii="Times New Roman" w:hAnsi="Times New Roman" w:cs="Times New Roman"/>
          <w:bCs/>
          <w:iCs/>
          <w:sz w:val="24"/>
          <w:szCs w:val="24"/>
        </w:rPr>
        <w:t>farrmers</w:t>
      </w:r>
      <w:proofErr w:type="spellEnd"/>
      <w:r w:rsidRPr="003F5E44">
        <w:rPr>
          <w:rFonts w:ascii="Times New Roman" w:hAnsi="Times New Roman" w:cs="Times New Roman"/>
          <w:bCs/>
          <w:iCs/>
          <w:sz w:val="24"/>
          <w:szCs w:val="24"/>
        </w:rPr>
        <w:t xml:space="preserve"> were willing to pay 0.34 per cent more premium than the prevailing rate to insuring their crop. In general 2.5 and 2 per cent of sum insured is collected as premium in </w:t>
      </w:r>
      <w:proofErr w:type="spellStart"/>
      <w:r w:rsidRPr="003F5E44">
        <w:rPr>
          <w:rFonts w:ascii="Times New Roman" w:hAnsi="Times New Roman" w:cs="Times New Roman"/>
          <w:bCs/>
          <w:iCs/>
          <w:sz w:val="24"/>
          <w:szCs w:val="24"/>
        </w:rPr>
        <w:t>kharif</w:t>
      </w:r>
      <w:proofErr w:type="spellEnd"/>
      <w:r w:rsidR="004D0913">
        <w:rPr>
          <w:rFonts w:ascii="Times New Roman" w:hAnsi="Times New Roman" w:cs="Times New Roman"/>
          <w:bCs/>
          <w:iCs/>
          <w:sz w:val="24"/>
          <w:szCs w:val="24"/>
        </w:rPr>
        <w:t xml:space="preserve"> </w:t>
      </w:r>
      <w:r w:rsidR="001360BB">
        <w:rPr>
          <w:rFonts w:ascii="Times New Roman" w:hAnsi="Times New Roman" w:cs="Times New Roman"/>
          <w:bCs/>
          <w:iCs/>
          <w:sz w:val="24"/>
          <w:szCs w:val="24"/>
        </w:rPr>
        <w:t xml:space="preserve">and </w:t>
      </w:r>
      <w:proofErr w:type="spellStart"/>
      <w:proofErr w:type="gramStart"/>
      <w:r w:rsidR="001360BB">
        <w:rPr>
          <w:rFonts w:ascii="Times New Roman" w:hAnsi="Times New Roman" w:cs="Times New Roman"/>
          <w:bCs/>
          <w:iCs/>
          <w:sz w:val="24"/>
          <w:szCs w:val="24"/>
        </w:rPr>
        <w:t>rabi</w:t>
      </w:r>
      <w:proofErr w:type="spellEnd"/>
      <w:proofErr w:type="gramEnd"/>
      <w:r w:rsidR="001360BB">
        <w:rPr>
          <w:rFonts w:ascii="Times New Roman" w:hAnsi="Times New Roman" w:cs="Times New Roman"/>
          <w:bCs/>
          <w:iCs/>
          <w:sz w:val="24"/>
          <w:szCs w:val="24"/>
        </w:rPr>
        <w:t>, respectively (Table 18</w:t>
      </w:r>
      <w:r w:rsidRPr="003F5E44">
        <w:rPr>
          <w:rFonts w:ascii="Times New Roman" w:hAnsi="Times New Roman" w:cs="Times New Roman"/>
          <w:bCs/>
          <w:iCs/>
          <w:sz w:val="24"/>
          <w:szCs w:val="24"/>
        </w:rPr>
        <w:t>).</w:t>
      </w:r>
    </w:p>
    <w:p w:rsidR="003F5E44" w:rsidRPr="003F5E44" w:rsidRDefault="003F5E44" w:rsidP="003F5E44">
      <w:pPr>
        <w:spacing w:line="360" w:lineRule="auto"/>
        <w:ind w:right="-360"/>
        <w:jc w:val="both"/>
        <w:rPr>
          <w:rFonts w:ascii="Times New Roman" w:hAnsi="Times New Roman" w:cs="Times New Roman"/>
          <w:b/>
          <w:sz w:val="24"/>
          <w:szCs w:val="24"/>
        </w:rPr>
      </w:pPr>
      <w:proofErr w:type="gramStart"/>
      <w:r w:rsidRPr="003F5E44">
        <w:rPr>
          <w:rFonts w:ascii="Times New Roman" w:hAnsi="Times New Roman" w:cs="Times New Roman"/>
          <w:b/>
          <w:sz w:val="24"/>
          <w:szCs w:val="24"/>
        </w:rPr>
        <w:t>Table 1</w:t>
      </w:r>
      <w:r w:rsidR="004D0913">
        <w:rPr>
          <w:rFonts w:ascii="Times New Roman" w:hAnsi="Times New Roman" w:cs="Times New Roman"/>
          <w:b/>
          <w:sz w:val="24"/>
          <w:szCs w:val="24"/>
        </w:rPr>
        <w:t>7.</w:t>
      </w:r>
      <w:proofErr w:type="gramEnd"/>
      <w:r w:rsidRPr="003F5E44">
        <w:rPr>
          <w:rFonts w:ascii="Times New Roman" w:hAnsi="Times New Roman" w:cs="Times New Roman"/>
          <w:b/>
          <w:sz w:val="24"/>
          <w:szCs w:val="24"/>
        </w:rPr>
        <w:t xml:space="preserve"> </w:t>
      </w:r>
      <w:proofErr w:type="spellStart"/>
      <w:r w:rsidRPr="003F5E44">
        <w:rPr>
          <w:rFonts w:ascii="Times New Roman" w:hAnsi="Times New Roman" w:cs="Times New Roman"/>
          <w:b/>
          <w:sz w:val="24"/>
          <w:szCs w:val="24"/>
        </w:rPr>
        <w:t>Tobit</w:t>
      </w:r>
      <w:proofErr w:type="spellEnd"/>
      <w:r w:rsidRPr="003F5E44">
        <w:rPr>
          <w:rFonts w:ascii="Times New Roman" w:hAnsi="Times New Roman" w:cs="Times New Roman"/>
          <w:b/>
          <w:sz w:val="24"/>
          <w:szCs w:val="24"/>
        </w:rPr>
        <w:t xml:space="preserve"> model result for the willingness to pay (WTP) more </w:t>
      </w:r>
      <w:proofErr w:type="gramStart"/>
      <w:r>
        <w:rPr>
          <w:rFonts w:ascii="Times New Roman" w:hAnsi="Times New Roman" w:cs="Times New Roman"/>
          <w:b/>
          <w:sz w:val="24"/>
          <w:szCs w:val="24"/>
        </w:rPr>
        <w:t>pr</w:t>
      </w:r>
      <w:r w:rsidRPr="003F5E44">
        <w:rPr>
          <w:rFonts w:ascii="Times New Roman" w:hAnsi="Times New Roman" w:cs="Times New Roman"/>
          <w:b/>
          <w:sz w:val="24"/>
          <w:szCs w:val="24"/>
        </w:rPr>
        <w:t>emium</w:t>
      </w:r>
      <w:proofErr w:type="gramEnd"/>
      <w:r w:rsidRPr="003F5E44">
        <w:rPr>
          <w:rFonts w:ascii="Times New Roman" w:hAnsi="Times New Roman" w:cs="Times New Roman"/>
          <w:b/>
          <w:sz w:val="24"/>
          <w:szCs w:val="24"/>
        </w:rPr>
        <w:t xml:space="preserve"> for crop insurance</w:t>
      </w:r>
    </w:p>
    <w:tbl>
      <w:tblPr>
        <w:tblStyle w:val="TableGrid"/>
        <w:tblW w:w="5000" w:type="pct"/>
        <w:tblLook w:val="04A0" w:firstRow="1" w:lastRow="0" w:firstColumn="1" w:lastColumn="0" w:noHBand="0" w:noVBand="1"/>
      </w:tblPr>
      <w:tblGrid>
        <w:gridCol w:w="2808"/>
        <w:gridCol w:w="1980"/>
        <w:gridCol w:w="2394"/>
        <w:gridCol w:w="2394"/>
      </w:tblGrid>
      <w:tr w:rsidR="003F5E44" w:rsidRPr="003F5E44" w:rsidTr="004D0913">
        <w:trPr>
          <w:trHeight w:val="288"/>
        </w:trPr>
        <w:tc>
          <w:tcPr>
            <w:tcW w:w="1466"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Parameters</w:t>
            </w:r>
          </w:p>
        </w:tc>
        <w:tc>
          <w:tcPr>
            <w:tcW w:w="1034"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Co-efficient</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Standard error</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t value</w:t>
            </w:r>
          </w:p>
        </w:tc>
      </w:tr>
      <w:tr w:rsidR="003F5E44" w:rsidRPr="003F5E44" w:rsidTr="004D0913">
        <w:trPr>
          <w:trHeight w:val="288"/>
        </w:trPr>
        <w:tc>
          <w:tcPr>
            <w:tcW w:w="1466" w:type="pct"/>
            <w:vAlign w:val="center"/>
          </w:tcPr>
          <w:p w:rsidR="003F5E44" w:rsidRPr="003F5E44" w:rsidRDefault="003F5E44" w:rsidP="004D0913">
            <w:pPr>
              <w:spacing w:line="360" w:lineRule="auto"/>
              <w:ind w:right="-360"/>
              <w:rPr>
                <w:rFonts w:ascii="Times New Roman" w:hAnsi="Times New Roman" w:cs="Times New Roman"/>
                <w:sz w:val="24"/>
                <w:szCs w:val="24"/>
              </w:rPr>
            </w:pPr>
            <w:r w:rsidRPr="003F5E44">
              <w:rPr>
                <w:rFonts w:ascii="Times New Roman" w:hAnsi="Times New Roman" w:cs="Times New Roman"/>
                <w:sz w:val="24"/>
                <w:szCs w:val="24"/>
              </w:rPr>
              <w:t>Age (</w:t>
            </w:r>
            <w:proofErr w:type="spellStart"/>
            <w:r w:rsidRPr="003F5E44">
              <w:rPr>
                <w:rFonts w:ascii="Times New Roman" w:hAnsi="Times New Roman" w:cs="Times New Roman"/>
                <w:sz w:val="24"/>
                <w:szCs w:val="24"/>
              </w:rPr>
              <w:t>Yrs</w:t>
            </w:r>
            <w:proofErr w:type="spellEnd"/>
            <w:r w:rsidRPr="003F5E44">
              <w:rPr>
                <w:rFonts w:ascii="Times New Roman" w:hAnsi="Times New Roman" w:cs="Times New Roman"/>
                <w:sz w:val="24"/>
                <w:szCs w:val="24"/>
              </w:rPr>
              <w:t>)</w:t>
            </w:r>
          </w:p>
        </w:tc>
        <w:tc>
          <w:tcPr>
            <w:tcW w:w="103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-0.0711 *</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0.040</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-1.77</w:t>
            </w:r>
          </w:p>
        </w:tc>
      </w:tr>
      <w:tr w:rsidR="003F5E44" w:rsidRPr="003F5E44" w:rsidTr="004D0913">
        <w:trPr>
          <w:trHeight w:val="288"/>
        </w:trPr>
        <w:tc>
          <w:tcPr>
            <w:tcW w:w="1466" w:type="pct"/>
            <w:vAlign w:val="center"/>
          </w:tcPr>
          <w:p w:rsidR="003F5E44" w:rsidRPr="003F5E44" w:rsidRDefault="004D0913" w:rsidP="004D0913">
            <w:pPr>
              <w:spacing w:line="360" w:lineRule="auto"/>
              <w:ind w:right="-360"/>
              <w:rPr>
                <w:rFonts w:ascii="Times New Roman" w:hAnsi="Times New Roman" w:cs="Times New Roman"/>
                <w:sz w:val="24"/>
                <w:szCs w:val="24"/>
              </w:rPr>
            </w:pPr>
            <w:r>
              <w:rPr>
                <w:rFonts w:ascii="Times New Roman" w:hAnsi="Times New Roman" w:cs="Times New Roman"/>
                <w:sz w:val="24"/>
                <w:szCs w:val="24"/>
              </w:rPr>
              <w:t>Area under maize (A</w:t>
            </w:r>
            <w:r w:rsidR="003F5E44" w:rsidRPr="003F5E44">
              <w:rPr>
                <w:rFonts w:ascii="Times New Roman" w:hAnsi="Times New Roman" w:cs="Times New Roman"/>
                <w:sz w:val="24"/>
                <w:szCs w:val="24"/>
              </w:rPr>
              <w:t>c)</w:t>
            </w:r>
          </w:p>
        </w:tc>
        <w:tc>
          <w:tcPr>
            <w:tcW w:w="103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0.0572</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0.059</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0.97</w:t>
            </w:r>
          </w:p>
        </w:tc>
      </w:tr>
      <w:tr w:rsidR="003F5E44" w:rsidRPr="003F5E44" w:rsidTr="004D0913">
        <w:trPr>
          <w:trHeight w:val="288"/>
        </w:trPr>
        <w:tc>
          <w:tcPr>
            <w:tcW w:w="1466" w:type="pct"/>
            <w:vAlign w:val="center"/>
          </w:tcPr>
          <w:p w:rsidR="003F5E44" w:rsidRPr="003F5E44" w:rsidRDefault="003F5E44" w:rsidP="004D0913">
            <w:pPr>
              <w:spacing w:line="360" w:lineRule="auto"/>
              <w:ind w:right="-360"/>
              <w:rPr>
                <w:rFonts w:ascii="Times New Roman" w:hAnsi="Times New Roman" w:cs="Times New Roman"/>
                <w:sz w:val="24"/>
                <w:szCs w:val="24"/>
              </w:rPr>
            </w:pPr>
            <w:r w:rsidRPr="003F5E44">
              <w:rPr>
                <w:rFonts w:ascii="Times New Roman" w:hAnsi="Times New Roman" w:cs="Times New Roman"/>
                <w:sz w:val="24"/>
                <w:szCs w:val="24"/>
              </w:rPr>
              <w:t>Income (</w:t>
            </w:r>
            <w:proofErr w:type="spellStart"/>
            <w:r w:rsidRPr="003F5E44">
              <w:rPr>
                <w:rFonts w:ascii="Times New Roman" w:hAnsi="Times New Roman" w:cs="Times New Roman"/>
                <w:sz w:val="24"/>
                <w:szCs w:val="24"/>
              </w:rPr>
              <w:t>Rs</w:t>
            </w:r>
            <w:proofErr w:type="spellEnd"/>
            <w:r w:rsidR="004D0913">
              <w:rPr>
                <w:rFonts w:ascii="Times New Roman" w:hAnsi="Times New Roman" w:cs="Times New Roman"/>
                <w:sz w:val="24"/>
                <w:szCs w:val="24"/>
              </w:rPr>
              <w:t>.</w:t>
            </w:r>
            <w:r w:rsidRPr="003F5E44">
              <w:rPr>
                <w:rFonts w:ascii="Times New Roman" w:hAnsi="Times New Roman" w:cs="Times New Roman"/>
                <w:sz w:val="24"/>
                <w:szCs w:val="24"/>
              </w:rPr>
              <w:t>)</w:t>
            </w:r>
          </w:p>
        </w:tc>
        <w:tc>
          <w:tcPr>
            <w:tcW w:w="103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-0.0003</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0.004</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-0.71</w:t>
            </w:r>
          </w:p>
        </w:tc>
      </w:tr>
      <w:tr w:rsidR="003F5E44" w:rsidRPr="003F5E44" w:rsidTr="004D0913">
        <w:trPr>
          <w:trHeight w:val="288"/>
        </w:trPr>
        <w:tc>
          <w:tcPr>
            <w:tcW w:w="1466" w:type="pct"/>
            <w:vAlign w:val="center"/>
          </w:tcPr>
          <w:p w:rsidR="003F5E44" w:rsidRPr="003F5E44" w:rsidRDefault="003F5E44" w:rsidP="004D0913">
            <w:pPr>
              <w:spacing w:line="360" w:lineRule="auto"/>
              <w:ind w:right="-360"/>
              <w:rPr>
                <w:rFonts w:ascii="Times New Roman" w:hAnsi="Times New Roman" w:cs="Times New Roman"/>
                <w:sz w:val="24"/>
                <w:szCs w:val="24"/>
              </w:rPr>
            </w:pPr>
            <w:r w:rsidRPr="003F5E44">
              <w:rPr>
                <w:rFonts w:ascii="Times New Roman" w:hAnsi="Times New Roman" w:cs="Times New Roman"/>
                <w:sz w:val="24"/>
                <w:szCs w:val="24"/>
              </w:rPr>
              <w:t>Sum insured (</w:t>
            </w:r>
            <w:proofErr w:type="spellStart"/>
            <w:r w:rsidRPr="003F5E44">
              <w:rPr>
                <w:rFonts w:ascii="Times New Roman" w:hAnsi="Times New Roman" w:cs="Times New Roman"/>
                <w:sz w:val="24"/>
                <w:szCs w:val="24"/>
              </w:rPr>
              <w:t>Rs</w:t>
            </w:r>
            <w:proofErr w:type="spellEnd"/>
            <w:r w:rsidR="004D0913">
              <w:rPr>
                <w:rFonts w:ascii="Times New Roman" w:hAnsi="Times New Roman" w:cs="Times New Roman"/>
                <w:sz w:val="24"/>
                <w:szCs w:val="24"/>
              </w:rPr>
              <w:t>.</w:t>
            </w:r>
            <w:r w:rsidRPr="003F5E44">
              <w:rPr>
                <w:rFonts w:ascii="Times New Roman" w:hAnsi="Times New Roman" w:cs="Times New Roman"/>
                <w:sz w:val="24"/>
                <w:szCs w:val="24"/>
              </w:rPr>
              <w:t>)</w:t>
            </w:r>
          </w:p>
        </w:tc>
        <w:tc>
          <w:tcPr>
            <w:tcW w:w="103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0.0007**</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0.003</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1.96</w:t>
            </w:r>
          </w:p>
        </w:tc>
      </w:tr>
      <w:tr w:rsidR="003F5E44" w:rsidRPr="003F5E44" w:rsidTr="004D0913">
        <w:trPr>
          <w:trHeight w:val="288"/>
        </w:trPr>
        <w:tc>
          <w:tcPr>
            <w:tcW w:w="1466" w:type="pct"/>
            <w:vAlign w:val="center"/>
          </w:tcPr>
          <w:p w:rsidR="003F5E44" w:rsidRPr="003F5E44" w:rsidRDefault="003F5E44" w:rsidP="004D0913">
            <w:pPr>
              <w:spacing w:line="360" w:lineRule="auto"/>
              <w:ind w:right="-360"/>
              <w:rPr>
                <w:rFonts w:ascii="Times New Roman" w:hAnsi="Times New Roman" w:cs="Times New Roman"/>
                <w:sz w:val="24"/>
                <w:szCs w:val="24"/>
              </w:rPr>
            </w:pPr>
            <w:r w:rsidRPr="003F5E44">
              <w:rPr>
                <w:rFonts w:ascii="Times New Roman" w:hAnsi="Times New Roman" w:cs="Times New Roman"/>
                <w:sz w:val="24"/>
                <w:szCs w:val="24"/>
              </w:rPr>
              <w:t>Constant</w:t>
            </w:r>
          </w:p>
        </w:tc>
        <w:tc>
          <w:tcPr>
            <w:tcW w:w="103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-0.4678</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1.947</w:t>
            </w:r>
          </w:p>
        </w:tc>
        <w:tc>
          <w:tcPr>
            <w:tcW w:w="1250"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-0.24</w:t>
            </w:r>
          </w:p>
        </w:tc>
      </w:tr>
      <w:tr w:rsidR="003F5E44" w:rsidRPr="003F5E44" w:rsidTr="004D0913">
        <w:trPr>
          <w:trHeight w:val="288"/>
        </w:trPr>
        <w:tc>
          <w:tcPr>
            <w:tcW w:w="5000" w:type="pct"/>
            <w:gridSpan w:val="4"/>
          </w:tcPr>
          <w:p w:rsidR="003F5E44" w:rsidRPr="003F5E44" w:rsidRDefault="003F5E44" w:rsidP="004D0913">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Log likelihood = -397.377                       </w:t>
            </w:r>
          </w:p>
        </w:tc>
      </w:tr>
      <w:tr w:rsidR="003F5E44" w:rsidRPr="003F5E44" w:rsidTr="004D0913">
        <w:trPr>
          <w:trHeight w:val="288"/>
        </w:trPr>
        <w:tc>
          <w:tcPr>
            <w:tcW w:w="5000" w:type="pct"/>
            <w:gridSpan w:val="4"/>
          </w:tcPr>
          <w:p w:rsidR="003F5E44" w:rsidRPr="003F5E44" w:rsidRDefault="003F5E44" w:rsidP="004D0913">
            <w:pPr>
              <w:spacing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Pseudo R</w:t>
            </w:r>
            <w:r w:rsidRPr="004D0913">
              <w:rPr>
                <w:rFonts w:ascii="Times New Roman" w:hAnsi="Times New Roman" w:cs="Times New Roman"/>
                <w:sz w:val="24"/>
                <w:szCs w:val="24"/>
                <w:vertAlign w:val="superscript"/>
              </w:rPr>
              <w:t xml:space="preserve">2 </w:t>
            </w:r>
            <w:r w:rsidRPr="003F5E44">
              <w:rPr>
                <w:rFonts w:ascii="Times New Roman" w:hAnsi="Times New Roman" w:cs="Times New Roman"/>
                <w:sz w:val="24"/>
                <w:szCs w:val="24"/>
              </w:rPr>
              <w:t xml:space="preserve">     = 0.0102</w:t>
            </w:r>
          </w:p>
        </w:tc>
      </w:tr>
    </w:tbl>
    <w:p w:rsidR="003F5E44" w:rsidRPr="003F5E44" w:rsidRDefault="003F5E44" w:rsidP="004D0913">
      <w:pPr>
        <w:spacing w:after="0" w:line="360" w:lineRule="auto"/>
        <w:ind w:right="-360"/>
        <w:jc w:val="both"/>
        <w:rPr>
          <w:rFonts w:ascii="Times New Roman" w:hAnsi="Times New Roman" w:cs="Times New Roman"/>
          <w:sz w:val="24"/>
          <w:szCs w:val="24"/>
        </w:rPr>
      </w:pPr>
      <w:r w:rsidRPr="003F5E44">
        <w:rPr>
          <w:rFonts w:ascii="Times New Roman" w:hAnsi="Times New Roman" w:cs="Times New Roman"/>
          <w:sz w:val="24"/>
          <w:szCs w:val="24"/>
        </w:rPr>
        <w:t xml:space="preserve"> </w:t>
      </w:r>
      <w:r w:rsidRPr="003F5E44">
        <w:rPr>
          <w:rFonts w:ascii="Times New Roman" w:hAnsi="Times New Roman" w:cs="Times New Roman"/>
          <w:b/>
          <w:sz w:val="24"/>
          <w:szCs w:val="24"/>
        </w:rPr>
        <w:t>Note</w:t>
      </w:r>
      <w:r w:rsidRPr="003F5E44">
        <w:rPr>
          <w:rFonts w:ascii="Times New Roman" w:hAnsi="Times New Roman" w:cs="Times New Roman"/>
          <w:sz w:val="24"/>
          <w:szCs w:val="24"/>
        </w:rPr>
        <w:t>: **, * denotes significant at 5 and 10 per cent respectively</w:t>
      </w:r>
    </w:p>
    <w:p w:rsidR="003F5E44" w:rsidRPr="004D0913" w:rsidRDefault="003F5E44" w:rsidP="003F5E44">
      <w:pPr>
        <w:spacing w:line="360" w:lineRule="auto"/>
        <w:ind w:right="-360"/>
        <w:jc w:val="both"/>
        <w:rPr>
          <w:rFonts w:ascii="Times New Roman" w:hAnsi="Times New Roman" w:cs="Times New Roman"/>
          <w:b/>
          <w:sz w:val="24"/>
          <w:szCs w:val="24"/>
        </w:rPr>
      </w:pPr>
      <w:r w:rsidRPr="003F5E44">
        <w:rPr>
          <w:rFonts w:ascii="Times New Roman" w:hAnsi="Times New Roman" w:cs="Times New Roman"/>
          <w:sz w:val="24"/>
          <w:szCs w:val="24"/>
        </w:rPr>
        <w:t xml:space="preserve"> </w:t>
      </w:r>
      <w:r w:rsidRPr="003F5E44">
        <w:rPr>
          <w:rFonts w:ascii="Times New Roman" w:hAnsi="Times New Roman" w:cs="Times New Roman"/>
          <w:sz w:val="24"/>
          <w:szCs w:val="24"/>
        </w:rPr>
        <w:tab/>
        <w:t xml:space="preserve"> </w:t>
      </w:r>
      <w:r w:rsidR="004D0913">
        <w:rPr>
          <w:rFonts w:ascii="Times New Roman" w:hAnsi="Times New Roman" w:cs="Times New Roman"/>
          <w:sz w:val="24"/>
          <w:szCs w:val="24"/>
        </w:rPr>
        <w:t xml:space="preserve">       </w:t>
      </w:r>
      <w:r w:rsidRPr="003F5E44">
        <w:rPr>
          <w:rFonts w:ascii="Times New Roman" w:hAnsi="Times New Roman" w:cs="Times New Roman"/>
          <w:sz w:val="24"/>
          <w:szCs w:val="24"/>
        </w:rPr>
        <w:t xml:space="preserve">Additional willingness to pay for crop insurance is 0.34 per cent </w:t>
      </w:r>
    </w:p>
    <w:p w:rsidR="004D0913" w:rsidRPr="003F5E44" w:rsidRDefault="003F5E44" w:rsidP="004D0913">
      <w:pPr>
        <w:spacing w:line="360" w:lineRule="auto"/>
        <w:ind w:right="-360" w:firstLine="720"/>
        <w:jc w:val="both"/>
        <w:rPr>
          <w:rFonts w:ascii="Times New Roman" w:hAnsi="Times New Roman" w:cs="Times New Roman"/>
          <w:bCs/>
          <w:iCs/>
          <w:sz w:val="24"/>
          <w:szCs w:val="24"/>
        </w:rPr>
      </w:pPr>
      <w:r w:rsidRPr="003F5E44">
        <w:rPr>
          <w:rFonts w:ascii="Times New Roman" w:hAnsi="Times New Roman" w:cs="Times New Roman"/>
          <w:bCs/>
          <w:iCs/>
          <w:sz w:val="24"/>
          <w:szCs w:val="24"/>
        </w:rPr>
        <w:t>Age and sum insured were the two variables found to be statistically significant at ten and five per cent level, respectively (Table 1</w:t>
      </w:r>
      <w:r w:rsidR="004D0913">
        <w:rPr>
          <w:rFonts w:ascii="Times New Roman" w:hAnsi="Times New Roman" w:cs="Times New Roman"/>
          <w:bCs/>
          <w:iCs/>
          <w:sz w:val="24"/>
          <w:szCs w:val="24"/>
        </w:rPr>
        <w:t>7</w:t>
      </w:r>
      <w:r w:rsidRPr="003F5E44">
        <w:rPr>
          <w:rFonts w:ascii="Times New Roman" w:hAnsi="Times New Roman" w:cs="Times New Roman"/>
          <w:bCs/>
          <w:iCs/>
          <w:sz w:val="24"/>
          <w:szCs w:val="24"/>
        </w:rPr>
        <w:t xml:space="preserve">). </w:t>
      </w:r>
      <w:r w:rsidRPr="003F5E44">
        <w:rPr>
          <w:rFonts w:ascii="Times New Roman" w:hAnsi="Times New Roman" w:cs="Times New Roman"/>
          <w:sz w:val="24"/>
          <w:szCs w:val="24"/>
        </w:rPr>
        <w:t>One year increase in the age of farmer above mean level leads to decrease his/her WTP insurance premium by 0.0711 per cent. Sum insured by farmers</w:t>
      </w:r>
      <w:r w:rsidRPr="003F5E44">
        <w:rPr>
          <w:rFonts w:ascii="Times New Roman" w:hAnsi="Times New Roman" w:cs="Times New Roman"/>
          <w:bCs/>
          <w:iCs/>
          <w:sz w:val="24"/>
          <w:szCs w:val="24"/>
        </w:rPr>
        <w:t xml:space="preserve"> has positive impact on the WTP insurance premium. An addition of Rs.1000 insured by the farmer, his/her WTP premium increases by 0.7 per cent.</w:t>
      </w:r>
    </w:p>
    <w:p w:rsidR="003F5E44" w:rsidRPr="003F5E44" w:rsidRDefault="001360BB" w:rsidP="003F5E44">
      <w:pPr>
        <w:spacing w:after="0" w:line="360" w:lineRule="auto"/>
        <w:ind w:right="-360"/>
        <w:jc w:val="both"/>
        <w:rPr>
          <w:rFonts w:ascii="Times New Roman" w:hAnsi="Times New Roman" w:cs="Times New Roman"/>
          <w:b/>
          <w:sz w:val="24"/>
          <w:szCs w:val="24"/>
        </w:rPr>
      </w:pPr>
      <w:proofErr w:type="gramStart"/>
      <w:r>
        <w:rPr>
          <w:rFonts w:ascii="Times New Roman" w:hAnsi="Times New Roman" w:cs="Times New Roman"/>
          <w:b/>
          <w:sz w:val="24"/>
          <w:szCs w:val="24"/>
        </w:rPr>
        <w:t>Table 18.</w:t>
      </w:r>
      <w:proofErr w:type="gramEnd"/>
      <w:r w:rsidR="003F5E44" w:rsidRPr="003F5E44">
        <w:rPr>
          <w:rFonts w:ascii="Times New Roman" w:hAnsi="Times New Roman" w:cs="Times New Roman"/>
          <w:b/>
          <w:sz w:val="24"/>
          <w:szCs w:val="24"/>
        </w:rPr>
        <w:t xml:space="preserve"> Summary of willingness to pay (WTP) for crop insurance premium</w:t>
      </w:r>
    </w:p>
    <w:p w:rsidR="003F5E44" w:rsidRPr="003F5E44" w:rsidRDefault="003F5E44" w:rsidP="003F5E44">
      <w:pPr>
        <w:spacing w:after="0" w:line="360"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                                                                                                                          </w:t>
      </w:r>
      <w:r w:rsidR="004D091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5E44">
        <w:rPr>
          <w:rFonts w:ascii="Times New Roman" w:hAnsi="Times New Roman" w:cs="Times New Roman"/>
          <w:sz w:val="24"/>
          <w:szCs w:val="24"/>
        </w:rPr>
        <w:t xml:space="preserve">(Per cent)           </w:t>
      </w:r>
    </w:p>
    <w:tbl>
      <w:tblPr>
        <w:tblStyle w:val="TableGrid"/>
        <w:tblW w:w="4625" w:type="pct"/>
        <w:tblLook w:val="04A0" w:firstRow="1" w:lastRow="0" w:firstColumn="1" w:lastColumn="0" w:noHBand="0" w:noVBand="1"/>
      </w:tblPr>
      <w:tblGrid>
        <w:gridCol w:w="1548"/>
        <w:gridCol w:w="2992"/>
        <w:gridCol w:w="2238"/>
        <w:gridCol w:w="2080"/>
      </w:tblGrid>
      <w:tr w:rsidR="003F5E44" w:rsidRPr="003F5E44" w:rsidTr="003F5E44">
        <w:trPr>
          <w:trHeight w:val="585"/>
        </w:trPr>
        <w:tc>
          <w:tcPr>
            <w:tcW w:w="874"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Season</w:t>
            </w:r>
          </w:p>
        </w:tc>
        <w:tc>
          <w:tcPr>
            <w:tcW w:w="1689"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Prevailing premium rate</w:t>
            </w:r>
          </w:p>
        </w:tc>
        <w:tc>
          <w:tcPr>
            <w:tcW w:w="1263"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Farmers WTP</w:t>
            </w:r>
          </w:p>
        </w:tc>
        <w:tc>
          <w:tcPr>
            <w:tcW w:w="1174" w:type="pct"/>
            <w:vAlign w:val="center"/>
          </w:tcPr>
          <w:p w:rsidR="003F5E44" w:rsidRPr="003F5E44" w:rsidRDefault="003F5E44" w:rsidP="004D0913">
            <w:pPr>
              <w:spacing w:line="360" w:lineRule="auto"/>
              <w:ind w:right="-360"/>
              <w:jc w:val="center"/>
              <w:rPr>
                <w:rFonts w:ascii="Times New Roman" w:hAnsi="Times New Roman" w:cs="Times New Roman"/>
                <w:b/>
                <w:sz w:val="24"/>
                <w:szCs w:val="24"/>
              </w:rPr>
            </w:pPr>
            <w:r w:rsidRPr="003F5E44">
              <w:rPr>
                <w:rFonts w:ascii="Times New Roman" w:hAnsi="Times New Roman" w:cs="Times New Roman"/>
                <w:b/>
                <w:sz w:val="24"/>
                <w:szCs w:val="24"/>
              </w:rPr>
              <w:t>Difference</w:t>
            </w:r>
          </w:p>
        </w:tc>
      </w:tr>
      <w:tr w:rsidR="003F5E44" w:rsidRPr="003F5E44" w:rsidTr="003F5E44">
        <w:trPr>
          <w:trHeight w:val="585"/>
        </w:trPr>
        <w:tc>
          <w:tcPr>
            <w:tcW w:w="874" w:type="pct"/>
            <w:vAlign w:val="center"/>
          </w:tcPr>
          <w:p w:rsidR="003F5E44" w:rsidRPr="003F5E44" w:rsidRDefault="003F5E44" w:rsidP="004D0913">
            <w:pPr>
              <w:spacing w:line="360" w:lineRule="auto"/>
              <w:ind w:right="-360"/>
              <w:rPr>
                <w:rFonts w:ascii="Times New Roman" w:hAnsi="Times New Roman" w:cs="Times New Roman"/>
                <w:sz w:val="24"/>
                <w:szCs w:val="24"/>
              </w:rPr>
            </w:pPr>
            <w:proofErr w:type="spellStart"/>
            <w:r w:rsidRPr="003F5E44">
              <w:rPr>
                <w:rFonts w:ascii="Times New Roman" w:hAnsi="Times New Roman" w:cs="Times New Roman"/>
                <w:sz w:val="24"/>
                <w:szCs w:val="24"/>
              </w:rPr>
              <w:t>Kharif</w:t>
            </w:r>
            <w:proofErr w:type="spellEnd"/>
          </w:p>
        </w:tc>
        <w:tc>
          <w:tcPr>
            <w:tcW w:w="1689"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2.5</w:t>
            </w:r>
          </w:p>
        </w:tc>
        <w:tc>
          <w:tcPr>
            <w:tcW w:w="1263"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2.84</w:t>
            </w:r>
          </w:p>
        </w:tc>
        <w:tc>
          <w:tcPr>
            <w:tcW w:w="117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0.34</w:t>
            </w:r>
          </w:p>
        </w:tc>
      </w:tr>
      <w:tr w:rsidR="003F5E44" w:rsidRPr="003F5E44" w:rsidTr="003F5E44">
        <w:trPr>
          <w:trHeight w:val="585"/>
        </w:trPr>
        <w:tc>
          <w:tcPr>
            <w:tcW w:w="874" w:type="pct"/>
            <w:vAlign w:val="center"/>
          </w:tcPr>
          <w:p w:rsidR="003F5E44" w:rsidRPr="003F5E44" w:rsidRDefault="003F5E44" w:rsidP="004D0913">
            <w:pPr>
              <w:spacing w:line="360" w:lineRule="auto"/>
              <w:ind w:right="-360"/>
              <w:rPr>
                <w:rFonts w:ascii="Times New Roman" w:hAnsi="Times New Roman" w:cs="Times New Roman"/>
                <w:sz w:val="24"/>
                <w:szCs w:val="24"/>
              </w:rPr>
            </w:pPr>
            <w:r w:rsidRPr="003F5E44">
              <w:rPr>
                <w:rFonts w:ascii="Times New Roman" w:hAnsi="Times New Roman" w:cs="Times New Roman"/>
                <w:sz w:val="24"/>
                <w:szCs w:val="24"/>
              </w:rPr>
              <w:t>Rabi</w:t>
            </w:r>
          </w:p>
        </w:tc>
        <w:tc>
          <w:tcPr>
            <w:tcW w:w="1689"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2.0</w:t>
            </w:r>
          </w:p>
        </w:tc>
        <w:tc>
          <w:tcPr>
            <w:tcW w:w="1263"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2.34</w:t>
            </w:r>
          </w:p>
        </w:tc>
        <w:tc>
          <w:tcPr>
            <w:tcW w:w="1174" w:type="pct"/>
            <w:vAlign w:val="center"/>
          </w:tcPr>
          <w:p w:rsidR="003F5E44" w:rsidRPr="003F5E44" w:rsidRDefault="003F5E44" w:rsidP="004D0913">
            <w:pPr>
              <w:spacing w:line="360" w:lineRule="auto"/>
              <w:ind w:right="-360"/>
              <w:jc w:val="center"/>
              <w:rPr>
                <w:rFonts w:ascii="Times New Roman" w:hAnsi="Times New Roman" w:cs="Times New Roman"/>
                <w:sz w:val="24"/>
                <w:szCs w:val="24"/>
              </w:rPr>
            </w:pPr>
            <w:r w:rsidRPr="003F5E44">
              <w:rPr>
                <w:rFonts w:ascii="Times New Roman" w:hAnsi="Times New Roman" w:cs="Times New Roman"/>
                <w:sz w:val="24"/>
                <w:szCs w:val="24"/>
              </w:rPr>
              <w:t>0.34</w:t>
            </w:r>
          </w:p>
        </w:tc>
      </w:tr>
    </w:tbl>
    <w:p w:rsidR="003F5E44" w:rsidRDefault="003F5E44" w:rsidP="003F5E44">
      <w:pPr>
        <w:spacing w:line="360" w:lineRule="auto"/>
        <w:ind w:right="-360"/>
        <w:jc w:val="both"/>
        <w:rPr>
          <w:rFonts w:ascii="Times New Roman" w:hAnsi="Times New Roman" w:cs="Times New Roman"/>
          <w:b/>
          <w:sz w:val="24"/>
          <w:szCs w:val="24"/>
        </w:rPr>
      </w:pPr>
    </w:p>
    <w:p w:rsidR="004D0913" w:rsidRPr="003F5E44" w:rsidRDefault="004D0913" w:rsidP="003F5E44">
      <w:pPr>
        <w:spacing w:line="360" w:lineRule="auto"/>
        <w:ind w:right="-360"/>
        <w:jc w:val="both"/>
        <w:rPr>
          <w:rFonts w:ascii="Times New Roman" w:hAnsi="Times New Roman" w:cs="Times New Roman"/>
          <w:b/>
          <w:sz w:val="24"/>
          <w:szCs w:val="24"/>
        </w:rPr>
      </w:pPr>
    </w:p>
    <w:p w:rsidR="003F5E44" w:rsidRPr="003F5E44" w:rsidRDefault="001360BB" w:rsidP="003F5E44">
      <w:pPr>
        <w:spacing w:line="360" w:lineRule="auto"/>
        <w:ind w:right="-360"/>
        <w:jc w:val="both"/>
        <w:rPr>
          <w:rFonts w:ascii="Times New Roman" w:hAnsi="Times New Roman" w:cs="Times New Roman"/>
          <w:b/>
          <w:sz w:val="24"/>
          <w:szCs w:val="24"/>
        </w:rPr>
      </w:pPr>
      <w:proofErr w:type="gramStart"/>
      <w:r>
        <w:rPr>
          <w:rFonts w:ascii="Times New Roman" w:hAnsi="Times New Roman" w:cs="Times New Roman"/>
          <w:b/>
          <w:sz w:val="24"/>
          <w:szCs w:val="24"/>
        </w:rPr>
        <w:lastRenderedPageBreak/>
        <w:t>Table 19.</w:t>
      </w:r>
      <w:proofErr w:type="gramEnd"/>
      <w:r w:rsidR="003F5E44" w:rsidRPr="003F5E44">
        <w:rPr>
          <w:rFonts w:ascii="Times New Roman" w:hAnsi="Times New Roman" w:cs="Times New Roman"/>
          <w:b/>
          <w:sz w:val="24"/>
          <w:szCs w:val="24"/>
        </w:rPr>
        <w:t xml:space="preserve"> Distribution of maize farme</w:t>
      </w:r>
      <w:r w:rsidR="003F5E44">
        <w:rPr>
          <w:rFonts w:ascii="Times New Roman" w:hAnsi="Times New Roman" w:cs="Times New Roman"/>
          <w:b/>
          <w:sz w:val="24"/>
          <w:szCs w:val="24"/>
        </w:rPr>
        <w:t>rs by WTP more premium for crop</w:t>
      </w:r>
      <w:r w:rsidR="003F5E44" w:rsidRPr="003F5E44">
        <w:rPr>
          <w:rFonts w:ascii="Times New Roman" w:hAnsi="Times New Roman" w:cs="Times New Roman"/>
          <w:b/>
          <w:sz w:val="24"/>
          <w:szCs w:val="24"/>
        </w:rPr>
        <w:t xml:space="preserve"> </w:t>
      </w:r>
      <w:r w:rsidR="003F5E44">
        <w:rPr>
          <w:rFonts w:ascii="Times New Roman" w:hAnsi="Times New Roman" w:cs="Times New Roman"/>
          <w:b/>
          <w:sz w:val="24"/>
          <w:szCs w:val="24"/>
        </w:rPr>
        <w:t>in</w:t>
      </w:r>
      <w:r w:rsidR="003F5E44" w:rsidRPr="003F5E44">
        <w:rPr>
          <w:rFonts w:ascii="Times New Roman" w:hAnsi="Times New Roman" w:cs="Times New Roman"/>
          <w:b/>
          <w:sz w:val="24"/>
          <w:szCs w:val="24"/>
        </w:rPr>
        <w:t>surance</w:t>
      </w:r>
    </w:p>
    <w:tbl>
      <w:tblPr>
        <w:tblStyle w:val="TableGrid"/>
        <w:tblW w:w="5000" w:type="pct"/>
        <w:tblLook w:val="04A0" w:firstRow="1" w:lastRow="0" w:firstColumn="1" w:lastColumn="0" w:noHBand="0" w:noVBand="1"/>
      </w:tblPr>
      <w:tblGrid>
        <w:gridCol w:w="1916"/>
        <w:gridCol w:w="1915"/>
        <w:gridCol w:w="1915"/>
        <w:gridCol w:w="1915"/>
        <w:gridCol w:w="1915"/>
      </w:tblGrid>
      <w:tr w:rsidR="003F5E44" w:rsidRPr="004D0913" w:rsidTr="004D0913">
        <w:trPr>
          <w:trHeight w:val="20"/>
        </w:trPr>
        <w:tc>
          <w:tcPr>
            <w:tcW w:w="1000"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Sl. No.</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Premium (%)</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Number of farmers</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Percent</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Cumulative</w:t>
            </w:r>
          </w:p>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Per cent</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1</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up to 25</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35</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11.67</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11.67</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2</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25-50</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23</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07.67</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19.33</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3</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50-75</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13</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04.33</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23.67</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4</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75-100</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01.33</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25.00</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5</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&gt;100</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48</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16.00</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41.00</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b/>
                <w:sz w:val="24"/>
                <w:szCs w:val="24"/>
              </w:rPr>
            </w:pP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Sub total</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123</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41.00</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41.00</w:t>
            </w:r>
          </w:p>
        </w:tc>
      </w:tr>
      <w:tr w:rsidR="003F5E44" w:rsidRPr="004D0913" w:rsidTr="004D0913">
        <w:trPr>
          <w:trHeight w:val="20"/>
        </w:trPr>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6</w:t>
            </w:r>
          </w:p>
        </w:tc>
        <w:tc>
          <w:tcPr>
            <w:tcW w:w="1000"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Unwilling to pay</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177</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59.00</w:t>
            </w:r>
          </w:p>
        </w:tc>
        <w:tc>
          <w:tcPr>
            <w:tcW w:w="100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59.00</w:t>
            </w:r>
          </w:p>
        </w:tc>
      </w:tr>
      <w:tr w:rsidR="001360BB" w:rsidRPr="004D0913" w:rsidTr="001360BB">
        <w:trPr>
          <w:trHeight w:val="20"/>
        </w:trPr>
        <w:tc>
          <w:tcPr>
            <w:tcW w:w="2000" w:type="pct"/>
            <w:gridSpan w:val="2"/>
            <w:vAlign w:val="center"/>
          </w:tcPr>
          <w:p w:rsidR="001360BB" w:rsidRPr="004D0913" w:rsidRDefault="001360BB"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Total</w:t>
            </w:r>
          </w:p>
        </w:tc>
        <w:tc>
          <w:tcPr>
            <w:tcW w:w="1000" w:type="pct"/>
            <w:vAlign w:val="center"/>
          </w:tcPr>
          <w:p w:rsidR="001360BB" w:rsidRPr="004D0913" w:rsidRDefault="001360BB"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300</w:t>
            </w:r>
          </w:p>
        </w:tc>
        <w:tc>
          <w:tcPr>
            <w:tcW w:w="1000" w:type="pct"/>
            <w:vAlign w:val="center"/>
          </w:tcPr>
          <w:p w:rsidR="001360BB" w:rsidRPr="004D0913" w:rsidRDefault="001360BB"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100.00</w:t>
            </w:r>
          </w:p>
        </w:tc>
        <w:tc>
          <w:tcPr>
            <w:tcW w:w="1000" w:type="pct"/>
            <w:vAlign w:val="center"/>
          </w:tcPr>
          <w:p w:rsidR="001360BB" w:rsidRPr="004D0913" w:rsidRDefault="001360BB"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100.00</w:t>
            </w:r>
          </w:p>
        </w:tc>
      </w:tr>
    </w:tbl>
    <w:p w:rsidR="003F5E44" w:rsidRPr="003F5E44" w:rsidRDefault="003F5E44" w:rsidP="004D0913">
      <w:pPr>
        <w:spacing w:before="240"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 xml:space="preserve">A significant number of respondents (41 %) were willing to pay more </w:t>
      </w:r>
      <w:proofErr w:type="gramStart"/>
      <w:r w:rsidRPr="003F5E44">
        <w:rPr>
          <w:rFonts w:ascii="Times New Roman" w:hAnsi="Times New Roman" w:cs="Times New Roman"/>
          <w:sz w:val="24"/>
          <w:szCs w:val="24"/>
        </w:rPr>
        <w:t>premium</w:t>
      </w:r>
      <w:proofErr w:type="gramEnd"/>
      <w:r w:rsidRPr="003F5E44">
        <w:rPr>
          <w:rFonts w:ascii="Times New Roman" w:hAnsi="Times New Roman" w:cs="Times New Roman"/>
          <w:sz w:val="24"/>
          <w:szCs w:val="24"/>
        </w:rPr>
        <w:t xml:space="preserve"> for crop insurance. Majority of the farmers (16 %) indicated that their WTP for insurance premium was</w:t>
      </w:r>
      <w:r w:rsidR="001360BB">
        <w:rPr>
          <w:rFonts w:ascii="Times New Roman" w:hAnsi="Times New Roman" w:cs="Times New Roman"/>
          <w:sz w:val="24"/>
          <w:szCs w:val="24"/>
        </w:rPr>
        <w:t xml:space="preserve"> more than 100 per cent (Table 19</w:t>
      </w:r>
      <w:r w:rsidRPr="003F5E44">
        <w:rPr>
          <w:rFonts w:ascii="Times New Roman" w:hAnsi="Times New Roman" w:cs="Times New Roman"/>
          <w:sz w:val="24"/>
          <w:szCs w:val="24"/>
        </w:rPr>
        <w:t xml:space="preserve">). Farmers not willing to pay were 59 per cent. </w:t>
      </w:r>
    </w:p>
    <w:p w:rsidR="003F5E44" w:rsidRPr="003F5E44" w:rsidRDefault="001360BB" w:rsidP="003F5E44">
      <w:pPr>
        <w:spacing w:line="360" w:lineRule="auto"/>
        <w:ind w:right="-360"/>
        <w:jc w:val="both"/>
        <w:rPr>
          <w:rFonts w:ascii="Times New Roman" w:hAnsi="Times New Roman" w:cs="Times New Roman"/>
          <w:b/>
          <w:bCs/>
          <w:sz w:val="24"/>
          <w:szCs w:val="24"/>
        </w:rPr>
      </w:pPr>
      <w:proofErr w:type="gramStart"/>
      <w:r>
        <w:rPr>
          <w:rFonts w:ascii="Times New Roman" w:hAnsi="Times New Roman" w:cs="Times New Roman"/>
          <w:b/>
          <w:bCs/>
          <w:sz w:val="24"/>
          <w:szCs w:val="24"/>
        </w:rPr>
        <w:t>Table 20.</w:t>
      </w:r>
      <w:proofErr w:type="gramEnd"/>
      <w:r w:rsidR="003F5E44" w:rsidRPr="003F5E44">
        <w:rPr>
          <w:rFonts w:ascii="Times New Roman" w:hAnsi="Times New Roman" w:cs="Times New Roman"/>
          <w:b/>
          <w:bCs/>
          <w:sz w:val="24"/>
          <w:szCs w:val="24"/>
        </w:rPr>
        <w:t xml:space="preserve"> Double bounded </w:t>
      </w:r>
      <w:proofErr w:type="spellStart"/>
      <w:r w:rsidR="003F5E44" w:rsidRPr="003F5E44">
        <w:rPr>
          <w:rFonts w:ascii="Times New Roman" w:hAnsi="Times New Roman" w:cs="Times New Roman"/>
          <w:b/>
          <w:bCs/>
          <w:sz w:val="24"/>
          <w:szCs w:val="24"/>
        </w:rPr>
        <w:t>logit</w:t>
      </w:r>
      <w:proofErr w:type="spellEnd"/>
      <w:r w:rsidR="003F5E44" w:rsidRPr="003F5E44">
        <w:rPr>
          <w:rFonts w:ascii="Times New Roman" w:hAnsi="Times New Roman" w:cs="Times New Roman"/>
          <w:b/>
          <w:bCs/>
          <w:sz w:val="24"/>
          <w:szCs w:val="24"/>
        </w:rPr>
        <w:t xml:space="preserve"> regress</w:t>
      </w:r>
      <w:r w:rsidR="004D0913">
        <w:rPr>
          <w:rFonts w:ascii="Times New Roman" w:hAnsi="Times New Roman" w:cs="Times New Roman"/>
          <w:b/>
          <w:bCs/>
          <w:sz w:val="24"/>
          <w:szCs w:val="24"/>
        </w:rPr>
        <w:t xml:space="preserve">ion result of WTP more for crop </w:t>
      </w:r>
      <w:r w:rsidR="003F5E44" w:rsidRPr="003F5E44">
        <w:rPr>
          <w:rFonts w:ascii="Times New Roman" w:hAnsi="Times New Roman" w:cs="Times New Roman"/>
          <w:b/>
          <w:bCs/>
          <w:sz w:val="24"/>
          <w:szCs w:val="24"/>
        </w:rPr>
        <w:t>insurance premium</w:t>
      </w:r>
    </w:p>
    <w:tbl>
      <w:tblPr>
        <w:tblStyle w:val="TableGrid"/>
        <w:tblW w:w="5248" w:type="pct"/>
        <w:tblLook w:val="04A0" w:firstRow="1" w:lastRow="0" w:firstColumn="1" w:lastColumn="0" w:noHBand="0" w:noVBand="1"/>
      </w:tblPr>
      <w:tblGrid>
        <w:gridCol w:w="2358"/>
        <w:gridCol w:w="1482"/>
        <w:gridCol w:w="2611"/>
        <w:gridCol w:w="1839"/>
        <w:gridCol w:w="1761"/>
      </w:tblGrid>
      <w:tr w:rsidR="003F5E44" w:rsidRPr="004D0913" w:rsidTr="004D0913">
        <w:trPr>
          <w:trHeight w:val="20"/>
        </w:trPr>
        <w:tc>
          <w:tcPr>
            <w:tcW w:w="1173"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Parameters</w:t>
            </w:r>
          </w:p>
        </w:tc>
        <w:tc>
          <w:tcPr>
            <w:tcW w:w="737"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Estimates</w:t>
            </w:r>
          </w:p>
        </w:tc>
        <w:tc>
          <w:tcPr>
            <w:tcW w:w="1299"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Slope (Probability)</w:t>
            </w:r>
          </w:p>
        </w:tc>
        <w:tc>
          <w:tcPr>
            <w:tcW w:w="915" w:type="pct"/>
            <w:vAlign w:val="center"/>
          </w:tcPr>
          <w:p w:rsidR="003F5E44" w:rsidRPr="004D0913" w:rsidRDefault="003F5E44"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Standard Error</w:t>
            </w:r>
          </w:p>
        </w:tc>
        <w:tc>
          <w:tcPr>
            <w:tcW w:w="876"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Probability</w:t>
            </w:r>
          </w:p>
        </w:tc>
      </w:tr>
      <w:tr w:rsidR="003F5E44" w:rsidRPr="004D0913" w:rsidTr="004D0913">
        <w:trPr>
          <w:trHeight w:val="20"/>
        </w:trPr>
        <w:tc>
          <w:tcPr>
            <w:tcW w:w="1173" w:type="pct"/>
            <w:vAlign w:val="center"/>
          </w:tcPr>
          <w:p w:rsidR="004D0913" w:rsidRDefault="003F5E44" w:rsidP="004D0913">
            <w:pPr>
              <w:spacing w:line="360" w:lineRule="auto"/>
              <w:ind w:right="-360"/>
              <w:rPr>
                <w:rFonts w:ascii="Times New Roman" w:hAnsi="Times New Roman" w:cs="Times New Roman"/>
                <w:bCs/>
                <w:sz w:val="24"/>
                <w:szCs w:val="24"/>
              </w:rPr>
            </w:pPr>
            <w:r w:rsidRPr="004D0913">
              <w:rPr>
                <w:rFonts w:ascii="Times New Roman" w:hAnsi="Times New Roman" w:cs="Times New Roman"/>
                <w:bCs/>
                <w:sz w:val="24"/>
                <w:szCs w:val="24"/>
              </w:rPr>
              <w:t xml:space="preserve">Bid value </w:t>
            </w:r>
          </w:p>
          <w:p w:rsidR="003F5E44" w:rsidRPr="004D0913" w:rsidRDefault="003F5E44" w:rsidP="004D0913">
            <w:pPr>
              <w:spacing w:line="360" w:lineRule="auto"/>
              <w:ind w:right="-360"/>
              <w:rPr>
                <w:rFonts w:ascii="Times New Roman" w:hAnsi="Times New Roman" w:cs="Times New Roman"/>
                <w:bCs/>
                <w:sz w:val="24"/>
                <w:szCs w:val="24"/>
              </w:rPr>
            </w:pPr>
            <w:r w:rsidRPr="004D0913">
              <w:rPr>
                <w:rFonts w:ascii="Times New Roman" w:hAnsi="Times New Roman" w:cs="Times New Roman"/>
                <w:bCs/>
                <w:sz w:val="24"/>
                <w:szCs w:val="24"/>
              </w:rPr>
              <w:t>(Premium rate)</w:t>
            </w:r>
          </w:p>
        </w:tc>
        <w:tc>
          <w:tcPr>
            <w:tcW w:w="737" w:type="pct"/>
          </w:tcPr>
          <w:p w:rsidR="003F5E44" w:rsidRPr="004D0913" w:rsidRDefault="004D0913" w:rsidP="004D0913">
            <w:pPr>
              <w:spacing w:line="360"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   </w:t>
            </w:r>
            <w:r w:rsidR="003F5E44" w:rsidRPr="004D0913">
              <w:rPr>
                <w:rFonts w:ascii="Times New Roman" w:hAnsi="Times New Roman" w:cs="Times New Roman"/>
                <w:sz w:val="24"/>
                <w:szCs w:val="24"/>
              </w:rPr>
              <w:t>-1.8639***</w:t>
            </w:r>
          </w:p>
        </w:tc>
        <w:tc>
          <w:tcPr>
            <w:tcW w:w="1299" w:type="pct"/>
          </w:tcPr>
          <w:p w:rsidR="003F5E44" w:rsidRPr="004D0913" w:rsidRDefault="004D0913" w:rsidP="004D0913">
            <w:pPr>
              <w:spacing w:line="360"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                              </w:t>
            </w:r>
            <w:r w:rsidR="003F5E44" w:rsidRPr="004D0913">
              <w:rPr>
                <w:rFonts w:ascii="Times New Roman" w:hAnsi="Times New Roman" w:cs="Times New Roman"/>
                <w:sz w:val="24"/>
                <w:szCs w:val="24"/>
              </w:rPr>
              <w:t>0.190</w:t>
            </w:r>
          </w:p>
        </w:tc>
        <w:tc>
          <w:tcPr>
            <w:tcW w:w="915"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0.0962</w:t>
            </w:r>
          </w:p>
        </w:tc>
        <w:tc>
          <w:tcPr>
            <w:tcW w:w="876"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w:t>
            </w:r>
          </w:p>
        </w:tc>
      </w:tr>
      <w:tr w:rsidR="003F5E44" w:rsidRPr="004D0913" w:rsidTr="004D0913">
        <w:trPr>
          <w:trHeight w:val="20"/>
        </w:trPr>
        <w:tc>
          <w:tcPr>
            <w:tcW w:w="1173"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Age (</w:t>
            </w:r>
            <w:proofErr w:type="spellStart"/>
            <w:r w:rsidRPr="004D0913">
              <w:rPr>
                <w:rFonts w:ascii="Times New Roman" w:hAnsi="Times New Roman" w:cs="Times New Roman"/>
                <w:sz w:val="24"/>
                <w:szCs w:val="24"/>
              </w:rPr>
              <w:t>Yrs</w:t>
            </w:r>
            <w:proofErr w:type="spellEnd"/>
            <w:r w:rsidRPr="004D0913">
              <w:rPr>
                <w:rFonts w:ascii="Times New Roman" w:hAnsi="Times New Roman" w:cs="Times New Roman"/>
                <w:sz w:val="24"/>
                <w:szCs w:val="24"/>
              </w:rPr>
              <w:t>)</w:t>
            </w:r>
          </w:p>
        </w:tc>
        <w:tc>
          <w:tcPr>
            <w:tcW w:w="737"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-0.01838*</w:t>
            </w:r>
          </w:p>
        </w:tc>
        <w:tc>
          <w:tcPr>
            <w:tcW w:w="1299"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0.004</w:t>
            </w:r>
          </w:p>
        </w:tc>
        <w:tc>
          <w:tcPr>
            <w:tcW w:w="915"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0.0102</w:t>
            </w:r>
          </w:p>
        </w:tc>
        <w:tc>
          <w:tcPr>
            <w:tcW w:w="876"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0.072</w:t>
            </w:r>
          </w:p>
        </w:tc>
      </w:tr>
      <w:tr w:rsidR="003F5E44" w:rsidRPr="004D0913" w:rsidTr="004D0913">
        <w:trPr>
          <w:trHeight w:val="20"/>
        </w:trPr>
        <w:tc>
          <w:tcPr>
            <w:tcW w:w="1173"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Area under maize (ac)</w:t>
            </w:r>
          </w:p>
        </w:tc>
        <w:tc>
          <w:tcPr>
            <w:tcW w:w="737"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0.0070</w:t>
            </w:r>
          </w:p>
        </w:tc>
        <w:tc>
          <w:tcPr>
            <w:tcW w:w="1299"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0.017</w:t>
            </w:r>
          </w:p>
        </w:tc>
        <w:tc>
          <w:tcPr>
            <w:tcW w:w="915"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0.0152</w:t>
            </w:r>
          </w:p>
        </w:tc>
        <w:tc>
          <w:tcPr>
            <w:tcW w:w="876"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0.647</w:t>
            </w:r>
          </w:p>
        </w:tc>
      </w:tr>
      <w:tr w:rsidR="003F5E44" w:rsidRPr="004D0913" w:rsidTr="004D0913">
        <w:trPr>
          <w:trHeight w:val="20"/>
        </w:trPr>
        <w:tc>
          <w:tcPr>
            <w:tcW w:w="1173"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Income (</w:t>
            </w:r>
            <w:proofErr w:type="spellStart"/>
            <w:r w:rsidRPr="004D0913">
              <w:rPr>
                <w:rFonts w:ascii="Times New Roman" w:hAnsi="Times New Roman" w:cs="Times New Roman"/>
                <w:sz w:val="24"/>
                <w:szCs w:val="24"/>
              </w:rPr>
              <w:t>Rs</w:t>
            </w:r>
            <w:proofErr w:type="spellEnd"/>
            <w:r w:rsidRPr="004D0913">
              <w:rPr>
                <w:rFonts w:ascii="Times New Roman" w:hAnsi="Times New Roman" w:cs="Times New Roman"/>
                <w:sz w:val="24"/>
                <w:szCs w:val="24"/>
              </w:rPr>
              <w:t>)</w:t>
            </w:r>
          </w:p>
        </w:tc>
        <w:tc>
          <w:tcPr>
            <w:tcW w:w="737"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-0.0003</w:t>
            </w:r>
          </w:p>
        </w:tc>
        <w:tc>
          <w:tcPr>
            <w:tcW w:w="1299"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0.001</w:t>
            </w:r>
          </w:p>
        </w:tc>
        <w:tc>
          <w:tcPr>
            <w:tcW w:w="915"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0.0001</w:t>
            </w:r>
          </w:p>
        </w:tc>
        <w:tc>
          <w:tcPr>
            <w:tcW w:w="876"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0.713</w:t>
            </w:r>
          </w:p>
        </w:tc>
      </w:tr>
      <w:tr w:rsidR="003F5E44" w:rsidRPr="004D0913" w:rsidTr="004D0913">
        <w:trPr>
          <w:trHeight w:val="20"/>
        </w:trPr>
        <w:tc>
          <w:tcPr>
            <w:tcW w:w="1173"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Sum insured (</w:t>
            </w:r>
            <w:proofErr w:type="spellStart"/>
            <w:r w:rsidRPr="004D0913">
              <w:rPr>
                <w:rFonts w:ascii="Times New Roman" w:hAnsi="Times New Roman" w:cs="Times New Roman"/>
                <w:sz w:val="24"/>
                <w:szCs w:val="24"/>
              </w:rPr>
              <w:t>Rs</w:t>
            </w:r>
            <w:proofErr w:type="spellEnd"/>
            <w:r w:rsidRPr="004D0913">
              <w:rPr>
                <w:rFonts w:ascii="Times New Roman" w:hAnsi="Times New Roman" w:cs="Times New Roman"/>
                <w:sz w:val="24"/>
                <w:szCs w:val="24"/>
              </w:rPr>
              <w:t>)</w:t>
            </w:r>
          </w:p>
        </w:tc>
        <w:tc>
          <w:tcPr>
            <w:tcW w:w="737"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0.0001*</w:t>
            </w:r>
          </w:p>
        </w:tc>
        <w:tc>
          <w:tcPr>
            <w:tcW w:w="1299"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0.000003</w:t>
            </w:r>
          </w:p>
        </w:tc>
        <w:tc>
          <w:tcPr>
            <w:tcW w:w="915"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0.0009</w:t>
            </w:r>
          </w:p>
        </w:tc>
        <w:tc>
          <w:tcPr>
            <w:tcW w:w="876"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0.096</w:t>
            </w:r>
          </w:p>
        </w:tc>
      </w:tr>
      <w:tr w:rsidR="003F5E44" w:rsidRPr="004D0913" w:rsidTr="004D0913">
        <w:trPr>
          <w:trHeight w:val="20"/>
        </w:trPr>
        <w:tc>
          <w:tcPr>
            <w:tcW w:w="1173"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Constant</w:t>
            </w:r>
          </w:p>
        </w:tc>
        <w:tc>
          <w:tcPr>
            <w:tcW w:w="737"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0.6533***</w:t>
            </w:r>
          </w:p>
        </w:tc>
        <w:tc>
          <w:tcPr>
            <w:tcW w:w="1299" w:type="pct"/>
          </w:tcPr>
          <w:p w:rsidR="003F5E44" w:rsidRPr="004D0913" w:rsidRDefault="003F5E44" w:rsidP="004D0913">
            <w:pPr>
              <w:spacing w:line="360" w:lineRule="auto"/>
              <w:ind w:right="-360"/>
              <w:jc w:val="both"/>
              <w:rPr>
                <w:rFonts w:ascii="Times New Roman" w:hAnsi="Times New Roman" w:cs="Times New Roman"/>
                <w:sz w:val="24"/>
                <w:szCs w:val="24"/>
              </w:rPr>
            </w:pPr>
          </w:p>
        </w:tc>
        <w:tc>
          <w:tcPr>
            <w:tcW w:w="915"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0.5391</w:t>
            </w:r>
          </w:p>
        </w:tc>
        <w:tc>
          <w:tcPr>
            <w:tcW w:w="876" w:type="pct"/>
          </w:tcPr>
          <w:p w:rsidR="003F5E44" w:rsidRPr="004D0913" w:rsidRDefault="003F5E44" w:rsidP="004D0913">
            <w:pPr>
              <w:spacing w:line="360" w:lineRule="auto"/>
              <w:ind w:right="-360"/>
              <w:jc w:val="both"/>
              <w:rPr>
                <w:rFonts w:ascii="Times New Roman" w:hAnsi="Times New Roman" w:cs="Times New Roman"/>
                <w:sz w:val="24"/>
                <w:szCs w:val="24"/>
              </w:rPr>
            </w:pPr>
            <w:r w:rsidRPr="004D0913">
              <w:rPr>
                <w:rFonts w:ascii="Times New Roman" w:hAnsi="Times New Roman" w:cs="Times New Roman"/>
                <w:sz w:val="24"/>
                <w:szCs w:val="24"/>
              </w:rPr>
              <w:t>0.000</w:t>
            </w:r>
          </w:p>
        </w:tc>
      </w:tr>
    </w:tbl>
    <w:p w:rsidR="004D0913" w:rsidRDefault="003F5E44" w:rsidP="004D0913">
      <w:pPr>
        <w:spacing w:after="0" w:line="360" w:lineRule="auto"/>
        <w:ind w:right="-360"/>
        <w:jc w:val="both"/>
        <w:rPr>
          <w:rFonts w:ascii="Times New Roman" w:hAnsi="Times New Roman" w:cs="Times New Roman"/>
          <w:sz w:val="24"/>
          <w:szCs w:val="24"/>
        </w:rPr>
      </w:pPr>
      <w:r w:rsidRPr="003F5E44">
        <w:rPr>
          <w:rFonts w:ascii="Times New Roman" w:hAnsi="Times New Roman" w:cs="Times New Roman"/>
          <w:b/>
          <w:bCs/>
          <w:sz w:val="24"/>
          <w:szCs w:val="24"/>
        </w:rPr>
        <w:t>Note</w:t>
      </w:r>
      <w:r w:rsidRPr="003F5E44">
        <w:rPr>
          <w:rFonts w:ascii="Times New Roman" w:hAnsi="Times New Roman" w:cs="Times New Roman"/>
          <w:bCs/>
          <w:i/>
          <w:sz w:val="24"/>
          <w:szCs w:val="24"/>
        </w:rPr>
        <w:t>:</w:t>
      </w:r>
      <w:r w:rsidRPr="003F5E44">
        <w:rPr>
          <w:rFonts w:ascii="Times New Roman" w:hAnsi="Times New Roman" w:cs="Times New Roman"/>
          <w:bCs/>
          <w:sz w:val="24"/>
          <w:szCs w:val="24"/>
        </w:rPr>
        <w:t xml:space="preserve"> </w:t>
      </w:r>
      <w:r w:rsidRPr="003F5E44">
        <w:rPr>
          <w:rFonts w:ascii="Times New Roman" w:hAnsi="Times New Roman" w:cs="Times New Roman"/>
          <w:sz w:val="24"/>
          <w:szCs w:val="24"/>
        </w:rPr>
        <w:t xml:space="preserve">***, * denotes significant at 1 and 10 per cent </w:t>
      </w:r>
      <w:r w:rsidR="004D0913">
        <w:rPr>
          <w:rFonts w:ascii="Times New Roman" w:hAnsi="Times New Roman" w:cs="Times New Roman"/>
          <w:sz w:val="24"/>
          <w:szCs w:val="24"/>
        </w:rPr>
        <w:t>respectively</w:t>
      </w:r>
    </w:p>
    <w:p w:rsidR="003F5E44" w:rsidRPr="004D0913" w:rsidRDefault="004D0913" w:rsidP="003F5E44">
      <w:pPr>
        <w:spacing w:line="360" w:lineRule="auto"/>
        <w:ind w:right="-360"/>
        <w:jc w:val="both"/>
        <w:rPr>
          <w:rFonts w:ascii="Times New Roman" w:hAnsi="Times New Roman" w:cs="Times New Roman"/>
          <w:sz w:val="24"/>
          <w:szCs w:val="24"/>
        </w:rPr>
      </w:pPr>
      <w:r>
        <w:rPr>
          <w:rFonts w:ascii="Times New Roman" w:hAnsi="Times New Roman" w:cs="Times New Roman"/>
          <w:sz w:val="24"/>
          <w:szCs w:val="24"/>
        </w:rPr>
        <w:t xml:space="preserve">                     </w:t>
      </w:r>
      <w:r w:rsidR="003F5E44" w:rsidRPr="003F5E44">
        <w:rPr>
          <w:rFonts w:ascii="Times New Roman" w:hAnsi="Times New Roman" w:cs="Times New Roman"/>
          <w:sz w:val="24"/>
          <w:szCs w:val="24"/>
        </w:rPr>
        <w:t xml:space="preserve">Average probability of WTP for crop insurance: </w:t>
      </w:r>
      <w:r w:rsidR="003F5E44" w:rsidRPr="003F5E44">
        <w:rPr>
          <w:rFonts w:ascii="Times New Roman" w:hAnsi="Times New Roman" w:cs="Times New Roman"/>
          <w:b/>
          <w:sz w:val="24"/>
          <w:szCs w:val="24"/>
        </w:rPr>
        <w:t>0.525322 (P)</w:t>
      </w:r>
    </w:p>
    <w:p w:rsidR="004D0913" w:rsidRPr="004D0913" w:rsidRDefault="004D0913" w:rsidP="004D0913">
      <w:pPr>
        <w:spacing w:line="360" w:lineRule="auto"/>
        <w:ind w:right="-360" w:firstLine="720"/>
        <w:jc w:val="both"/>
        <w:rPr>
          <w:rFonts w:ascii="Times New Roman" w:hAnsi="Times New Roman" w:cs="Times New Roman"/>
          <w:bCs/>
          <w:iCs/>
          <w:sz w:val="24"/>
          <w:szCs w:val="24"/>
        </w:rPr>
      </w:pPr>
      <w:r w:rsidRPr="003F5E44">
        <w:rPr>
          <w:rFonts w:ascii="Times New Roman" w:hAnsi="Times New Roman" w:cs="Times New Roman"/>
          <w:bCs/>
          <w:sz w:val="24"/>
          <w:szCs w:val="24"/>
        </w:rPr>
        <w:t>Farmers WTP were influenced by different factors.</w:t>
      </w:r>
      <w:r w:rsidRPr="003F5E44">
        <w:rPr>
          <w:rFonts w:ascii="Times New Roman" w:hAnsi="Times New Roman" w:cs="Times New Roman"/>
          <w:sz w:val="24"/>
          <w:szCs w:val="24"/>
        </w:rPr>
        <w:t xml:space="preserve"> </w:t>
      </w:r>
      <w:r w:rsidRPr="003F5E44">
        <w:rPr>
          <w:rFonts w:ascii="Times New Roman" w:hAnsi="Times New Roman" w:cs="Times New Roman"/>
          <w:bCs/>
          <w:sz w:val="24"/>
          <w:szCs w:val="24"/>
        </w:rPr>
        <w:t xml:space="preserve">To have a clear view on the factors which influence the WTP of the farmers, a double bounded </w:t>
      </w:r>
      <w:proofErr w:type="spellStart"/>
      <w:r w:rsidRPr="003F5E44">
        <w:rPr>
          <w:rFonts w:ascii="Times New Roman" w:hAnsi="Times New Roman" w:cs="Times New Roman"/>
          <w:bCs/>
          <w:sz w:val="24"/>
          <w:szCs w:val="24"/>
        </w:rPr>
        <w:t>logit</w:t>
      </w:r>
      <w:proofErr w:type="spellEnd"/>
      <w:r w:rsidRPr="003F5E44">
        <w:rPr>
          <w:rFonts w:ascii="Times New Roman" w:hAnsi="Times New Roman" w:cs="Times New Roman"/>
          <w:bCs/>
          <w:sz w:val="24"/>
          <w:szCs w:val="24"/>
        </w:rPr>
        <w:t xml:space="preserve"> model was estimated. </w:t>
      </w:r>
      <w:r w:rsidRPr="003F5E44">
        <w:rPr>
          <w:rFonts w:ascii="Times New Roman" w:hAnsi="Times New Roman" w:cs="Times New Roman"/>
          <w:bCs/>
          <w:iCs/>
          <w:sz w:val="24"/>
          <w:szCs w:val="24"/>
        </w:rPr>
        <w:t xml:space="preserve">The average probability of WTP (Table </w:t>
      </w:r>
      <w:r w:rsidR="001360BB">
        <w:rPr>
          <w:rFonts w:ascii="Times New Roman" w:hAnsi="Times New Roman" w:cs="Times New Roman"/>
          <w:bCs/>
          <w:iCs/>
          <w:sz w:val="24"/>
          <w:szCs w:val="24"/>
        </w:rPr>
        <w:t>20</w:t>
      </w:r>
      <w:r w:rsidRPr="003F5E44">
        <w:rPr>
          <w:rFonts w:ascii="Times New Roman" w:hAnsi="Times New Roman" w:cs="Times New Roman"/>
          <w:bCs/>
          <w:iCs/>
          <w:sz w:val="24"/>
          <w:szCs w:val="24"/>
        </w:rPr>
        <w:t xml:space="preserve">) of farmers for crop insurance premium was 0.53 and average </w:t>
      </w:r>
      <w:r w:rsidRPr="003F5E44">
        <w:rPr>
          <w:rFonts w:ascii="Times New Roman" w:hAnsi="Times New Roman" w:cs="Times New Roman"/>
          <w:bCs/>
          <w:iCs/>
          <w:sz w:val="24"/>
          <w:szCs w:val="24"/>
        </w:rPr>
        <w:lastRenderedPageBreak/>
        <w:t>probability of non WTP was 0.47. Bid value, age and sum insured were the variables having significant influence of farmers WTP for insur</w:t>
      </w:r>
      <w:r>
        <w:rPr>
          <w:rFonts w:ascii="Times New Roman" w:hAnsi="Times New Roman" w:cs="Times New Roman"/>
          <w:bCs/>
          <w:iCs/>
          <w:sz w:val="24"/>
          <w:szCs w:val="24"/>
        </w:rPr>
        <w:t>ance premium.</w:t>
      </w:r>
    </w:p>
    <w:p w:rsidR="003F5E44" w:rsidRPr="003F5E44" w:rsidRDefault="003F5E44" w:rsidP="004D0913">
      <w:pPr>
        <w:spacing w:line="360" w:lineRule="auto"/>
        <w:ind w:right="-360" w:firstLine="720"/>
        <w:jc w:val="both"/>
        <w:rPr>
          <w:rFonts w:ascii="Times New Roman" w:hAnsi="Times New Roman" w:cs="Times New Roman"/>
          <w:sz w:val="24"/>
          <w:szCs w:val="24"/>
        </w:rPr>
      </w:pPr>
      <w:r w:rsidRPr="003F5E44">
        <w:rPr>
          <w:rFonts w:ascii="Times New Roman" w:hAnsi="Times New Roman" w:cs="Times New Roman"/>
          <w:sz w:val="24"/>
          <w:szCs w:val="24"/>
        </w:rPr>
        <w:t>The analysis showed that, of the five variables considered, bid value, age of farmer and sum insured by farmer were significant at a probability level of 0.01 and 0.10. For example, unit increase in the bid value leads to decrease in probability of WTP by 0.19.</w:t>
      </w:r>
    </w:p>
    <w:p w:rsidR="003F5E44" w:rsidRPr="003F5E44" w:rsidRDefault="003F5E44" w:rsidP="004D0913">
      <w:pPr>
        <w:spacing w:line="360" w:lineRule="auto"/>
        <w:ind w:right="-360" w:firstLine="720"/>
        <w:jc w:val="both"/>
        <w:rPr>
          <w:rFonts w:ascii="Times New Roman" w:hAnsi="Times New Roman" w:cs="Times New Roman"/>
          <w:bCs/>
          <w:sz w:val="24"/>
          <w:szCs w:val="24"/>
        </w:rPr>
      </w:pPr>
      <w:r w:rsidRPr="003F5E44">
        <w:rPr>
          <w:rFonts w:ascii="Times New Roman" w:hAnsi="Times New Roman" w:cs="Times New Roman"/>
          <w:sz w:val="24"/>
          <w:szCs w:val="24"/>
        </w:rPr>
        <w:t xml:space="preserve">Results also revealed that, </w:t>
      </w:r>
      <w:r w:rsidRPr="003F5E44">
        <w:rPr>
          <w:rFonts w:ascii="Times New Roman" w:hAnsi="Times New Roman" w:cs="Times New Roman"/>
          <w:bCs/>
          <w:sz w:val="24"/>
          <w:szCs w:val="24"/>
        </w:rPr>
        <w:t xml:space="preserve">in line with the theory of demand, the bid values had a significant (at 1 % level) negative effect on the WTP for insurance premium. This clearly indicated that the farmers were sensitive to cost aspects while paying for the crop insurance. Age of the farmers and sum insured had significant influence on the WTP and were significant at 10 per cent. </w:t>
      </w:r>
      <w:r w:rsidRPr="003F5E44">
        <w:rPr>
          <w:rFonts w:ascii="Times New Roman" w:hAnsi="Times New Roman" w:cs="Times New Roman"/>
          <w:sz w:val="24"/>
          <w:szCs w:val="24"/>
        </w:rPr>
        <w:t xml:space="preserve">Higher the age of the farmers, lower the additional WTP for insurance premium. </w:t>
      </w:r>
      <w:r w:rsidRPr="003F5E44">
        <w:rPr>
          <w:rFonts w:ascii="Times New Roman" w:hAnsi="Times New Roman" w:cs="Times New Roman"/>
          <w:bCs/>
          <w:sz w:val="24"/>
          <w:szCs w:val="24"/>
        </w:rPr>
        <w:t xml:space="preserve">A unit increase in the age of the farmer leads to decrease in the probability of WTP by 0.004. Increase in sum insured of </w:t>
      </w:r>
      <w:proofErr w:type="spellStart"/>
      <w:r w:rsidRPr="003F5E44">
        <w:rPr>
          <w:rFonts w:ascii="Times New Roman" w:hAnsi="Times New Roman" w:cs="Times New Roman"/>
          <w:bCs/>
          <w:sz w:val="24"/>
          <w:szCs w:val="24"/>
        </w:rPr>
        <w:t>Rs</w:t>
      </w:r>
      <w:proofErr w:type="spellEnd"/>
      <w:r w:rsidRPr="003F5E44">
        <w:rPr>
          <w:rFonts w:ascii="Times New Roman" w:hAnsi="Times New Roman" w:cs="Times New Roman"/>
          <w:bCs/>
          <w:sz w:val="24"/>
          <w:szCs w:val="24"/>
        </w:rPr>
        <w:t>. 1000 leads to increase in the probability of WTP by 0.003. Area under maize and income of the farmers did not have a significant impact on the WTP for insurance premium.</w:t>
      </w:r>
    </w:p>
    <w:p w:rsidR="003F5E44" w:rsidRPr="003F5E44" w:rsidRDefault="003F5E44" w:rsidP="004D0913">
      <w:pPr>
        <w:spacing w:line="360" w:lineRule="auto"/>
        <w:ind w:right="-360" w:firstLine="720"/>
        <w:jc w:val="both"/>
        <w:rPr>
          <w:rFonts w:ascii="Times New Roman" w:hAnsi="Times New Roman" w:cs="Times New Roman"/>
          <w:bCs/>
          <w:sz w:val="24"/>
          <w:szCs w:val="24"/>
        </w:rPr>
      </w:pPr>
      <w:r w:rsidRPr="003F5E44">
        <w:rPr>
          <w:rFonts w:ascii="Times New Roman" w:hAnsi="Times New Roman" w:cs="Times New Roman"/>
          <w:bCs/>
          <w:sz w:val="24"/>
          <w:szCs w:val="24"/>
        </w:rPr>
        <w:t>Distribution of farmers based on their response to first and se</w:t>
      </w:r>
      <w:r w:rsidR="001360BB">
        <w:rPr>
          <w:rFonts w:ascii="Times New Roman" w:hAnsi="Times New Roman" w:cs="Times New Roman"/>
          <w:bCs/>
          <w:sz w:val="24"/>
          <w:szCs w:val="24"/>
        </w:rPr>
        <w:t>cond bid is presented in table 21</w:t>
      </w:r>
      <w:r w:rsidRPr="003F5E44">
        <w:rPr>
          <w:rFonts w:ascii="Times New Roman" w:hAnsi="Times New Roman" w:cs="Times New Roman"/>
          <w:bCs/>
          <w:sz w:val="24"/>
          <w:szCs w:val="24"/>
        </w:rPr>
        <w:t xml:space="preserve">. Among the sample farmers 41 per cent gave positive response to WTP bids and 16 per cent farmers said yes for both bids. Farmers who said yes for first bid and changed their decision when bid value was increased formed 14.67 per cent, while the opposite behavior was seen among 10.33 per cent of farmers. </w:t>
      </w:r>
    </w:p>
    <w:p w:rsidR="003F5E44" w:rsidRPr="003F5E44" w:rsidRDefault="001360BB" w:rsidP="003F5E44">
      <w:pPr>
        <w:spacing w:line="360" w:lineRule="auto"/>
        <w:ind w:right="-360"/>
        <w:jc w:val="both"/>
        <w:rPr>
          <w:rFonts w:ascii="Times New Roman" w:hAnsi="Times New Roman" w:cs="Times New Roman"/>
          <w:b/>
          <w:bCs/>
          <w:sz w:val="24"/>
          <w:szCs w:val="24"/>
        </w:rPr>
      </w:pPr>
      <w:proofErr w:type="gramStart"/>
      <w:r>
        <w:rPr>
          <w:rFonts w:ascii="Times New Roman" w:hAnsi="Times New Roman" w:cs="Times New Roman"/>
          <w:b/>
          <w:bCs/>
          <w:sz w:val="24"/>
          <w:szCs w:val="24"/>
        </w:rPr>
        <w:t>Table 21.</w:t>
      </w:r>
      <w:proofErr w:type="gramEnd"/>
      <w:r>
        <w:rPr>
          <w:rFonts w:ascii="Times New Roman" w:hAnsi="Times New Roman" w:cs="Times New Roman"/>
          <w:b/>
          <w:bCs/>
          <w:sz w:val="24"/>
          <w:szCs w:val="24"/>
        </w:rPr>
        <w:t xml:space="preserve"> </w:t>
      </w:r>
      <w:r w:rsidR="003F5E44" w:rsidRPr="003F5E44">
        <w:rPr>
          <w:rFonts w:ascii="Times New Roman" w:hAnsi="Times New Roman" w:cs="Times New Roman"/>
          <w:b/>
          <w:bCs/>
          <w:sz w:val="24"/>
          <w:szCs w:val="24"/>
        </w:rPr>
        <w:t>Distribution of maize farmer</w:t>
      </w:r>
      <w:r w:rsidR="004D0913">
        <w:rPr>
          <w:rFonts w:ascii="Times New Roman" w:hAnsi="Times New Roman" w:cs="Times New Roman"/>
          <w:b/>
          <w:bCs/>
          <w:sz w:val="24"/>
          <w:szCs w:val="24"/>
        </w:rPr>
        <w:t>s by response to WTP more for</w:t>
      </w:r>
      <w:r w:rsidR="003F5E44" w:rsidRPr="003F5E44">
        <w:rPr>
          <w:rFonts w:ascii="Times New Roman" w:hAnsi="Times New Roman" w:cs="Times New Roman"/>
          <w:b/>
          <w:bCs/>
          <w:sz w:val="24"/>
          <w:szCs w:val="24"/>
        </w:rPr>
        <w:t xml:space="preserve"> cr</w:t>
      </w:r>
      <w:r w:rsidR="004D0913">
        <w:rPr>
          <w:rFonts w:ascii="Times New Roman" w:hAnsi="Times New Roman" w:cs="Times New Roman"/>
          <w:b/>
          <w:bCs/>
          <w:sz w:val="24"/>
          <w:szCs w:val="24"/>
        </w:rPr>
        <w:t xml:space="preserve">op insurance premium        </w:t>
      </w:r>
    </w:p>
    <w:tbl>
      <w:tblPr>
        <w:tblStyle w:val="TableGrid"/>
        <w:tblW w:w="5000" w:type="pct"/>
        <w:tblLook w:val="04A0" w:firstRow="1" w:lastRow="0" w:firstColumn="1" w:lastColumn="0" w:noHBand="0" w:noVBand="1"/>
      </w:tblPr>
      <w:tblGrid>
        <w:gridCol w:w="1425"/>
        <w:gridCol w:w="3091"/>
        <w:gridCol w:w="2432"/>
        <w:gridCol w:w="2628"/>
      </w:tblGrid>
      <w:tr w:rsidR="003F5E44" w:rsidRPr="004D0913" w:rsidTr="004D0913">
        <w:trPr>
          <w:trHeight w:val="395"/>
        </w:trPr>
        <w:tc>
          <w:tcPr>
            <w:tcW w:w="744"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Sl. No.</w:t>
            </w:r>
          </w:p>
        </w:tc>
        <w:tc>
          <w:tcPr>
            <w:tcW w:w="1614"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Response</w:t>
            </w:r>
          </w:p>
        </w:tc>
        <w:tc>
          <w:tcPr>
            <w:tcW w:w="1270"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Numbers</w:t>
            </w:r>
          </w:p>
        </w:tc>
        <w:tc>
          <w:tcPr>
            <w:tcW w:w="1372" w:type="pct"/>
            <w:vAlign w:val="center"/>
          </w:tcPr>
          <w:p w:rsidR="003F5E44" w:rsidRPr="004D0913" w:rsidRDefault="003F5E44"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Per cent</w:t>
            </w:r>
          </w:p>
        </w:tc>
      </w:tr>
      <w:tr w:rsidR="003F5E44" w:rsidRPr="004D0913" w:rsidTr="004D0913">
        <w:trPr>
          <w:trHeight w:val="423"/>
        </w:trPr>
        <w:tc>
          <w:tcPr>
            <w:tcW w:w="744"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1</w:t>
            </w:r>
          </w:p>
        </w:tc>
        <w:tc>
          <w:tcPr>
            <w:tcW w:w="1614"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YY</w:t>
            </w:r>
          </w:p>
        </w:tc>
        <w:tc>
          <w:tcPr>
            <w:tcW w:w="127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48</w:t>
            </w:r>
          </w:p>
        </w:tc>
        <w:tc>
          <w:tcPr>
            <w:tcW w:w="1372"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16.00</w:t>
            </w:r>
          </w:p>
        </w:tc>
      </w:tr>
      <w:tr w:rsidR="003F5E44" w:rsidRPr="004D0913" w:rsidTr="004D0913">
        <w:trPr>
          <w:trHeight w:val="423"/>
        </w:trPr>
        <w:tc>
          <w:tcPr>
            <w:tcW w:w="744"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2</w:t>
            </w:r>
          </w:p>
        </w:tc>
        <w:tc>
          <w:tcPr>
            <w:tcW w:w="1614"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YN</w:t>
            </w:r>
          </w:p>
        </w:tc>
        <w:tc>
          <w:tcPr>
            <w:tcW w:w="127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44</w:t>
            </w:r>
          </w:p>
        </w:tc>
        <w:tc>
          <w:tcPr>
            <w:tcW w:w="1372"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14.67</w:t>
            </w:r>
          </w:p>
        </w:tc>
      </w:tr>
      <w:tr w:rsidR="003F5E44" w:rsidRPr="004D0913" w:rsidTr="004D0913">
        <w:trPr>
          <w:trHeight w:val="423"/>
        </w:trPr>
        <w:tc>
          <w:tcPr>
            <w:tcW w:w="744"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3</w:t>
            </w:r>
          </w:p>
        </w:tc>
        <w:tc>
          <w:tcPr>
            <w:tcW w:w="1614"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NY</w:t>
            </w:r>
          </w:p>
        </w:tc>
        <w:tc>
          <w:tcPr>
            <w:tcW w:w="127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31</w:t>
            </w:r>
          </w:p>
        </w:tc>
        <w:tc>
          <w:tcPr>
            <w:tcW w:w="1372"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10.33</w:t>
            </w:r>
          </w:p>
        </w:tc>
      </w:tr>
      <w:tr w:rsidR="003F5E44" w:rsidRPr="004D0913" w:rsidTr="004D0913">
        <w:trPr>
          <w:trHeight w:val="423"/>
        </w:trPr>
        <w:tc>
          <w:tcPr>
            <w:tcW w:w="744" w:type="pct"/>
            <w:vAlign w:val="center"/>
          </w:tcPr>
          <w:p w:rsidR="003F5E44" w:rsidRPr="004D0913" w:rsidRDefault="003F5E44" w:rsidP="004D0913">
            <w:pPr>
              <w:spacing w:line="360" w:lineRule="auto"/>
              <w:ind w:right="-360"/>
              <w:rPr>
                <w:rFonts w:ascii="Times New Roman" w:hAnsi="Times New Roman" w:cs="Times New Roman"/>
                <w:sz w:val="24"/>
                <w:szCs w:val="24"/>
              </w:rPr>
            </w:pPr>
            <w:r w:rsidRPr="004D0913">
              <w:rPr>
                <w:rFonts w:ascii="Times New Roman" w:hAnsi="Times New Roman" w:cs="Times New Roman"/>
                <w:sz w:val="24"/>
                <w:szCs w:val="24"/>
              </w:rPr>
              <w:t>4</w:t>
            </w:r>
          </w:p>
        </w:tc>
        <w:tc>
          <w:tcPr>
            <w:tcW w:w="1614"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NN</w:t>
            </w:r>
          </w:p>
        </w:tc>
        <w:tc>
          <w:tcPr>
            <w:tcW w:w="1270"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177</w:t>
            </w:r>
          </w:p>
        </w:tc>
        <w:tc>
          <w:tcPr>
            <w:tcW w:w="1372" w:type="pct"/>
            <w:vAlign w:val="center"/>
          </w:tcPr>
          <w:p w:rsidR="003F5E44" w:rsidRPr="004D0913" w:rsidRDefault="003F5E44" w:rsidP="004D0913">
            <w:pPr>
              <w:spacing w:line="360" w:lineRule="auto"/>
              <w:ind w:right="-360"/>
              <w:jc w:val="center"/>
              <w:rPr>
                <w:rFonts w:ascii="Times New Roman" w:hAnsi="Times New Roman" w:cs="Times New Roman"/>
                <w:sz w:val="24"/>
                <w:szCs w:val="24"/>
              </w:rPr>
            </w:pPr>
            <w:r w:rsidRPr="004D0913">
              <w:rPr>
                <w:rFonts w:ascii="Times New Roman" w:hAnsi="Times New Roman" w:cs="Times New Roman"/>
                <w:sz w:val="24"/>
                <w:szCs w:val="24"/>
              </w:rPr>
              <w:t>59.00</w:t>
            </w:r>
          </w:p>
        </w:tc>
      </w:tr>
      <w:tr w:rsidR="001360BB" w:rsidRPr="004D0913" w:rsidTr="001360BB">
        <w:trPr>
          <w:trHeight w:val="423"/>
        </w:trPr>
        <w:tc>
          <w:tcPr>
            <w:tcW w:w="2358" w:type="pct"/>
            <w:gridSpan w:val="2"/>
            <w:vAlign w:val="center"/>
          </w:tcPr>
          <w:p w:rsidR="001360BB" w:rsidRPr="004D0913" w:rsidRDefault="001360BB" w:rsidP="004D0913">
            <w:pPr>
              <w:spacing w:line="360" w:lineRule="auto"/>
              <w:ind w:right="-360"/>
              <w:jc w:val="center"/>
              <w:rPr>
                <w:rFonts w:ascii="Times New Roman" w:hAnsi="Times New Roman" w:cs="Times New Roman"/>
                <w:b/>
                <w:bCs/>
                <w:sz w:val="24"/>
                <w:szCs w:val="24"/>
              </w:rPr>
            </w:pPr>
            <w:r w:rsidRPr="004D0913">
              <w:rPr>
                <w:rFonts w:ascii="Times New Roman" w:hAnsi="Times New Roman" w:cs="Times New Roman"/>
                <w:b/>
                <w:bCs/>
                <w:sz w:val="24"/>
                <w:szCs w:val="24"/>
              </w:rPr>
              <w:t>Total</w:t>
            </w:r>
          </w:p>
        </w:tc>
        <w:tc>
          <w:tcPr>
            <w:tcW w:w="1270" w:type="pct"/>
            <w:vAlign w:val="center"/>
          </w:tcPr>
          <w:p w:rsidR="001360BB" w:rsidRPr="004D0913" w:rsidRDefault="001360BB"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300</w:t>
            </w:r>
          </w:p>
        </w:tc>
        <w:tc>
          <w:tcPr>
            <w:tcW w:w="1372" w:type="pct"/>
            <w:vAlign w:val="center"/>
          </w:tcPr>
          <w:p w:rsidR="001360BB" w:rsidRPr="004D0913" w:rsidRDefault="001360BB" w:rsidP="004D0913">
            <w:pPr>
              <w:spacing w:line="360" w:lineRule="auto"/>
              <w:ind w:right="-360"/>
              <w:jc w:val="center"/>
              <w:rPr>
                <w:rFonts w:ascii="Times New Roman" w:hAnsi="Times New Roman" w:cs="Times New Roman"/>
                <w:b/>
                <w:sz w:val="24"/>
                <w:szCs w:val="24"/>
              </w:rPr>
            </w:pPr>
            <w:r w:rsidRPr="004D0913">
              <w:rPr>
                <w:rFonts w:ascii="Times New Roman" w:hAnsi="Times New Roman" w:cs="Times New Roman"/>
                <w:b/>
                <w:sz w:val="24"/>
                <w:szCs w:val="24"/>
              </w:rPr>
              <w:t>100.00</w:t>
            </w:r>
          </w:p>
        </w:tc>
      </w:tr>
    </w:tbl>
    <w:p w:rsidR="001360BB" w:rsidRDefault="001360BB" w:rsidP="000223C0">
      <w:pPr>
        <w:spacing w:line="360" w:lineRule="auto"/>
        <w:ind w:right="-360"/>
        <w:jc w:val="both"/>
        <w:rPr>
          <w:rFonts w:ascii="Times New Roman" w:hAnsi="Times New Roman" w:cs="Times New Roman"/>
          <w:b/>
          <w:sz w:val="24"/>
          <w:szCs w:val="24"/>
        </w:rPr>
      </w:pPr>
    </w:p>
    <w:p w:rsidR="001360BB" w:rsidRDefault="001360BB" w:rsidP="000223C0">
      <w:pPr>
        <w:spacing w:line="360" w:lineRule="auto"/>
        <w:ind w:right="-360"/>
        <w:jc w:val="both"/>
        <w:rPr>
          <w:rFonts w:ascii="Times New Roman" w:hAnsi="Times New Roman" w:cs="Times New Roman"/>
          <w:b/>
          <w:sz w:val="24"/>
          <w:szCs w:val="24"/>
        </w:rPr>
      </w:pPr>
    </w:p>
    <w:p w:rsidR="00CE4BFF" w:rsidRPr="0032354B" w:rsidRDefault="00CE4BFF" w:rsidP="000223C0">
      <w:pPr>
        <w:spacing w:line="360" w:lineRule="auto"/>
        <w:ind w:right="-360"/>
        <w:jc w:val="both"/>
        <w:rPr>
          <w:rFonts w:ascii="Times New Roman" w:hAnsi="Times New Roman" w:cs="Times New Roman"/>
          <w:b/>
          <w:bCs/>
          <w:sz w:val="24"/>
          <w:szCs w:val="24"/>
        </w:rPr>
      </w:pPr>
      <w:r w:rsidRPr="0032354B">
        <w:rPr>
          <w:rFonts w:ascii="Times New Roman" w:hAnsi="Times New Roman" w:cs="Times New Roman"/>
          <w:b/>
          <w:sz w:val="24"/>
          <w:szCs w:val="24"/>
        </w:rPr>
        <w:lastRenderedPageBreak/>
        <w:t>Key</w:t>
      </w:r>
      <w:r w:rsidRPr="0032354B">
        <w:rPr>
          <w:rFonts w:ascii="Times New Roman" w:hAnsi="Times New Roman" w:cs="Times New Roman"/>
          <w:sz w:val="24"/>
          <w:szCs w:val="24"/>
        </w:rPr>
        <w:t xml:space="preserve"> </w:t>
      </w:r>
      <w:r w:rsidRPr="0032354B">
        <w:rPr>
          <w:rFonts w:ascii="Times New Roman" w:hAnsi="Times New Roman" w:cs="Times New Roman"/>
          <w:b/>
          <w:bCs/>
          <w:sz w:val="24"/>
          <w:szCs w:val="24"/>
        </w:rPr>
        <w:t>Issues and challenges to Crop Insurance in India</w:t>
      </w:r>
    </w:p>
    <w:p w:rsidR="00854892" w:rsidRPr="0032354B" w:rsidRDefault="00BD0325"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lang w:val="en-IN"/>
        </w:rPr>
        <w:t xml:space="preserve">Settlement of Claims </w:t>
      </w:r>
    </w:p>
    <w:p w:rsidR="00854892" w:rsidRPr="0032354B" w:rsidRDefault="00BD0325"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Discrepancy in the crop area insured to crop area actually sown</w:t>
      </w:r>
    </w:p>
    <w:p w:rsidR="00854892" w:rsidRPr="0032354B" w:rsidRDefault="00BD0325"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 xml:space="preserve"> Crop-cutting experiments for accurate estimation of crop yield</w:t>
      </w:r>
    </w:p>
    <w:p w:rsidR="00854892" w:rsidRPr="0032354B" w:rsidRDefault="00BD0325"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 xml:space="preserve"> Confidence in weather data </w:t>
      </w:r>
    </w:p>
    <w:p w:rsidR="00854892" w:rsidRPr="0032354B" w:rsidRDefault="00BD0325"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 xml:space="preserve"> Role of Government, AIC and banks</w:t>
      </w:r>
    </w:p>
    <w:p w:rsidR="00854892" w:rsidRPr="0032354B" w:rsidRDefault="00CE4BFF"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 xml:space="preserve">  </w:t>
      </w:r>
      <w:r w:rsidR="00BD0325" w:rsidRPr="0032354B">
        <w:rPr>
          <w:rFonts w:ascii="Times New Roman" w:hAnsi="Times New Roman" w:cs="Times New Roman"/>
          <w:sz w:val="24"/>
          <w:szCs w:val="24"/>
        </w:rPr>
        <w:t xml:space="preserve">Product design </w:t>
      </w:r>
    </w:p>
    <w:p w:rsidR="00854892" w:rsidRPr="0032354B" w:rsidRDefault="00BD0325"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 xml:space="preserve"> Capacity building and improving technical skills</w:t>
      </w:r>
    </w:p>
    <w:p w:rsidR="00854892" w:rsidRPr="0032354B" w:rsidRDefault="00CE4BFF" w:rsidP="006D5A3E">
      <w:pPr>
        <w:numPr>
          <w:ilvl w:val="0"/>
          <w:numId w:val="8"/>
        </w:numPr>
        <w:spacing w:line="360" w:lineRule="auto"/>
        <w:ind w:right="-360"/>
        <w:rPr>
          <w:rFonts w:ascii="Times New Roman" w:hAnsi="Times New Roman" w:cs="Times New Roman"/>
          <w:sz w:val="24"/>
          <w:szCs w:val="24"/>
        </w:rPr>
      </w:pPr>
      <w:r w:rsidRPr="0032354B">
        <w:rPr>
          <w:rFonts w:ascii="Times New Roman" w:hAnsi="Times New Roman" w:cs="Times New Roman"/>
          <w:sz w:val="24"/>
          <w:szCs w:val="24"/>
        </w:rPr>
        <w:t xml:space="preserve"> </w:t>
      </w:r>
      <w:r w:rsidR="00BD0325" w:rsidRPr="0032354B">
        <w:rPr>
          <w:rFonts w:ascii="Times New Roman" w:hAnsi="Times New Roman" w:cs="Times New Roman"/>
          <w:sz w:val="24"/>
          <w:szCs w:val="24"/>
        </w:rPr>
        <w:t>Awareness and insurance literacy among farmers</w:t>
      </w:r>
    </w:p>
    <w:p w:rsidR="00CE4BFF" w:rsidRPr="00935A80" w:rsidRDefault="00BD0325" w:rsidP="006D5A3E">
      <w:pPr>
        <w:pStyle w:val="ListParagraph"/>
        <w:numPr>
          <w:ilvl w:val="0"/>
          <w:numId w:val="8"/>
        </w:numPr>
        <w:spacing w:line="360" w:lineRule="auto"/>
        <w:ind w:right="-360"/>
        <w:rPr>
          <w:rFonts w:ascii="Times New Roman" w:hAnsi="Times New Roman" w:cs="Times New Roman"/>
          <w:sz w:val="24"/>
          <w:szCs w:val="24"/>
        </w:rPr>
      </w:pPr>
      <w:r w:rsidRPr="00935A80">
        <w:rPr>
          <w:rFonts w:ascii="Times New Roman" w:hAnsi="Times New Roman" w:cs="Times New Roman"/>
          <w:sz w:val="24"/>
          <w:szCs w:val="24"/>
        </w:rPr>
        <w:t>Involvement of public or private sector</w:t>
      </w:r>
    </w:p>
    <w:p w:rsidR="00CE4BFF" w:rsidRPr="0032354B" w:rsidRDefault="00DC1843" w:rsidP="0032354B">
      <w:pPr>
        <w:spacing w:line="360" w:lineRule="auto"/>
        <w:ind w:right="-360"/>
        <w:rPr>
          <w:rFonts w:ascii="Times New Roman" w:hAnsi="Times New Roman" w:cs="Times New Roman"/>
          <w:b/>
          <w:sz w:val="24"/>
          <w:szCs w:val="24"/>
        </w:rPr>
      </w:pPr>
      <w:r w:rsidRPr="0032354B">
        <w:rPr>
          <w:rFonts w:ascii="Times New Roman" w:hAnsi="Times New Roman" w:cs="Times New Roman"/>
          <w:b/>
          <w:sz w:val="24"/>
          <w:szCs w:val="24"/>
        </w:rPr>
        <w:t xml:space="preserve">   </w:t>
      </w:r>
      <w:r w:rsidR="00CE4BFF" w:rsidRPr="0032354B">
        <w:rPr>
          <w:rFonts w:ascii="Times New Roman" w:hAnsi="Times New Roman" w:cs="Times New Roman"/>
          <w:b/>
          <w:sz w:val="24"/>
          <w:szCs w:val="24"/>
        </w:rPr>
        <w:t>Lessons learnt in crop Insurance schemes in India</w:t>
      </w:r>
    </w:p>
    <w:p w:rsidR="00854892" w:rsidRPr="0032354B" w:rsidRDefault="00BD0325" w:rsidP="006D5A3E">
      <w:pPr>
        <w:numPr>
          <w:ilvl w:val="0"/>
          <w:numId w:val="9"/>
        </w:numPr>
        <w:spacing w:line="360" w:lineRule="auto"/>
        <w:ind w:right="-360"/>
        <w:jc w:val="both"/>
        <w:rPr>
          <w:rFonts w:ascii="Times New Roman" w:hAnsi="Times New Roman" w:cs="Times New Roman"/>
          <w:sz w:val="24"/>
          <w:szCs w:val="24"/>
        </w:rPr>
      </w:pPr>
      <w:r w:rsidRPr="0032354B">
        <w:rPr>
          <w:rFonts w:ascii="Times New Roman" w:hAnsi="Times New Roman" w:cs="Times New Roman"/>
          <w:sz w:val="24"/>
          <w:szCs w:val="24"/>
        </w:rPr>
        <w:t xml:space="preserve">Data requirement are exhaustive - Long term reliable data is a must </w:t>
      </w:r>
    </w:p>
    <w:p w:rsidR="00854892" w:rsidRPr="0032354B" w:rsidRDefault="00BD0325" w:rsidP="006D5A3E">
      <w:pPr>
        <w:numPr>
          <w:ilvl w:val="0"/>
          <w:numId w:val="9"/>
        </w:numPr>
        <w:spacing w:line="360" w:lineRule="auto"/>
        <w:ind w:right="-360"/>
        <w:jc w:val="both"/>
        <w:rPr>
          <w:rFonts w:ascii="Times New Roman" w:hAnsi="Times New Roman" w:cs="Times New Roman"/>
          <w:sz w:val="24"/>
          <w:szCs w:val="24"/>
        </w:rPr>
      </w:pPr>
      <w:r w:rsidRPr="0032354B">
        <w:rPr>
          <w:rFonts w:ascii="Times New Roman" w:hAnsi="Times New Roman" w:cs="Times New Roman"/>
          <w:sz w:val="24"/>
          <w:szCs w:val="24"/>
        </w:rPr>
        <w:t xml:space="preserve"> Substantial investment in data base /infrastructure</w:t>
      </w:r>
    </w:p>
    <w:p w:rsidR="00854892" w:rsidRPr="0032354B" w:rsidRDefault="00BD0325" w:rsidP="006D5A3E">
      <w:pPr>
        <w:numPr>
          <w:ilvl w:val="0"/>
          <w:numId w:val="9"/>
        </w:numPr>
        <w:spacing w:line="360" w:lineRule="auto"/>
        <w:ind w:right="-360"/>
        <w:jc w:val="both"/>
        <w:rPr>
          <w:rFonts w:ascii="Times New Roman" w:hAnsi="Times New Roman" w:cs="Times New Roman"/>
          <w:sz w:val="24"/>
          <w:szCs w:val="24"/>
        </w:rPr>
      </w:pPr>
      <w:r w:rsidRPr="0032354B">
        <w:rPr>
          <w:rFonts w:ascii="Times New Roman" w:hAnsi="Times New Roman" w:cs="Times New Roman"/>
          <w:sz w:val="24"/>
          <w:szCs w:val="24"/>
        </w:rPr>
        <w:t>There is no universal insurance product- Has to be modified as per   need</w:t>
      </w:r>
    </w:p>
    <w:p w:rsidR="00854892" w:rsidRPr="0032354B" w:rsidRDefault="00BD0325" w:rsidP="006D5A3E">
      <w:pPr>
        <w:numPr>
          <w:ilvl w:val="0"/>
          <w:numId w:val="9"/>
        </w:numPr>
        <w:spacing w:line="360" w:lineRule="auto"/>
        <w:ind w:right="-360"/>
        <w:jc w:val="both"/>
        <w:rPr>
          <w:rFonts w:ascii="Times New Roman" w:hAnsi="Times New Roman" w:cs="Times New Roman"/>
          <w:sz w:val="24"/>
          <w:szCs w:val="24"/>
        </w:rPr>
      </w:pPr>
      <w:r w:rsidRPr="0032354B">
        <w:rPr>
          <w:rFonts w:ascii="Times New Roman" w:hAnsi="Times New Roman" w:cs="Times New Roman"/>
          <w:sz w:val="24"/>
          <w:szCs w:val="24"/>
        </w:rPr>
        <w:t xml:space="preserve"> Public-private partnerships are highly desirable - Best use of  technical expertise and financial resources</w:t>
      </w:r>
    </w:p>
    <w:p w:rsidR="00854892" w:rsidRPr="0032354B" w:rsidRDefault="00BD0325" w:rsidP="006D5A3E">
      <w:pPr>
        <w:numPr>
          <w:ilvl w:val="0"/>
          <w:numId w:val="9"/>
        </w:numPr>
        <w:spacing w:line="360" w:lineRule="auto"/>
        <w:ind w:right="-360"/>
        <w:jc w:val="both"/>
        <w:rPr>
          <w:rFonts w:ascii="Times New Roman" w:hAnsi="Times New Roman" w:cs="Times New Roman"/>
          <w:sz w:val="24"/>
          <w:szCs w:val="24"/>
        </w:rPr>
      </w:pPr>
      <w:r w:rsidRPr="0032354B">
        <w:rPr>
          <w:rFonts w:ascii="Times New Roman" w:hAnsi="Times New Roman" w:cs="Times New Roman"/>
          <w:sz w:val="24"/>
          <w:szCs w:val="24"/>
        </w:rPr>
        <w:t xml:space="preserve"> Competition through multiple service providers-   Results in lower premium</w:t>
      </w:r>
    </w:p>
    <w:p w:rsidR="00E911DF" w:rsidRPr="00935A80" w:rsidRDefault="00BD0325" w:rsidP="006D5A3E">
      <w:pPr>
        <w:numPr>
          <w:ilvl w:val="0"/>
          <w:numId w:val="9"/>
        </w:numPr>
        <w:spacing w:line="360" w:lineRule="auto"/>
        <w:ind w:right="-360"/>
        <w:jc w:val="both"/>
        <w:rPr>
          <w:rFonts w:ascii="Times New Roman" w:hAnsi="Times New Roman" w:cs="Times New Roman"/>
          <w:sz w:val="24"/>
          <w:szCs w:val="24"/>
        </w:rPr>
      </w:pPr>
      <w:r w:rsidRPr="0032354B">
        <w:rPr>
          <w:rFonts w:ascii="Times New Roman" w:hAnsi="Times New Roman" w:cs="Times New Roman"/>
          <w:sz w:val="24"/>
          <w:szCs w:val="24"/>
        </w:rPr>
        <w:t xml:space="preserve"> Long–term government commitment is a must for success of the scheme</w:t>
      </w:r>
    </w:p>
    <w:p w:rsidR="00DC1843" w:rsidRPr="0032354B" w:rsidRDefault="00DC1843" w:rsidP="0032354B">
      <w:pPr>
        <w:spacing w:line="360" w:lineRule="auto"/>
        <w:ind w:right="-360"/>
        <w:jc w:val="both"/>
        <w:rPr>
          <w:rFonts w:ascii="Times New Roman" w:hAnsi="Times New Roman" w:cs="Times New Roman"/>
          <w:b/>
          <w:sz w:val="24"/>
          <w:szCs w:val="24"/>
        </w:rPr>
      </w:pPr>
      <w:r w:rsidRPr="0032354B">
        <w:rPr>
          <w:rFonts w:ascii="Times New Roman" w:hAnsi="Times New Roman" w:cs="Times New Roman"/>
          <w:b/>
          <w:sz w:val="24"/>
          <w:szCs w:val="24"/>
        </w:rPr>
        <w:t>Conclusion</w:t>
      </w:r>
    </w:p>
    <w:p w:rsidR="00867612" w:rsidRPr="00867612" w:rsidRDefault="002F60E1" w:rsidP="006A460C">
      <w:pPr>
        <w:spacing w:line="360" w:lineRule="auto"/>
        <w:ind w:right="-360" w:firstLine="720"/>
        <w:jc w:val="both"/>
        <w:rPr>
          <w:rFonts w:ascii="Times New Roman" w:hAnsi="Times New Roman" w:cs="Times New Roman"/>
          <w:sz w:val="24"/>
          <w:szCs w:val="24"/>
        </w:rPr>
      </w:pPr>
      <w:r w:rsidRPr="0032354B">
        <w:rPr>
          <w:rFonts w:ascii="Times New Roman" w:hAnsi="Times New Roman" w:cs="Times New Roman"/>
          <w:sz w:val="24"/>
          <w:szCs w:val="24"/>
        </w:rPr>
        <w:t xml:space="preserve">The various schemes launched from time to time in the country agriculture insurance </w:t>
      </w:r>
      <w:proofErr w:type="gramStart"/>
      <w:r w:rsidRPr="0032354B">
        <w:rPr>
          <w:rFonts w:ascii="Times New Roman" w:hAnsi="Times New Roman" w:cs="Times New Roman"/>
          <w:sz w:val="24"/>
          <w:szCs w:val="24"/>
        </w:rPr>
        <w:t>has</w:t>
      </w:r>
      <w:proofErr w:type="gramEnd"/>
      <w:r w:rsidRPr="0032354B">
        <w:rPr>
          <w:rFonts w:ascii="Times New Roman" w:hAnsi="Times New Roman" w:cs="Times New Roman"/>
          <w:sz w:val="24"/>
          <w:szCs w:val="24"/>
        </w:rPr>
        <w:t xml:space="preserve"> served very limited purpose. The coverage in terms of area, number of farmers and value of agricultural output is very small, delay in claim settlements based on area approach worsened the </w:t>
      </w:r>
      <w:r w:rsidRPr="0032354B">
        <w:rPr>
          <w:rFonts w:ascii="Times New Roman" w:hAnsi="Times New Roman" w:cs="Times New Roman"/>
          <w:sz w:val="24"/>
          <w:szCs w:val="24"/>
        </w:rPr>
        <w:lastRenderedPageBreak/>
        <w:t>situation and most of the schemes are not viable. The crop insurance works as collateral security and apart from farmers it also benefits to financial institutions. The schemes is to be made an important tool of risk management, present level of coverage has to be improved significantly. Each improvement has financial implications to government. There are various issues and challenges with respect to crop insurance in India which need to be addressed seriously</w:t>
      </w:r>
      <w:r w:rsidR="00F93DAC" w:rsidRPr="0032354B">
        <w:rPr>
          <w:rFonts w:ascii="Times New Roman" w:hAnsi="Times New Roman" w:cs="Times New Roman"/>
          <w:sz w:val="24"/>
          <w:szCs w:val="24"/>
        </w:rPr>
        <w:t>.</w:t>
      </w:r>
      <w:r w:rsidRPr="0032354B">
        <w:rPr>
          <w:rFonts w:ascii="Times New Roman" w:hAnsi="Times New Roman" w:cs="Times New Roman"/>
          <w:sz w:val="24"/>
          <w:szCs w:val="24"/>
        </w:rPr>
        <w:t xml:space="preserve"> The new crop insurance scheme called </w:t>
      </w:r>
      <w:proofErr w:type="spellStart"/>
      <w:r w:rsidRPr="0032354B">
        <w:rPr>
          <w:rFonts w:ascii="Times New Roman" w:hAnsi="Times New Roman" w:cs="Times New Roman"/>
          <w:sz w:val="24"/>
          <w:szCs w:val="24"/>
        </w:rPr>
        <w:t>Pradhan</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Mantri</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Fasal</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Bima</w:t>
      </w:r>
      <w:proofErr w:type="spellEnd"/>
      <w:r w:rsidRPr="0032354B">
        <w:rPr>
          <w:rFonts w:ascii="Times New Roman" w:hAnsi="Times New Roman" w:cs="Times New Roman"/>
          <w:sz w:val="24"/>
          <w:szCs w:val="24"/>
        </w:rPr>
        <w:t xml:space="preserve"> </w:t>
      </w:r>
      <w:proofErr w:type="spellStart"/>
      <w:r w:rsidRPr="0032354B">
        <w:rPr>
          <w:rFonts w:ascii="Times New Roman" w:hAnsi="Times New Roman" w:cs="Times New Roman"/>
          <w:sz w:val="24"/>
          <w:szCs w:val="24"/>
        </w:rPr>
        <w:t>Yoj</w:t>
      </w:r>
      <w:r w:rsidR="00F93DAC" w:rsidRPr="0032354B">
        <w:rPr>
          <w:rFonts w:ascii="Times New Roman" w:hAnsi="Times New Roman" w:cs="Times New Roman"/>
          <w:sz w:val="24"/>
          <w:szCs w:val="24"/>
        </w:rPr>
        <w:t>a</w:t>
      </w:r>
      <w:r w:rsidRPr="0032354B">
        <w:rPr>
          <w:rFonts w:ascii="Times New Roman" w:hAnsi="Times New Roman" w:cs="Times New Roman"/>
          <w:sz w:val="24"/>
          <w:szCs w:val="24"/>
        </w:rPr>
        <w:t>na</w:t>
      </w:r>
      <w:proofErr w:type="spellEnd"/>
      <w:r w:rsidRPr="0032354B">
        <w:rPr>
          <w:rFonts w:ascii="Times New Roman" w:hAnsi="Times New Roman" w:cs="Times New Roman"/>
          <w:sz w:val="24"/>
          <w:szCs w:val="24"/>
        </w:rPr>
        <w:t xml:space="preserve"> was launched recently with new hopes and aspiration.</w:t>
      </w:r>
      <w:r w:rsidR="00F93DAC" w:rsidRPr="0032354B">
        <w:rPr>
          <w:rFonts w:ascii="Times New Roman" w:hAnsi="Times New Roman" w:cs="Times New Roman"/>
          <w:sz w:val="24"/>
          <w:szCs w:val="24"/>
        </w:rPr>
        <w:t xml:space="preserve"> The whole hearted support and coordination is must among all the stakeholders for successfu</w:t>
      </w:r>
      <w:r w:rsidR="00867612">
        <w:rPr>
          <w:rFonts w:ascii="Times New Roman" w:hAnsi="Times New Roman" w:cs="Times New Roman"/>
          <w:sz w:val="24"/>
          <w:szCs w:val="24"/>
        </w:rPr>
        <w:t>l implementation of the schemes.</w:t>
      </w:r>
    </w:p>
    <w:p w:rsidR="0032354B" w:rsidRPr="0032354B" w:rsidRDefault="0032354B" w:rsidP="0032354B">
      <w:pPr>
        <w:spacing w:line="360" w:lineRule="auto"/>
        <w:ind w:right="-360"/>
        <w:jc w:val="both"/>
        <w:rPr>
          <w:rFonts w:ascii="Times New Roman" w:hAnsi="Times New Roman" w:cs="Times New Roman"/>
          <w:b/>
          <w:sz w:val="24"/>
          <w:szCs w:val="24"/>
        </w:rPr>
      </w:pPr>
      <w:r w:rsidRPr="0032354B">
        <w:rPr>
          <w:rFonts w:ascii="Times New Roman" w:hAnsi="Times New Roman" w:cs="Times New Roman"/>
          <w:b/>
          <w:sz w:val="24"/>
          <w:szCs w:val="24"/>
        </w:rPr>
        <w:t>References</w:t>
      </w:r>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r w:rsidRPr="00D2174F">
        <w:rPr>
          <w:rFonts w:ascii="Times New Roman" w:hAnsi="Times New Roman" w:cs="Times New Roman"/>
          <w:b/>
          <w:sz w:val="28"/>
          <w:szCs w:val="28"/>
        </w:rPr>
        <w:t>A</w:t>
      </w:r>
      <w:r w:rsidRPr="002A48F1">
        <w:rPr>
          <w:rFonts w:ascii="Times New Roman" w:hAnsi="Times New Roman" w:cs="Times New Roman"/>
          <w:sz w:val="20"/>
          <w:szCs w:val="20"/>
        </w:rPr>
        <w:t>NONYMOUS</w:t>
      </w:r>
      <w:r w:rsidRPr="002A48F1">
        <w:rPr>
          <w:rFonts w:ascii="Times New Roman" w:hAnsi="Times New Roman" w:cs="Times New Roman"/>
          <w:sz w:val="24"/>
          <w:szCs w:val="24"/>
        </w:rPr>
        <w:t>, 2012, Government  of  India, report  of the  working  group  on  risk  management in agriculture for eleventh five year plan (2007-12), planning commission, New Delhi.</w:t>
      </w:r>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proofErr w:type="gramStart"/>
      <w:r w:rsidRPr="00D2174F">
        <w:rPr>
          <w:rFonts w:ascii="Times New Roman" w:hAnsi="Times New Roman" w:cs="Times New Roman"/>
          <w:b/>
          <w:sz w:val="28"/>
          <w:szCs w:val="28"/>
        </w:rPr>
        <w:t>A</w:t>
      </w:r>
      <w:r w:rsidRPr="002A48F1">
        <w:rPr>
          <w:rFonts w:ascii="Times New Roman" w:hAnsi="Times New Roman" w:cs="Times New Roman"/>
          <w:sz w:val="20"/>
          <w:szCs w:val="20"/>
        </w:rPr>
        <w:t>NONYMOUS</w:t>
      </w:r>
      <w:r w:rsidRPr="002A48F1">
        <w:rPr>
          <w:rFonts w:ascii="Times New Roman" w:hAnsi="Times New Roman" w:cs="Times New Roman"/>
          <w:sz w:val="24"/>
          <w:szCs w:val="24"/>
        </w:rPr>
        <w:t>, 2014, Government of India 2014, Report of the committee to review the implementation of crop insurance schemes in India.</w:t>
      </w:r>
      <w:proofErr w:type="gramEnd"/>
      <w:r w:rsidRPr="002A48F1">
        <w:rPr>
          <w:rFonts w:ascii="Times New Roman" w:hAnsi="Times New Roman" w:cs="Times New Roman"/>
          <w:sz w:val="24"/>
          <w:szCs w:val="24"/>
        </w:rPr>
        <w:t xml:space="preserve"> </w:t>
      </w:r>
      <w:proofErr w:type="gramStart"/>
      <w:r w:rsidRPr="002A48F1">
        <w:rPr>
          <w:rFonts w:ascii="Times New Roman" w:hAnsi="Times New Roman" w:cs="Times New Roman"/>
          <w:sz w:val="24"/>
          <w:szCs w:val="24"/>
        </w:rPr>
        <w:t>Department of agriculture &amp; cooperation, Ministry of agriculture, Government of India.</w:t>
      </w:r>
      <w:proofErr w:type="gramEnd"/>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proofErr w:type="gramStart"/>
      <w:r w:rsidRPr="00D2174F">
        <w:rPr>
          <w:rFonts w:ascii="Times New Roman" w:hAnsi="Times New Roman" w:cs="Times New Roman"/>
          <w:b/>
          <w:sz w:val="28"/>
          <w:szCs w:val="28"/>
        </w:rPr>
        <w:t>A</w:t>
      </w:r>
      <w:r w:rsidRPr="002A48F1">
        <w:rPr>
          <w:rFonts w:ascii="Times New Roman" w:hAnsi="Times New Roman" w:cs="Times New Roman"/>
          <w:sz w:val="20"/>
          <w:szCs w:val="20"/>
        </w:rPr>
        <w:t>NONYMOUS</w:t>
      </w:r>
      <w:r w:rsidRPr="002A48F1">
        <w:rPr>
          <w:rFonts w:ascii="Times New Roman" w:hAnsi="Times New Roman" w:cs="Times New Roman"/>
          <w:sz w:val="24"/>
          <w:szCs w:val="24"/>
        </w:rPr>
        <w:t xml:space="preserve">, 2014, </w:t>
      </w:r>
      <w:proofErr w:type="spellStart"/>
      <w:r>
        <w:rPr>
          <w:rFonts w:ascii="Times New Roman" w:hAnsi="Times New Roman" w:cs="Times New Roman"/>
          <w:sz w:val="24"/>
          <w:szCs w:val="24"/>
        </w:rPr>
        <w:t>Pradhan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Mantri</w:t>
      </w:r>
      <w:proofErr w:type="spellEnd"/>
      <w:r>
        <w:rPr>
          <w:rFonts w:ascii="Times New Roman" w:hAnsi="Times New Roman" w:cs="Times New Roman"/>
          <w:sz w:val="24"/>
          <w:szCs w:val="24"/>
        </w:rPr>
        <w:t xml:space="preserve"> Jan </w:t>
      </w:r>
      <w:proofErr w:type="spellStart"/>
      <w:r>
        <w:rPr>
          <w:rFonts w:ascii="Times New Roman" w:hAnsi="Times New Roman" w:cs="Times New Roman"/>
          <w:sz w:val="24"/>
          <w:szCs w:val="24"/>
        </w:rPr>
        <w:t>Dhan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Yojana</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Pr="002A48F1">
        <w:rPr>
          <w:rFonts w:ascii="Times New Roman" w:hAnsi="Times New Roman" w:cs="Times New Roman"/>
          <w:sz w:val="24"/>
          <w:szCs w:val="24"/>
        </w:rPr>
        <w:t>Official website of the Agriculture Insurance Company of India.</w:t>
      </w:r>
      <w:proofErr w:type="gramEnd"/>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proofErr w:type="gramStart"/>
      <w:r w:rsidRPr="00D2174F">
        <w:rPr>
          <w:rFonts w:ascii="Times New Roman" w:hAnsi="Times New Roman" w:cs="Times New Roman"/>
          <w:b/>
          <w:sz w:val="28"/>
          <w:szCs w:val="28"/>
        </w:rPr>
        <w:t>A</w:t>
      </w:r>
      <w:r w:rsidRPr="002A48F1">
        <w:rPr>
          <w:rFonts w:ascii="Times New Roman" w:hAnsi="Times New Roman" w:cs="Times New Roman"/>
          <w:sz w:val="20"/>
          <w:szCs w:val="20"/>
        </w:rPr>
        <w:t>NONYMOUS</w:t>
      </w:r>
      <w:r w:rsidRPr="002A48F1">
        <w:rPr>
          <w:rFonts w:ascii="Times New Roman" w:hAnsi="Times New Roman" w:cs="Times New Roman"/>
          <w:sz w:val="24"/>
          <w:szCs w:val="24"/>
        </w:rPr>
        <w:t xml:space="preserve">, 2015, </w:t>
      </w:r>
      <w:r w:rsidRPr="0002650A">
        <w:rPr>
          <w:rFonts w:ascii="Times New Roman" w:hAnsi="Times New Roman" w:cs="Times New Roman"/>
          <w:i/>
          <w:sz w:val="24"/>
          <w:szCs w:val="24"/>
        </w:rPr>
        <w:t>Annual Report</w:t>
      </w:r>
      <w:r w:rsidRPr="0002650A">
        <w:rPr>
          <w:rFonts w:ascii="Times New Roman" w:hAnsi="Times New Roman" w:cs="Times New Roman"/>
          <w:sz w:val="24"/>
          <w:szCs w:val="24"/>
        </w:rPr>
        <w:t>.</w:t>
      </w:r>
      <w:proofErr w:type="gramEnd"/>
      <w:r w:rsidRPr="0002650A">
        <w:rPr>
          <w:rFonts w:ascii="Times New Roman" w:hAnsi="Times New Roman" w:cs="Times New Roman"/>
          <w:sz w:val="24"/>
          <w:szCs w:val="24"/>
        </w:rPr>
        <w:t xml:space="preserve"> </w:t>
      </w:r>
      <w:proofErr w:type="gramStart"/>
      <w:r w:rsidRPr="0002650A">
        <w:rPr>
          <w:rFonts w:ascii="Times New Roman" w:hAnsi="Times New Roman" w:cs="Times New Roman"/>
          <w:sz w:val="24"/>
          <w:szCs w:val="24"/>
        </w:rPr>
        <w:t>Statistical information</w:t>
      </w:r>
      <w:r>
        <w:rPr>
          <w:rFonts w:ascii="Times New Roman" w:hAnsi="Times New Roman" w:cs="Times New Roman"/>
          <w:sz w:val="24"/>
          <w:szCs w:val="24"/>
        </w:rPr>
        <w:t>.</w:t>
      </w:r>
      <w:proofErr w:type="gramEnd"/>
      <w:r w:rsidRPr="0002650A">
        <w:rPr>
          <w:rFonts w:ascii="Times New Roman" w:hAnsi="Times New Roman" w:cs="Times New Roman"/>
          <w:sz w:val="24"/>
          <w:szCs w:val="24"/>
        </w:rPr>
        <w:t xml:space="preserve"> </w:t>
      </w:r>
      <w:proofErr w:type="gramStart"/>
      <w:r w:rsidRPr="002A48F1">
        <w:rPr>
          <w:rFonts w:ascii="Times New Roman" w:hAnsi="Times New Roman" w:cs="Times New Roman"/>
          <w:sz w:val="24"/>
          <w:szCs w:val="24"/>
        </w:rPr>
        <w:t>Official website of the Government of India.</w:t>
      </w:r>
      <w:proofErr w:type="gramEnd"/>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proofErr w:type="gramStart"/>
      <w:r w:rsidRPr="00D2174F">
        <w:rPr>
          <w:rFonts w:ascii="Times New Roman" w:hAnsi="Times New Roman" w:cs="Times New Roman"/>
          <w:b/>
          <w:sz w:val="28"/>
          <w:szCs w:val="28"/>
        </w:rPr>
        <w:t>A</w:t>
      </w:r>
      <w:r w:rsidRPr="002A48F1">
        <w:rPr>
          <w:rFonts w:ascii="Times New Roman" w:hAnsi="Times New Roman" w:cs="Times New Roman"/>
          <w:sz w:val="20"/>
          <w:szCs w:val="20"/>
        </w:rPr>
        <w:t>NONYMOUS</w:t>
      </w:r>
      <w:r w:rsidRPr="002A48F1">
        <w:rPr>
          <w:rFonts w:ascii="Times New Roman" w:hAnsi="Times New Roman" w:cs="Times New Roman"/>
          <w:sz w:val="24"/>
          <w:szCs w:val="24"/>
        </w:rPr>
        <w:t>, 2016,</w:t>
      </w:r>
      <w:r>
        <w:rPr>
          <w:rFonts w:ascii="Times New Roman" w:hAnsi="Times New Roman" w:cs="Times New Roman"/>
          <w:sz w:val="24"/>
          <w:szCs w:val="24"/>
        </w:rPr>
        <w:t xml:space="preserve"> </w:t>
      </w:r>
      <w:r w:rsidRPr="0002650A">
        <w:rPr>
          <w:rFonts w:ascii="Times New Roman" w:hAnsi="Times New Roman" w:cs="Times New Roman"/>
          <w:i/>
          <w:sz w:val="24"/>
          <w:szCs w:val="24"/>
        </w:rPr>
        <w:t>Operational guidelines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2A48F1">
        <w:rPr>
          <w:rFonts w:ascii="Times New Roman" w:hAnsi="Times New Roman" w:cs="Times New Roman"/>
          <w:sz w:val="24"/>
          <w:szCs w:val="24"/>
        </w:rPr>
        <w:t xml:space="preserve"> </w:t>
      </w:r>
      <w:proofErr w:type="spellStart"/>
      <w:proofErr w:type="gramStart"/>
      <w:r w:rsidRPr="002A48F1">
        <w:rPr>
          <w:rFonts w:ascii="Times New Roman" w:hAnsi="Times New Roman" w:cs="Times New Roman"/>
          <w:sz w:val="24"/>
          <w:szCs w:val="24"/>
        </w:rPr>
        <w:t>Pradhan</w:t>
      </w:r>
      <w:proofErr w:type="spellEnd"/>
      <w:r w:rsidRPr="002A48F1">
        <w:rPr>
          <w:rFonts w:ascii="Times New Roman" w:hAnsi="Times New Roman" w:cs="Times New Roman"/>
          <w:sz w:val="24"/>
          <w:szCs w:val="24"/>
        </w:rPr>
        <w:t xml:space="preserve"> </w:t>
      </w:r>
      <w:proofErr w:type="spellStart"/>
      <w:r w:rsidRPr="002A48F1">
        <w:rPr>
          <w:rFonts w:ascii="Times New Roman" w:hAnsi="Times New Roman" w:cs="Times New Roman"/>
          <w:sz w:val="24"/>
          <w:szCs w:val="24"/>
        </w:rPr>
        <w:t>Mantri</w:t>
      </w:r>
      <w:proofErr w:type="spellEnd"/>
      <w:r w:rsidRPr="002A48F1">
        <w:rPr>
          <w:rFonts w:ascii="Times New Roman" w:hAnsi="Times New Roman" w:cs="Times New Roman"/>
          <w:sz w:val="24"/>
          <w:szCs w:val="24"/>
        </w:rPr>
        <w:t xml:space="preserve"> </w:t>
      </w:r>
      <w:proofErr w:type="spellStart"/>
      <w:r w:rsidRPr="002A48F1">
        <w:rPr>
          <w:rFonts w:ascii="Times New Roman" w:hAnsi="Times New Roman" w:cs="Times New Roman"/>
          <w:sz w:val="24"/>
          <w:szCs w:val="24"/>
        </w:rPr>
        <w:t>Fasal</w:t>
      </w:r>
      <w:proofErr w:type="spellEnd"/>
      <w:r w:rsidRPr="002A48F1">
        <w:rPr>
          <w:rFonts w:ascii="Times New Roman" w:hAnsi="Times New Roman" w:cs="Times New Roman"/>
          <w:sz w:val="24"/>
          <w:szCs w:val="24"/>
        </w:rPr>
        <w:t xml:space="preserve"> </w:t>
      </w:r>
      <w:proofErr w:type="spellStart"/>
      <w:r w:rsidRPr="002A48F1">
        <w:rPr>
          <w:rFonts w:ascii="Times New Roman" w:hAnsi="Times New Roman" w:cs="Times New Roman"/>
          <w:sz w:val="24"/>
          <w:szCs w:val="24"/>
        </w:rPr>
        <w:t>Bima</w:t>
      </w:r>
      <w:proofErr w:type="spellEnd"/>
      <w:r w:rsidRPr="002A48F1">
        <w:rPr>
          <w:rFonts w:ascii="Times New Roman" w:hAnsi="Times New Roman" w:cs="Times New Roman"/>
          <w:sz w:val="24"/>
          <w:szCs w:val="24"/>
        </w:rPr>
        <w:t xml:space="preserve"> crop insurance scheme.</w:t>
      </w:r>
      <w:proofErr w:type="gramEnd"/>
      <w:r w:rsidRPr="002A48F1">
        <w:rPr>
          <w:rFonts w:ascii="Times New Roman" w:hAnsi="Times New Roman" w:cs="Times New Roman"/>
          <w:sz w:val="24"/>
          <w:szCs w:val="24"/>
        </w:rPr>
        <w:t xml:space="preserve"> </w:t>
      </w:r>
      <w:proofErr w:type="gramStart"/>
      <w:r w:rsidRPr="002A48F1">
        <w:rPr>
          <w:rFonts w:ascii="Times New Roman" w:hAnsi="Times New Roman" w:cs="Times New Roman"/>
          <w:sz w:val="24"/>
          <w:szCs w:val="24"/>
        </w:rPr>
        <w:t>Official website of the Government of India.</w:t>
      </w:r>
      <w:proofErr w:type="gramEnd"/>
    </w:p>
    <w:p w:rsidR="00920DFC"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r w:rsidRPr="002A48F1">
        <w:rPr>
          <w:rFonts w:ascii="Times New Roman" w:hAnsi="Times New Roman" w:cs="Times New Roman"/>
          <w:b/>
          <w:sz w:val="28"/>
          <w:szCs w:val="28"/>
        </w:rPr>
        <w:t>D</w:t>
      </w:r>
      <w:r w:rsidRPr="002A48F1">
        <w:rPr>
          <w:rFonts w:ascii="Times New Roman" w:hAnsi="Times New Roman" w:cs="Times New Roman"/>
          <w:sz w:val="20"/>
          <w:szCs w:val="20"/>
        </w:rPr>
        <w:t>ANDEKAR</w:t>
      </w:r>
      <w:r w:rsidRPr="002A48F1">
        <w:rPr>
          <w:rFonts w:ascii="Times New Roman" w:hAnsi="Times New Roman" w:cs="Times New Roman"/>
          <w:sz w:val="24"/>
          <w:szCs w:val="24"/>
        </w:rPr>
        <w:t xml:space="preserve">, V. M 1985, Crop Insurance in India a review, 1976-77 to 1984-85, Economic and Political Weekly, </w:t>
      </w:r>
      <w:r w:rsidRPr="002A48F1">
        <w:rPr>
          <w:rFonts w:ascii="Times New Roman" w:hAnsi="Times New Roman" w:cs="Times New Roman"/>
          <w:b/>
          <w:sz w:val="24"/>
          <w:szCs w:val="24"/>
        </w:rPr>
        <w:t>20</w:t>
      </w:r>
      <w:r w:rsidRPr="002A48F1">
        <w:rPr>
          <w:rFonts w:ascii="Times New Roman" w:hAnsi="Times New Roman" w:cs="Times New Roman"/>
          <w:sz w:val="24"/>
          <w:szCs w:val="24"/>
        </w:rPr>
        <w:t xml:space="preserve"> (25&amp;26): 46-59.</w:t>
      </w:r>
    </w:p>
    <w:p w:rsidR="00920DFC" w:rsidRPr="00920DFC" w:rsidRDefault="00920DFC" w:rsidP="00920DFC">
      <w:pPr>
        <w:autoSpaceDE w:val="0"/>
        <w:autoSpaceDN w:val="0"/>
        <w:adjustRightInd w:val="0"/>
        <w:spacing w:before="60" w:after="40" w:line="360" w:lineRule="auto"/>
        <w:ind w:left="720" w:hanging="720"/>
        <w:jc w:val="both"/>
        <w:rPr>
          <w:rFonts w:ascii="Times New Roman" w:hAnsi="Times New Roman" w:cs="Times New Roman"/>
          <w:sz w:val="24"/>
          <w:szCs w:val="24"/>
        </w:rPr>
      </w:pPr>
      <w:r w:rsidRPr="00920DFC">
        <w:rPr>
          <w:rFonts w:ascii="Times New Roman" w:hAnsi="Times New Roman" w:cs="Times New Roman"/>
          <w:b/>
          <w:sz w:val="24"/>
          <w:szCs w:val="24"/>
        </w:rPr>
        <w:t>D</w:t>
      </w:r>
      <w:r w:rsidRPr="00920DFC">
        <w:rPr>
          <w:rFonts w:ascii="Times New Roman" w:hAnsi="Times New Roman" w:cs="Times New Roman"/>
          <w:sz w:val="20"/>
          <w:szCs w:val="20"/>
        </w:rPr>
        <w:t>ENNIS</w:t>
      </w:r>
      <w:r w:rsidRPr="00920DFC">
        <w:rPr>
          <w:rFonts w:ascii="Times New Roman" w:hAnsi="Times New Roman" w:cs="Times New Roman"/>
          <w:sz w:val="24"/>
          <w:szCs w:val="24"/>
        </w:rPr>
        <w:t xml:space="preserve">, O. O., </w:t>
      </w:r>
      <w:r w:rsidRPr="00920DFC">
        <w:rPr>
          <w:rFonts w:ascii="Times New Roman" w:hAnsi="Times New Roman" w:cs="Times New Roman"/>
          <w:b/>
          <w:sz w:val="24"/>
          <w:szCs w:val="24"/>
        </w:rPr>
        <w:t>R</w:t>
      </w:r>
      <w:r w:rsidRPr="00920DFC">
        <w:rPr>
          <w:rFonts w:ascii="Times New Roman" w:hAnsi="Times New Roman" w:cs="Times New Roman"/>
          <w:sz w:val="20"/>
          <w:szCs w:val="20"/>
        </w:rPr>
        <w:t>OSE</w:t>
      </w:r>
      <w:r w:rsidRPr="00920DFC">
        <w:rPr>
          <w:rFonts w:ascii="Times New Roman" w:hAnsi="Times New Roman" w:cs="Times New Roman"/>
          <w:sz w:val="24"/>
          <w:szCs w:val="24"/>
        </w:rPr>
        <w:t xml:space="preserve">. A. N. </w:t>
      </w:r>
      <w:r w:rsidRPr="00920DFC">
        <w:rPr>
          <w:rFonts w:ascii="Times New Roman" w:hAnsi="Times New Roman" w:cs="Times New Roman"/>
          <w:sz w:val="20"/>
          <w:szCs w:val="20"/>
        </w:rPr>
        <w:t>AND</w:t>
      </w:r>
      <w:r w:rsidRPr="00920DFC">
        <w:rPr>
          <w:rFonts w:ascii="Times New Roman" w:hAnsi="Times New Roman" w:cs="Times New Roman"/>
          <w:sz w:val="24"/>
          <w:szCs w:val="24"/>
        </w:rPr>
        <w:t xml:space="preserve"> </w:t>
      </w:r>
      <w:r w:rsidRPr="00920DFC">
        <w:rPr>
          <w:rFonts w:ascii="Times New Roman" w:hAnsi="Times New Roman" w:cs="Times New Roman"/>
          <w:b/>
          <w:sz w:val="24"/>
          <w:szCs w:val="24"/>
        </w:rPr>
        <w:t>D</w:t>
      </w:r>
      <w:r w:rsidRPr="00920DFC">
        <w:rPr>
          <w:rFonts w:ascii="Times New Roman" w:hAnsi="Times New Roman" w:cs="Times New Roman"/>
          <w:sz w:val="20"/>
          <w:szCs w:val="20"/>
        </w:rPr>
        <w:t>AVID</w:t>
      </w:r>
      <w:r w:rsidRPr="00920DFC">
        <w:rPr>
          <w:rFonts w:ascii="Times New Roman" w:hAnsi="Times New Roman" w:cs="Times New Roman"/>
          <w:sz w:val="24"/>
          <w:szCs w:val="24"/>
        </w:rPr>
        <w:t xml:space="preserve">, J. O., 2015, </w:t>
      </w:r>
      <w:proofErr w:type="gramStart"/>
      <w:r w:rsidRPr="00920DFC">
        <w:rPr>
          <w:rFonts w:ascii="Times New Roman" w:hAnsi="Times New Roman" w:cs="Times New Roman"/>
          <w:sz w:val="24"/>
          <w:szCs w:val="24"/>
        </w:rPr>
        <w:t>What</w:t>
      </w:r>
      <w:proofErr w:type="gramEnd"/>
      <w:r w:rsidRPr="00920DFC">
        <w:rPr>
          <w:rFonts w:ascii="Times New Roman" w:hAnsi="Times New Roman" w:cs="Times New Roman"/>
          <w:sz w:val="24"/>
          <w:szCs w:val="24"/>
        </w:rPr>
        <w:t xml:space="preserve"> do farmers want from crop insurance schemes: A stated preference approach. Paper presented at the International Conference of Agricultural Economists</w:t>
      </w:r>
      <w:r w:rsidRPr="00920DFC">
        <w:rPr>
          <w:rFonts w:ascii="Times New Roman" w:hAnsi="Times New Roman" w:cs="Times New Roman"/>
          <w:i/>
          <w:sz w:val="24"/>
          <w:szCs w:val="24"/>
        </w:rPr>
        <w:t>.</w:t>
      </w:r>
      <w:r w:rsidRPr="00920DFC">
        <w:rPr>
          <w:rFonts w:ascii="Times New Roman" w:hAnsi="Times New Roman" w:cs="Times New Roman"/>
          <w:sz w:val="24"/>
          <w:szCs w:val="24"/>
        </w:rPr>
        <w:t xml:space="preserve"> University of Milan, Italy.</w:t>
      </w:r>
    </w:p>
    <w:p w:rsidR="00920DFC" w:rsidRDefault="00920DFC" w:rsidP="00DE2D89">
      <w:pPr>
        <w:autoSpaceDE w:val="0"/>
        <w:autoSpaceDN w:val="0"/>
        <w:adjustRightInd w:val="0"/>
        <w:spacing w:before="60" w:after="40" w:line="360" w:lineRule="auto"/>
        <w:ind w:left="720" w:hanging="720"/>
        <w:jc w:val="both"/>
        <w:rPr>
          <w:rFonts w:ascii="Times New Roman" w:hAnsi="Times New Roman" w:cs="Times New Roman"/>
          <w:sz w:val="24"/>
          <w:szCs w:val="24"/>
        </w:rPr>
      </w:pPr>
      <w:r w:rsidRPr="00DE2D89">
        <w:rPr>
          <w:rFonts w:ascii="Times New Roman" w:hAnsi="Times New Roman" w:cs="Times New Roman"/>
          <w:b/>
          <w:sz w:val="28"/>
          <w:szCs w:val="28"/>
        </w:rPr>
        <w:t>L</w:t>
      </w:r>
      <w:r w:rsidRPr="00DE2D89">
        <w:rPr>
          <w:rFonts w:ascii="Times New Roman" w:hAnsi="Times New Roman" w:cs="Times New Roman"/>
          <w:sz w:val="20"/>
          <w:szCs w:val="20"/>
        </w:rPr>
        <w:t>ANCASTER</w:t>
      </w:r>
      <w:r w:rsidRPr="00DE2D89">
        <w:rPr>
          <w:rFonts w:ascii="Times New Roman" w:hAnsi="Times New Roman" w:cs="Times New Roman"/>
          <w:sz w:val="24"/>
          <w:szCs w:val="24"/>
        </w:rPr>
        <w:t xml:space="preserve">, K., 1966. </w:t>
      </w:r>
      <w:proofErr w:type="gramStart"/>
      <w:r w:rsidRPr="00DE2D89">
        <w:rPr>
          <w:rFonts w:ascii="Times New Roman" w:hAnsi="Times New Roman" w:cs="Times New Roman"/>
          <w:sz w:val="24"/>
          <w:szCs w:val="24"/>
        </w:rPr>
        <w:t>A New approach to consumer Theory.</w:t>
      </w:r>
      <w:proofErr w:type="gramEnd"/>
      <w:r w:rsidRPr="00DE2D89">
        <w:rPr>
          <w:rFonts w:ascii="Times New Roman" w:hAnsi="Times New Roman" w:cs="Times New Roman"/>
          <w:sz w:val="24"/>
          <w:szCs w:val="24"/>
        </w:rPr>
        <w:t xml:space="preserve"> </w:t>
      </w:r>
      <w:proofErr w:type="gramStart"/>
      <w:r w:rsidRPr="00DE2D89">
        <w:rPr>
          <w:rFonts w:ascii="Times New Roman" w:hAnsi="Times New Roman" w:cs="Times New Roman"/>
          <w:i/>
          <w:iCs/>
          <w:sz w:val="24"/>
          <w:szCs w:val="24"/>
        </w:rPr>
        <w:t xml:space="preserve">Journal of Political Economy, </w:t>
      </w:r>
      <w:r w:rsidRPr="00DE2D89">
        <w:rPr>
          <w:rFonts w:ascii="Times New Roman" w:hAnsi="Times New Roman" w:cs="Times New Roman"/>
          <w:b/>
          <w:sz w:val="24"/>
          <w:szCs w:val="24"/>
        </w:rPr>
        <w:t>74</w:t>
      </w:r>
      <w:r>
        <w:rPr>
          <w:rFonts w:ascii="Times New Roman" w:hAnsi="Times New Roman" w:cs="Times New Roman"/>
          <w:sz w:val="24"/>
          <w:szCs w:val="24"/>
        </w:rPr>
        <w:t xml:space="preserve"> </w:t>
      </w:r>
      <w:r w:rsidRPr="00DE2D89">
        <w:rPr>
          <w:rFonts w:ascii="Times New Roman" w:hAnsi="Times New Roman" w:cs="Times New Roman"/>
          <w:sz w:val="24"/>
          <w:szCs w:val="24"/>
        </w:rPr>
        <w:t>(2), pp.132-157.</w:t>
      </w:r>
      <w:proofErr w:type="gramEnd"/>
    </w:p>
    <w:p w:rsidR="00920DFC" w:rsidRPr="00DE2D89" w:rsidRDefault="00920DFC" w:rsidP="00DE2D89">
      <w:pPr>
        <w:autoSpaceDE w:val="0"/>
        <w:autoSpaceDN w:val="0"/>
        <w:adjustRightInd w:val="0"/>
        <w:spacing w:before="60" w:after="40" w:line="360" w:lineRule="auto"/>
        <w:ind w:left="720" w:hanging="720"/>
        <w:jc w:val="both"/>
        <w:rPr>
          <w:rFonts w:ascii="Times New Roman" w:hAnsi="Times New Roman" w:cs="Times New Roman"/>
          <w:sz w:val="24"/>
          <w:szCs w:val="24"/>
        </w:rPr>
      </w:pPr>
      <w:proofErr w:type="spellStart"/>
      <w:r w:rsidRPr="002B73E2">
        <w:rPr>
          <w:rFonts w:ascii="Times New Roman" w:hAnsi="Times New Roman" w:cs="Times New Roman"/>
          <w:b/>
          <w:sz w:val="28"/>
          <w:szCs w:val="28"/>
        </w:rPr>
        <w:lastRenderedPageBreak/>
        <w:t>M</w:t>
      </w:r>
      <w:r>
        <w:rPr>
          <w:rFonts w:ascii="Times New Roman" w:hAnsi="Times New Roman" w:cs="Times New Roman"/>
          <w:sz w:val="24"/>
          <w:szCs w:val="24"/>
        </w:rPr>
        <w:t>c</w:t>
      </w:r>
      <w:r w:rsidRPr="002B73E2">
        <w:rPr>
          <w:rFonts w:ascii="Times New Roman" w:hAnsi="Times New Roman" w:cs="Times New Roman"/>
          <w:sz w:val="20"/>
          <w:szCs w:val="20"/>
        </w:rPr>
        <w:t>FADDEN</w:t>
      </w:r>
      <w:proofErr w:type="spellEnd"/>
      <w:r w:rsidRPr="00DE2D89">
        <w:rPr>
          <w:rFonts w:ascii="Times New Roman" w:hAnsi="Times New Roman" w:cs="Times New Roman"/>
          <w:sz w:val="24"/>
          <w:szCs w:val="24"/>
        </w:rPr>
        <w:t xml:space="preserve">, D., 1974. </w:t>
      </w:r>
      <w:proofErr w:type="gramStart"/>
      <w:r w:rsidRPr="002B73E2">
        <w:rPr>
          <w:rFonts w:ascii="Times New Roman" w:hAnsi="Times New Roman" w:cs="Times New Roman"/>
          <w:iCs/>
          <w:sz w:val="24"/>
          <w:szCs w:val="24"/>
        </w:rPr>
        <w:t xml:space="preserve">Conditional </w:t>
      </w:r>
      <w:proofErr w:type="spellStart"/>
      <w:r w:rsidRPr="002B73E2">
        <w:rPr>
          <w:rFonts w:ascii="Times New Roman" w:hAnsi="Times New Roman" w:cs="Times New Roman"/>
          <w:iCs/>
          <w:sz w:val="24"/>
          <w:szCs w:val="24"/>
        </w:rPr>
        <w:t>logit</w:t>
      </w:r>
      <w:proofErr w:type="spellEnd"/>
      <w:r w:rsidRPr="002B73E2">
        <w:rPr>
          <w:rFonts w:ascii="Times New Roman" w:hAnsi="Times New Roman" w:cs="Times New Roman"/>
          <w:iCs/>
          <w:sz w:val="24"/>
          <w:szCs w:val="24"/>
        </w:rPr>
        <w:t xml:space="preserve"> analysis of qualitative choice </w:t>
      </w:r>
      <w:proofErr w:type="spellStart"/>
      <w:r w:rsidRPr="002B73E2">
        <w:rPr>
          <w:rFonts w:ascii="Times New Roman" w:hAnsi="Times New Roman" w:cs="Times New Roman"/>
          <w:iCs/>
          <w:sz w:val="24"/>
          <w:szCs w:val="24"/>
        </w:rPr>
        <w:t>behaviour</w:t>
      </w:r>
      <w:proofErr w:type="spellEnd"/>
      <w:r w:rsidRPr="00DE2D89">
        <w:rPr>
          <w:rFonts w:ascii="Times New Roman" w:hAnsi="Times New Roman" w:cs="Times New Roman"/>
          <w:i/>
          <w:iCs/>
          <w:sz w:val="24"/>
          <w:szCs w:val="24"/>
        </w:rPr>
        <w:t>.</w:t>
      </w:r>
      <w:proofErr w:type="gramEnd"/>
      <w:r w:rsidRPr="00DE2D89">
        <w:rPr>
          <w:rFonts w:ascii="Times New Roman" w:hAnsi="Times New Roman" w:cs="Times New Roman"/>
          <w:i/>
          <w:iCs/>
          <w:sz w:val="24"/>
          <w:szCs w:val="24"/>
        </w:rPr>
        <w:t xml:space="preserve"> </w:t>
      </w:r>
      <w:proofErr w:type="spellStart"/>
      <w:r w:rsidRPr="00DE2D89">
        <w:rPr>
          <w:rFonts w:ascii="Times New Roman" w:hAnsi="Times New Roman" w:cs="Times New Roman"/>
          <w:sz w:val="24"/>
          <w:szCs w:val="24"/>
        </w:rPr>
        <w:t>Zarembka</w:t>
      </w:r>
      <w:proofErr w:type="spellEnd"/>
      <w:r>
        <w:rPr>
          <w:rFonts w:ascii="Times New Roman" w:hAnsi="Times New Roman" w:cs="Times New Roman"/>
          <w:sz w:val="24"/>
          <w:szCs w:val="24"/>
        </w:rPr>
        <w:t xml:space="preserve"> </w:t>
      </w:r>
      <w:r w:rsidRPr="00DE2D89">
        <w:rPr>
          <w:rFonts w:ascii="Times New Roman" w:hAnsi="Times New Roman" w:cs="Times New Roman"/>
          <w:sz w:val="24"/>
          <w:szCs w:val="24"/>
        </w:rPr>
        <w:t xml:space="preserve">(Ed.), </w:t>
      </w:r>
      <w:r w:rsidRPr="002B73E2">
        <w:rPr>
          <w:rFonts w:ascii="Times New Roman" w:hAnsi="Times New Roman" w:cs="Times New Roman"/>
          <w:i/>
          <w:sz w:val="24"/>
          <w:szCs w:val="24"/>
        </w:rPr>
        <w:t xml:space="preserve">Frontiers of </w:t>
      </w:r>
      <w:proofErr w:type="spellStart"/>
      <w:r w:rsidRPr="002B73E2">
        <w:rPr>
          <w:rFonts w:ascii="Times New Roman" w:hAnsi="Times New Roman" w:cs="Times New Roman"/>
          <w:i/>
          <w:sz w:val="24"/>
          <w:szCs w:val="24"/>
        </w:rPr>
        <w:t>Econometerics</w:t>
      </w:r>
      <w:proofErr w:type="spellEnd"/>
      <w:r w:rsidRPr="00DE2D89">
        <w:rPr>
          <w:rFonts w:ascii="Times New Roman" w:hAnsi="Times New Roman" w:cs="Times New Roman"/>
          <w:sz w:val="24"/>
          <w:szCs w:val="24"/>
        </w:rPr>
        <w:t>, Academic Press.</w:t>
      </w:r>
    </w:p>
    <w:p w:rsidR="00920DFC" w:rsidRDefault="00920DFC" w:rsidP="00DE2D89">
      <w:pPr>
        <w:autoSpaceDE w:val="0"/>
        <w:autoSpaceDN w:val="0"/>
        <w:adjustRightInd w:val="0"/>
        <w:spacing w:before="60" w:after="40" w:line="360" w:lineRule="auto"/>
        <w:ind w:left="720" w:hanging="720"/>
        <w:jc w:val="both"/>
        <w:rPr>
          <w:rFonts w:ascii="Times New Roman" w:hAnsi="Times New Roman" w:cs="Times New Roman"/>
          <w:sz w:val="24"/>
          <w:szCs w:val="24"/>
        </w:rPr>
      </w:pPr>
      <w:proofErr w:type="spellStart"/>
      <w:r w:rsidRPr="002B73E2">
        <w:rPr>
          <w:rFonts w:ascii="Times New Roman" w:hAnsi="Times New Roman" w:cs="Times New Roman"/>
          <w:b/>
          <w:sz w:val="28"/>
          <w:szCs w:val="28"/>
        </w:rPr>
        <w:t>M</w:t>
      </w:r>
      <w:r>
        <w:rPr>
          <w:rFonts w:ascii="Times New Roman" w:hAnsi="Times New Roman" w:cs="Times New Roman"/>
          <w:sz w:val="24"/>
          <w:szCs w:val="24"/>
        </w:rPr>
        <w:t>c</w:t>
      </w:r>
      <w:r w:rsidRPr="002B73E2">
        <w:rPr>
          <w:rFonts w:ascii="Times New Roman" w:hAnsi="Times New Roman" w:cs="Times New Roman"/>
          <w:sz w:val="20"/>
          <w:szCs w:val="20"/>
        </w:rPr>
        <w:t>FADEN</w:t>
      </w:r>
      <w:proofErr w:type="spellEnd"/>
      <w:r w:rsidRPr="00DE2D89">
        <w:rPr>
          <w:rFonts w:ascii="Times New Roman" w:hAnsi="Times New Roman" w:cs="Times New Roman"/>
          <w:sz w:val="24"/>
          <w:szCs w:val="24"/>
        </w:rPr>
        <w:t xml:space="preserve">, D., </w:t>
      </w:r>
      <w:r w:rsidRPr="002B73E2">
        <w:rPr>
          <w:rFonts w:ascii="Times New Roman" w:hAnsi="Times New Roman" w:cs="Times New Roman"/>
          <w:b/>
          <w:sz w:val="28"/>
          <w:szCs w:val="28"/>
        </w:rPr>
        <w:t>T</w:t>
      </w:r>
      <w:r w:rsidRPr="002B73E2">
        <w:rPr>
          <w:rFonts w:ascii="Times New Roman" w:hAnsi="Times New Roman" w:cs="Times New Roman"/>
          <w:sz w:val="20"/>
          <w:szCs w:val="20"/>
        </w:rPr>
        <w:t>RAIN</w:t>
      </w:r>
      <w:r w:rsidRPr="00DE2D89">
        <w:rPr>
          <w:rFonts w:ascii="Times New Roman" w:hAnsi="Times New Roman" w:cs="Times New Roman"/>
          <w:sz w:val="24"/>
          <w:szCs w:val="24"/>
        </w:rPr>
        <w:t xml:space="preserve">. </w:t>
      </w:r>
      <w:proofErr w:type="gramStart"/>
      <w:r w:rsidRPr="00DE2D89">
        <w:rPr>
          <w:rFonts w:ascii="Times New Roman" w:hAnsi="Times New Roman" w:cs="Times New Roman"/>
          <w:sz w:val="24"/>
          <w:szCs w:val="24"/>
        </w:rPr>
        <w:t>K., 2000.</w:t>
      </w:r>
      <w:proofErr w:type="gramEnd"/>
      <w:r w:rsidRPr="00DE2D89">
        <w:rPr>
          <w:rFonts w:ascii="Times New Roman" w:hAnsi="Times New Roman" w:cs="Times New Roman"/>
          <w:sz w:val="24"/>
          <w:szCs w:val="24"/>
        </w:rPr>
        <w:t xml:space="preserve"> </w:t>
      </w:r>
      <w:proofErr w:type="gramStart"/>
      <w:r w:rsidRPr="00DE2D89">
        <w:rPr>
          <w:rFonts w:ascii="Times New Roman" w:hAnsi="Times New Roman" w:cs="Times New Roman"/>
          <w:sz w:val="24"/>
          <w:szCs w:val="24"/>
        </w:rPr>
        <w:t>Mixed MNL models for discrete response.</w:t>
      </w:r>
      <w:proofErr w:type="gramEnd"/>
      <w:r w:rsidRPr="00DE2D89">
        <w:rPr>
          <w:rFonts w:ascii="Times New Roman" w:hAnsi="Times New Roman" w:cs="Times New Roman"/>
          <w:sz w:val="24"/>
          <w:szCs w:val="24"/>
        </w:rPr>
        <w:t xml:space="preserve"> </w:t>
      </w:r>
      <w:r w:rsidRPr="00DE2D89">
        <w:rPr>
          <w:rFonts w:ascii="Times New Roman" w:hAnsi="Times New Roman" w:cs="Times New Roman"/>
          <w:i/>
          <w:iCs/>
          <w:sz w:val="24"/>
          <w:szCs w:val="24"/>
        </w:rPr>
        <w:t>Journal of Applied</w:t>
      </w:r>
      <w:r>
        <w:rPr>
          <w:rFonts w:ascii="Times New Roman" w:hAnsi="Times New Roman" w:cs="Times New Roman"/>
          <w:i/>
          <w:iCs/>
          <w:sz w:val="24"/>
          <w:szCs w:val="24"/>
        </w:rPr>
        <w:t xml:space="preserve"> </w:t>
      </w:r>
      <w:r w:rsidRPr="00DE2D89">
        <w:rPr>
          <w:rFonts w:ascii="Times New Roman" w:hAnsi="Times New Roman" w:cs="Times New Roman"/>
          <w:i/>
          <w:iCs/>
          <w:sz w:val="24"/>
          <w:szCs w:val="24"/>
        </w:rPr>
        <w:t xml:space="preserve">Econometrics, </w:t>
      </w:r>
      <w:r w:rsidRPr="002B73E2">
        <w:rPr>
          <w:rFonts w:ascii="Times New Roman" w:hAnsi="Times New Roman" w:cs="Times New Roman"/>
          <w:b/>
          <w:sz w:val="24"/>
          <w:szCs w:val="24"/>
        </w:rPr>
        <w:t>15</w:t>
      </w:r>
      <w:r>
        <w:rPr>
          <w:rFonts w:ascii="Times New Roman" w:hAnsi="Times New Roman" w:cs="Times New Roman"/>
          <w:sz w:val="24"/>
          <w:szCs w:val="24"/>
        </w:rPr>
        <w:t xml:space="preserve"> (1):</w:t>
      </w:r>
      <w:r w:rsidRPr="00DE2D89">
        <w:rPr>
          <w:rFonts w:ascii="Times New Roman" w:hAnsi="Times New Roman" w:cs="Times New Roman"/>
          <w:sz w:val="24"/>
          <w:szCs w:val="24"/>
        </w:rPr>
        <w:t xml:space="preserve"> 447-470.</w:t>
      </w:r>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r w:rsidRPr="002A48F1">
        <w:rPr>
          <w:rFonts w:ascii="Times New Roman" w:hAnsi="Times New Roman" w:cs="Times New Roman"/>
          <w:b/>
          <w:sz w:val="28"/>
          <w:szCs w:val="28"/>
        </w:rPr>
        <w:t>N</w:t>
      </w:r>
      <w:r w:rsidRPr="002A48F1">
        <w:rPr>
          <w:rFonts w:ascii="Times New Roman" w:hAnsi="Times New Roman" w:cs="Times New Roman"/>
          <w:sz w:val="20"/>
          <w:szCs w:val="20"/>
        </w:rPr>
        <w:t>AIR</w:t>
      </w:r>
      <w:r w:rsidRPr="002A48F1">
        <w:rPr>
          <w:rFonts w:ascii="Times New Roman" w:hAnsi="Times New Roman" w:cs="Times New Roman"/>
          <w:sz w:val="24"/>
          <w:szCs w:val="24"/>
        </w:rPr>
        <w:t>, R., 2010, Crop Insurance i</w:t>
      </w:r>
      <w:r>
        <w:rPr>
          <w:rFonts w:ascii="Times New Roman" w:hAnsi="Times New Roman" w:cs="Times New Roman"/>
          <w:sz w:val="24"/>
          <w:szCs w:val="24"/>
        </w:rPr>
        <w:t>n India: changes and challenges.</w:t>
      </w:r>
      <w:r w:rsidRPr="002A48F1">
        <w:rPr>
          <w:rFonts w:ascii="Times New Roman" w:hAnsi="Times New Roman" w:cs="Times New Roman"/>
          <w:sz w:val="24"/>
          <w:szCs w:val="24"/>
        </w:rPr>
        <w:t xml:space="preserve"> </w:t>
      </w:r>
      <w:r w:rsidRPr="00F04197">
        <w:rPr>
          <w:rFonts w:ascii="Times New Roman" w:hAnsi="Times New Roman" w:cs="Times New Roman"/>
          <w:i/>
          <w:sz w:val="24"/>
          <w:szCs w:val="24"/>
        </w:rPr>
        <w:t>Economic and Political Weekly</w:t>
      </w:r>
      <w:r w:rsidRPr="002A48F1">
        <w:rPr>
          <w:rFonts w:ascii="Times New Roman" w:hAnsi="Times New Roman" w:cs="Times New Roman"/>
          <w:sz w:val="24"/>
          <w:szCs w:val="24"/>
        </w:rPr>
        <w:t xml:space="preserve">, </w:t>
      </w:r>
      <w:r w:rsidRPr="00956BA1">
        <w:rPr>
          <w:rFonts w:ascii="Times New Roman" w:hAnsi="Times New Roman" w:cs="Times New Roman"/>
          <w:b/>
          <w:sz w:val="24"/>
          <w:szCs w:val="24"/>
        </w:rPr>
        <w:t>XLV</w:t>
      </w:r>
      <w:r w:rsidRPr="002A48F1">
        <w:rPr>
          <w:rFonts w:ascii="Times New Roman" w:hAnsi="Times New Roman" w:cs="Times New Roman"/>
          <w:sz w:val="24"/>
          <w:szCs w:val="24"/>
        </w:rPr>
        <w:t xml:space="preserve"> (6): 19-22.</w:t>
      </w:r>
    </w:p>
    <w:p w:rsidR="00920DFC" w:rsidRPr="002A48F1" w:rsidRDefault="00920DFC" w:rsidP="002B73E2">
      <w:pPr>
        <w:autoSpaceDE w:val="0"/>
        <w:autoSpaceDN w:val="0"/>
        <w:adjustRightInd w:val="0"/>
        <w:spacing w:before="60" w:after="40" w:line="360" w:lineRule="auto"/>
        <w:ind w:left="720" w:hanging="720"/>
        <w:jc w:val="both"/>
        <w:rPr>
          <w:rFonts w:ascii="Times New Roman" w:hAnsi="Times New Roman" w:cs="Times New Roman"/>
          <w:sz w:val="24"/>
          <w:szCs w:val="24"/>
        </w:rPr>
      </w:pPr>
      <w:r w:rsidRPr="002B73E2">
        <w:rPr>
          <w:rFonts w:ascii="Times New Roman" w:hAnsi="Times New Roman" w:cs="Times New Roman"/>
          <w:b/>
          <w:sz w:val="28"/>
          <w:szCs w:val="28"/>
        </w:rPr>
        <w:t>N</w:t>
      </w:r>
      <w:r w:rsidRPr="002B73E2">
        <w:rPr>
          <w:rFonts w:ascii="Times New Roman" w:hAnsi="Times New Roman" w:cs="Times New Roman"/>
          <w:sz w:val="20"/>
          <w:szCs w:val="20"/>
        </w:rPr>
        <w:t>GANJE</w:t>
      </w:r>
      <w:r w:rsidRPr="002B73E2">
        <w:rPr>
          <w:rFonts w:ascii="Times New Roman" w:hAnsi="Times New Roman" w:cs="Times New Roman"/>
          <w:sz w:val="24"/>
          <w:szCs w:val="24"/>
        </w:rPr>
        <w:t>, W. H.</w:t>
      </w:r>
      <w:r>
        <w:rPr>
          <w:rFonts w:ascii="Times New Roman" w:hAnsi="Times New Roman" w:cs="Times New Roman"/>
          <w:sz w:val="24"/>
          <w:szCs w:val="24"/>
        </w:rPr>
        <w:t xml:space="preserve"> </w:t>
      </w:r>
      <w:r w:rsidRPr="002B73E2">
        <w:rPr>
          <w:rFonts w:ascii="Times New Roman" w:hAnsi="Times New Roman" w:cs="Times New Roman"/>
          <w:sz w:val="24"/>
          <w:szCs w:val="24"/>
        </w:rPr>
        <w:t xml:space="preserve">R., </w:t>
      </w:r>
      <w:r w:rsidRPr="002B73E2">
        <w:rPr>
          <w:rFonts w:ascii="Times New Roman" w:hAnsi="Times New Roman" w:cs="Times New Roman"/>
          <w:b/>
          <w:sz w:val="28"/>
          <w:szCs w:val="28"/>
        </w:rPr>
        <w:t>O</w:t>
      </w:r>
      <w:r w:rsidRPr="002B73E2">
        <w:rPr>
          <w:rFonts w:ascii="Times New Roman" w:hAnsi="Times New Roman" w:cs="Times New Roman"/>
          <w:sz w:val="20"/>
          <w:szCs w:val="20"/>
        </w:rPr>
        <w:t>RTH</w:t>
      </w:r>
      <w:r w:rsidRPr="002B73E2">
        <w:rPr>
          <w:rFonts w:ascii="Times New Roman" w:hAnsi="Times New Roman" w:cs="Times New Roman"/>
          <w:sz w:val="24"/>
          <w:szCs w:val="24"/>
        </w:rPr>
        <w:t xml:space="preserve">, M., </w:t>
      </w:r>
      <w:r w:rsidRPr="002B73E2">
        <w:rPr>
          <w:rFonts w:ascii="Times New Roman" w:hAnsi="Times New Roman" w:cs="Times New Roman"/>
          <w:b/>
          <w:sz w:val="28"/>
          <w:szCs w:val="28"/>
        </w:rPr>
        <w:t>G</w:t>
      </w:r>
      <w:r w:rsidRPr="002B73E2">
        <w:rPr>
          <w:rFonts w:ascii="Times New Roman" w:hAnsi="Times New Roman" w:cs="Times New Roman"/>
          <w:sz w:val="20"/>
          <w:szCs w:val="20"/>
        </w:rPr>
        <w:t>USTAFSON</w:t>
      </w:r>
      <w:r w:rsidRPr="002B73E2">
        <w:rPr>
          <w:rFonts w:ascii="Times New Roman" w:hAnsi="Times New Roman" w:cs="Times New Roman"/>
          <w:sz w:val="24"/>
          <w:szCs w:val="24"/>
        </w:rPr>
        <w:t xml:space="preserve">, C., 2004. </w:t>
      </w:r>
      <w:proofErr w:type="gramStart"/>
      <w:r w:rsidRPr="002B73E2">
        <w:rPr>
          <w:rFonts w:ascii="Times New Roman" w:hAnsi="Times New Roman" w:cs="Times New Roman"/>
          <w:iCs/>
          <w:sz w:val="24"/>
          <w:szCs w:val="24"/>
        </w:rPr>
        <w:t>Using choice experiment to elicit framers' preferences for crop and health insurance</w:t>
      </w:r>
      <w:r w:rsidRPr="002B73E2">
        <w:rPr>
          <w:rFonts w:ascii="Times New Roman" w:hAnsi="Times New Roman" w:cs="Times New Roman"/>
          <w:i/>
          <w:iCs/>
          <w:sz w:val="24"/>
          <w:szCs w:val="24"/>
        </w:rPr>
        <w:t>.</w:t>
      </w:r>
      <w:proofErr w:type="gramEnd"/>
      <w:r w:rsidRPr="002B73E2">
        <w:rPr>
          <w:rFonts w:ascii="Times New Roman" w:hAnsi="Times New Roman" w:cs="Times New Roman"/>
          <w:i/>
          <w:iCs/>
          <w:sz w:val="24"/>
          <w:szCs w:val="24"/>
        </w:rPr>
        <w:t xml:space="preserve"> </w:t>
      </w:r>
      <w:r w:rsidRPr="002B73E2">
        <w:rPr>
          <w:rFonts w:ascii="Times New Roman" w:hAnsi="Times New Roman" w:cs="Times New Roman"/>
          <w:sz w:val="24"/>
          <w:szCs w:val="24"/>
        </w:rPr>
        <w:t>Denver</w:t>
      </w:r>
      <w:r w:rsidRPr="002B73E2">
        <w:rPr>
          <w:rFonts w:ascii="Times New Roman" w:hAnsi="Times New Roman" w:cs="Times New Roman"/>
          <w:i/>
          <w:iCs/>
          <w:sz w:val="24"/>
          <w:szCs w:val="24"/>
        </w:rPr>
        <w:t xml:space="preserve">, </w:t>
      </w:r>
      <w:r w:rsidRPr="002B73E2">
        <w:rPr>
          <w:rFonts w:ascii="Times New Roman" w:hAnsi="Times New Roman" w:cs="Times New Roman"/>
          <w:sz w:val="24"/>
          <w:szCs w:val="24"/>
        </w:rPr>
        <w:t>Colorado</w:t>
      </w:r>
      <w:r>
        <w:rPr>
          <w:rFonts w:ascii="Times New Roman" w:hAnsi="Times New Roman" w:cs="Times New Roman"/>
          <w:sz w:val="24"/>
          <w:szCs w:val="24"/>
        </w:rPr>
        <w:t>.</w:t>
      </w:r>
    </w:p>
    <w:p w:rsidR="00920DFC" w:rsidRPr="002A48F1" w:rsidRDefault="00920DFC" w:rsidP="002A48F1">
      <w:pPr>
        <w:autoSpaceDE w:val="0"/>
        <w:autoSpaceDN w:val="0"/>
        <w:adjustRightInd w:val="0"/>
        <w:spacing w:before="60" w:after="40" w:line="360" w:lineRule="auto"/>
        <w:ind w:left="720" w:hanging="720"/>
        <w:jc w:val="both"/>
        <w:rPr>
          <w:rFonts w:ascii="Times New Roman" w:hAnsi="Times New Roman" w:cs="Times New Roman"/>
          <w:sz w:val="24"/>
          <w:szCs w:val="24"/>
        </w:rPr>
      </w:pPr>
      <w:r w:rsidRPr="002A48F1">
        <w:rPr>
          <w:rFonts w:ascii="Times New Roman" w:hAnsi="Times New Roman" w:cs="Times New Roman"/>
          <w:b/>
          <w:sz w:val="28"/>
          <w:szCs w:val="28"/>
        </w:rPr>
        <w:t>R</w:t>
      </w:r>
      <w:r w:rsidRPr="002A48F1">
        <w:rPr>
          <w:rFonts w:ascii="Times New Roman" w:hAnsi="Times New Roman" w:cs="Times New Roman"/>
          <w:sz w:val="20"/>
          <w:szCs w:val="20"/>
        </w:rPr>
        <w:t>AJU</w:t>
      </w:r>
      <w:r w:rsidRPr="002A48F1">
        <w:rPr>
          <w:rFonts w:ascii="Times New Roman" w:hAnsi="Times New Roman" w:cs="Times New Roman"/>
          <w:sz w:val="24"/>
          <w:szCs w:val="24"/>
        </w:rPr>
        <w:t xml:space="preserve">, S. S. </w:t>
      </w:r>
      <w:r w:rsidRPr="00920DFC">
        <w:rPr>
          <w:rFonts w:ascii="Times New Roman" w:hAnsi="Times New Roman" w:cs="Times New Roman"/>
          <w:sz w:val="20"/>
          <w:szCs w:val="20"/>
        </w:rPr>
        <w:t>AND</w:t>
      </w:r>
      <w:r w:rsidRPr="002A48F1">
        <w:rPr>
          <w:rFonts w:ascii="Times New Roman" w:hAnsi="Times New Roman" w:cs="Times New Roman"/>
          <w:sz w:val="24"/>
          <w:szCs w:val="24"/>
        </w:rPr>
        <w:t xml:space="preserve"> </w:t>
      </w:r>
      <w:r w:rsidRPr="002A48F1">
        <w:rPr>
          <w:rFonts w:ascii="Times New Roman" w:hAnsi="Times New Roman" w:cs="Times New Roman"/>
          <w:b/>
          <w:sz w:val="28"/>
          <w:szCs w:val="28"/>
        </w:rPr>
        <w:t>R</w:t>
      </w:r>
      <w:r w:rsidRPr="002A48F1">
        <w:rPr>
          <w:rFonts w:ascii="Times New Roman" w:hAnsi="Times New Roman" w:cs="Times New Roman"/>
          <w:sz w:val="20"/>
          <w:szCs w:val="20"/>
        </w:rPr>
        <w:t>AMESH CHAND</w:t>
      </w:r>
      <w:r w:rsidRPr="002A48F1">
        <w:rPr>
          <w:rFonts w:ascii="Times New Roman" w:hAnsi="Times New Roman" w:cs="Times New Roman"/>
          <w:sz w:val="24"/>
          <w:szCs w:val="24"/>
        </w:rPr>
        <w:t xml:space="preserve">., 2007, Progress and problems in agricultural insurance in India, </w:t>
      </w:r>
      <w:r w:rsidRPr="002A48F1">
        <w:rPr>
          <w:rFonts w:ascii="Times New Roman" w:hAnsi="Times New Roman" w:cs="Times New Roman"/>
          <w:i/>
          <w:sz w:val="24"/>
          <w:szCs w:val="24"/>
        </w:rPr>
        <w:t>Economic and Political Weekly</w:t>
      </w:r>
      <w:r w:rsidRPr="002A48F1">
        <w:rPr>
          <w:rFonts w:ascii="Times New Roman" w:hAnsi="Times New Roman" w:cs="Times New Roman"/>
          <w:sz w:val="24"/>
          <w:szCs w:val="24"/>
        </w:rPr>
        <w:t xml:space="preserve">. </w:t>
      </w:r>
      <w:proofErr w:type="gramStart"/>
      <w:r w:rsidRPr="002A48F1">
        <w:rPr>
          <w:rFonts w:ascii="Times New Roman" w:hAnsi="Times New Roman" w:cs="Times New Roman"/>
          <w:sz w:val="24"/>
          <w:szCs w:val="24"/>
        </w:rPr>
        <w:t>1905-1908.</w:t>
      </w:r>
      <w:proofErr w:type="gramEnd"/>
    </w:p>
    <w:p w:rsidR="00920DFC" w:rsidRPr="00460B16" w:rsidRDefault="00920DFC" w:rsidP="0061425E">
      <w:pPr>
        <w:autoSpaceDE w:val="0"/>
        <w:autoSpaceDN w:val="0"/>
        <w:adjustRightInd w:val="0"/>
        <w:spacing w:before="240" w:after="40" w:line="360" w:lineRule="auto"/>
        <w:ind w:left="720" w:hanging="720"/>
        <w:jc w:val="both"/>
        <w:rPr>
          <w:rFonts w:ascii="Times New Roman" w:hAnsi="Times New Roman" w:cs="Times New Roman"/>
          <w:bCs/>
          <w:sz w:val="24"/>
          <w:szCs w:val="24"/>
        </w:rPr>
      </w:pPr>
      <w:r w:rsidRPr="00460B16">
        <w:rPr>
          <w:rFonts w:ascii="Times New Roman" w:hAnsi="Times New Roman" w:cs="Times New Roman"/>
          <w:b/>
          <w:sz w:val="28"/>
          <w:szCs w:val="28"/>
        </w:rPr>
        <w:t>S</w:t>
      </w:r>
      <w:r w:rsidRPr="00460B16">
        <w:rPr>
          <w:rFonts w:ascii="Times New Roman" w:hAnsi="Times New Roman" w:cs="Times New Roman"/>
          <w:sz w:val="20"/>
          <w:szCs w:val="20"/>
        </w:rPr>
        <w:t>HASHI</w:t>
      </w:r>
      <w:r w:rsidRPr="00460B16">
        <w:rPr>
          <w:rFonts w:ascii="Times New Roman" w:hAnsi="Times New Roman" w:cs="Times New Roman"/>
          <w:sz w:val="24"/>
          <w:szCs w:val="24"/>
        </w:rPr>
        <w:t xml:space="preserve"> </w:t>
      </w:r>
      <w:r w:rsidRPr="00920DFC">
        <w:rPr>
          <w:rFonts w:ascii="Times New Roman" w:hAnsi="Times New Roman" w:cs="Times New Roman"/>
          <w:sz w:val="20"/>
          <w:szCs w:val="20"/>
        </w:rPr>
        <w:t>KIRAN</w:t>
      </w:r>
      <w:r w:rsidRPr="00460B16">
        <w:rPr>
          <w:rFonts w:ascii="Times New Roman" w:hAnsi="Times New Roman" w:cs="Times New Roman"/>
          <w:sz w:val="24"/>
          <w:szCs w:val="24"/>
        </w:rPr>
        <w:t xml:space="preserve"> A. S., 2012, </w:t>
      </w:r>
      <w:r w:rsidRPr="00460B16">
        <w:rPr>
          <w:rFonts w:ascii="Times New Roman" w:hAnsi="Times New Roman" w:cs="Times New Roman"/>
          <w:bCs/>
          <w:sz w:val="24"/>
          <w:szCs w:val="24"/>
        </w:rPr>
        <w:t xml:space="preserve">Risk in </w:t>
      </w:r>
      <w:proofErr w:type="spellStart"/>
      <w:r w:rsidRPr="00460B16">
        <w:rPr>
          <w:rFonts w:ascii="Times New Roman" w:hAnsi="Times New Roman" w:cs="Times New Roman"/>
          <w:bCs/>
          <w:sz w:val="24"/>
          <w:szCs w:val="24"/>
        </w:rPr>
        <w:t>rainfed</w:t>
      </w:r>
      <w:proofErr w:type="spellEnd"/>
      <w:r w:rsidRPr="00460B16">
        <w:rPr>
          <w:rFonts w:ascii="Times New Roman" w:hAnsi="Times New Roman" w:cs="Times New Roman"/>
          <w:bCs/>
          <w:sz w:val="24"/>
          <w:szCs w:val="24"/>
        </w:rPr>
        <w:t xml:space="preserve"> Maize production in</w:t>
      </w:r>
      <w:r w:rsidRPr="00460B16">
        <w:rPr>
          <w:rFonts w:ascii="Times New Roman" w:hAnsi="Times New Roman" w:cs="Times New Roman"/>
          <w:bCs/>
          <w:sz w:val="24"/>
          <w:szCs w:val="24"/>
        </w:rPr>
        <w:br/>
        <w:t xml:space="preserve">Karnataka - An econometric analysis. </w:t>
      </w:r>
      <w:proofErr w:type="spellStart"/>
      <w:r w:rsidRPr="00460B16">
        <w:rPr>
          <w:rFonts w:ascii="Times New Roman" w:hAnsi="Times New Roman" w:cs="Times New Roman"/>
          <w:bCs/>
          <w:i/>
          <w:sz w:val="24"/>
          <w:szCs w:val="24"/>
        </w:rPr>
        <w:t>Ph.D</w:t>
      </w:r>
      <w:proofErr w:type="spellEnd"/>
      <w:r w:rsidRPr="00460B16">
        <w:rPr>
          <w:rFonts w:ascii="Times New Roman" w:hAnsi="Times New Roman" w:cs="Times New Roman"/>
          <w:bCs/>
          <w:i/>
          <w:sz w:val="24"/>
          <w:szCs w:val="24"/>
        </w:rPr>
        <w:t xml:space="preserve"> Thesis (Unpublished).</w:t>
      </w:r>
      <w:r w:rsidRPr="00460B16">
        <w:rPr>
          <w:rFonts w:ascii="Times New Roman" w:hAnsi="Times New Roman" w:cs="Times New Roman"/>
          <w:bCs/>
          <w:sz w:val="24"/>
          <w:szCs w:val="24"/>
        </w:rPr>
        <w:t xml:space="preserve"> </w:t>
      </w:r>
      <w:proofErr w:type="gramStart"/>
      <w:r w:rsidRPr="00460B16">
        <w:rPr>
          <w:rFonts w:ascii="Times New Roman" w:hAnsi="Times New Roman" w:cs="Times New Roman"/>
          <w:bCs/>
          <w:sz w:val="24"/>
          <w:szCs w:val="24"/>
        </w:rPr>
        <w:t>University of Agricultural Sciences Bengaluru.</w:t>
      </w:r>
      <w:proofErr w:type="gramEnd"/>
    </w:p>
    <w:p w:rsidR="0032354B" w:rsidRDefault="0032354B"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586B8E">
      <w:pPr>
        <w:spacing w:line="360" w:lineRule="auto"/>
        <w:ind w:right="-360"/>
        <w:jc w:val="center"/>
        <w:rPr>
          <w:rFonts w:ascii="Times New Roman" w:hAnsi="Times New Roman" w:cs="Times New Roman"/>
          <w:b/>
          <w:sz w:val="28"/>
          <w:szCs w:val="28"/>
        </w:rPr>
      </w:pPr>
      <w:r w:rsidRPr="00586B8E">
        <w:rPr>
          <w:rFonts w:ascii="Times New Roman" w:hAnsi="Times New Roman" w:cs="Times New Roman"/>
          <w:b/>
          <w:sz w:val="28"/>
          <w:szCs w:val="28"/>
        </w:rPr>
        <w:lastRenderedPageBreak/>
        <w:t>Discussion</w:t>
      </w:r>
    </w:p>
    <w:p w:rsidR="00586B8E" w:rsidRPr="0086133E" w:rsidRDefault="00586B8E" w:rsidP="00586B8E">
      <w:pPr>
        <w:pStyle w:val="ListParagraph"/>
        <w:numPr>
          <w:ilvl w:val="0"/>
          <w:numId w:val="40"/>
        </w:numPr>
        <w:spacing w:line="360" w:lineRule="auto"/>
        <w:ind w:right="-360"/>
        <w:rPr>
          <w:rFonts w:ascii="Times New Roman" w:hAnsi="Times New Roman" w:cs="Times New Roman"/>
          <w:b/>
          <w:sz w:val="24"/>
          <w:szCs w:val="28"/>
        </w:rPr>
      </w:pPr>
      <w:r w:rsidRPr="0086133E">
        <w:rPr>
          <w:rFonts w:ascii="Times New Roman" w:hAnsi="Times New Roman" w:cs="Times New Roman"/>
          <w:b/>
          <w:sz w:val="24"/>
          <w:szCs w:val="28"/>
        </w:rPr>
        <w:t>Is there any new crop insurance software working in Karnataka?</w:t>
      </w:r>
    </w:p>
    <w:p w:rsidR="00586B8E" w:rsidRPr="0086133E" w:rsidRDefault="00586B8E" w:rsidP="00586B8E">
      <w:pPr>
        <w:pStyle w:val="ListParagraph"/>
        <w:spacing w:line="360" w:lineRule="auto"/>
        <w:ind w:right="-360"/>
        <w:rPr>
          <w:rFonts w:ascii="Times New Roman" w:hAnsi="Times New Roman" w:cs="Times New Roman"/>
          <w:sz w:val="24"/>
          <w:szCs w:val="28"/>
        </w:rPr>
      </w:pPr>
      <w:proofErr w:type="spellStart"/>
      <w:proofErr w:type="gramStart"/>
      <w:r w:rsidRPr="0086133E">
        <w:rPr>
          <w:rFonts w:ascii="Times New Roman" w:hAnsi="Times New Roman" w:cs="Times New Roman"/>
          <w:sz w:val="24"/>
          <w:szCs w:val="28"/>
        </w:rPr>
        <w:t>Ans</w:t>
      </w:r>
      <w:proofErr w:type="spellEnd"/>
      <w:r w:rsidRPr="0086133E">
        <w:rPr>
          <w:rFonts w:ascii="Times New Roman" w:hAnsi="Times New Roman" w:cs="Times New Roman"/>
          <w:sz w:val="24"/>
          <w:szCs w:val="28"/>
        </w:rPr>
        <w:t xml:space="preserve"> :</w:t>
      </w:r>
      <w:proofErr w:type="gramEnd"/>
      <w:r w:rsidRPr="0086133E">
        <w:rPr>
          <w:rFonts w:ascii="Times New Roman" w:hAnsi="Times New Roman" w:cs="Times New Roman"/>
          <w:sz w:val="24"/>
          <w:szCs w:val="28"/>
        </w:rPr>
        <w:t xml:space="preserve"> Crop cutting experiments is the new mobile app Karnataka started in November 2016.</w:t>
      </w:r>
    </w:p>
    <w:p w:rsidR="00586B8E" w:rsidRPr="0086133E" w:rsidRDefault="00586B8E" w:rsidP="0086133E">
      <w:pPr>
        <w:pStyle w:val="ListParagraph"/>
        <w:numPr>
          <w:ilvl w:val="0"/>
          <w:numId w:val="40"/>
        </w:numPr>
        <w:spacing w:after="0" w:line="360" w:lineRule="auto"/>
        <w:ind w:right="-360"/>
        <w:rPr>
          <w:rFonts w:ascii="Times New Roman" w:hAnsi="Times New Roman" w:cs="Times New Roman"/>
          <w:b/>
          <w:sz w:val="24"/>
          <w:szCs w:val="28"/>
        </w:rPr>
      </w:pPr>
      <w:r w:rsidRPr="0086133E">
        <w:rPr>
          <w:rFonts w:ascii="Times New Roman" w:hAnsi="Times New Roman" w:cs="Times New Roman"/>
          <w:b/>
          <w:sz w:val="24"/>
          <w:szCs w:val="28"/>
        </w:rPr>
        <w:t>How the NAIS working in both area approach and individual approach?</w:t>
      </w:r>
    </w:p>
    <w:p w:rsidR="00586B8E" w:rsidRPr="0086133E" w:rsidRDefault="00586B8E" w:rsidP="0086133E">
      <w:pPr>
        <w:spacing w:after="0" w:line="360" w:lineRule="auto"/>
        <w:ind w:right="-360"/>
        <w:jc w:val="both"/>
        <w:rPr>
          <w:rFonts w:ascii="Times New Roman" w:hAnsi="Times New Roman" w:cs="Times New Roman"/>
          <w:sz w:val="24"/>
          <w:szCs w:val="24"/>
        </w:rPr>
      </w:pPr>
      <w:proofErr w:type="spellStart"/>
      <w:r w:rsidRPr="0086133E">
        <w:rPr>
          <w:rFonts w:ascii="Times New Roman" w:hAnsi="Times New Roman" w:cs="Times New Roman"/>
          <w:sz w:val="24"/>
          <w:szCs w:val="24"/>
        </w:rPr>
        <w:t>Ans</w:t>
      </w:r>
      <w:proofErr w:type="spellEnd"/>
      <w:r w:rsidRPr="0086133E">
        <w:rPr>
          <w:rFonts w:ascii="Times New Roman" w:hAnsi="Times New Roman" w:cs="Times New Roman"/>
          <w:sz w:val="24"/>
          <w:szCs w:val="24"/>
        </w:rPr>
        <w:t>: under area approach NAIS covering the wider calamities and in individual approach NAIS covering the calamities viz.,</w:t>
      </w:r>
      <w:r w:rsidR="007B5CBB" w:rsidRPr="0086133E">
        <w:rPr>
          <w:rFonts w:ascii="Times New Roman" w:hAnsi="Times New Roman" w:cs="Times New Roman"/>
          <w:sz w:val="24"/>
          <w:szCs w:val="24"/>
        </w:rPr>
        <w:t xml:space="preserve"> flood, hailstorm and forest fire etc..,</w:t>
      </w:r>
    </w:p>
    <w:p w:rsidR="007B5CBB" w:rsidRPr="0086133E" w:rsidRDefault="007B5CBB" w:rsidP="0086133E">
      <w:pPr>
        <w:pStyle w:val="ListParagraph"/>
        <w:numPr>
          <w:ilvl w:val="0"/>
          <w:numId w:val="40"/>
        </w:numPr>
        <w:spacing w:after="0" w:line="360" w:lineRule="auto"/>
        <w:ind w:right="-360"/>
        <w:jc w:val="both"/>
        <w:rPr>
          <w:rFonts w:ascii="Times New Roman" w:hAnsi="Times New Roman" w:cs="Times New Roman"/>
          <w:b/>
          <w:sz w:val="24"/>
          <w:szCs w:val="24"/>
        </w:rPr>
      </w:pPr>
      <w:r w:rsidRPr="0086133E">
        <w:rPr>
          <w:rFonts w:ascii="Times New Roman" w:hAnsi="Times New Roman" w:cs="Times New Roman"/>
          <w:b/>
          <w:sz w:val="24"/>
          <w:szCs w:val="24"/>
        </w:rPr>
        <w:t xml:space="preserve">How the </w:t>
      </w:r>
      <w:proofErr w:type="spellStart"/>
      <w:r w:rsidRPr="0086133E">
        <w:rPr>
          <w:rFonts w:ascii="Times New Roman" w:hAnsi="Times New Roman" w:cs="Times New Roman"/>
          <w:b/>
          <w:sz w:val="24"/>
          <w:szCs w:val="24"/>
        </w:rPr>
        <w:t>Pradhan</w:t>
      </w:r>
      <w:proofErr w:type="spellEnd"/>
      <w:r w:rsidRPr="0086133E">
        <w:rPr>
          <w:rFonts w:ascii="Times New Roman" w:hAnsi="Times New Roman" w:cs="Times New Roman"/>
          <w:b/>
          <w:sz w:val="24"/>
          <w:szCs w:val="24"/>
        </w:rPr>
        <w:t xml:space="preserve"> </w:t>
      </w:r>
      <w:proofErr w:type="spellStart"/>
      <w:r w:rsidRPr="0086133E">
        <w:rPr>
          <w:rFonts w:ascii="Times New Roman" w:hAnsi="Times New Roman" w:cs="Times New Roman"/>
          <w:b/>
          <w:sz w:val="24"/>
          <w:szCs w:val="24"/>
        </w:rPr>
        <w:t>Mantri</w:t>
      </w:r>
      <w:proofErr w:type="spellEnd"/>
      <w:r w:rsidRPr="0086133E">
        <w:rPr>
          <w:rFonts w:ascii="Times New Roman" w:hAnsi="Times New Roman" w:cs="Times New Roman"/>
          <w:b/>
          <w:sz w:val="24"/>
          <w:szCs w:val="24"/>
        </w:rPr>
        <w:t xml:space="preserve"> </w:t>
      </w:r>
      <w:proofErr w:type="spellStart"/>
      <w:r w:rsidRPr="0086133E">
        <w:rPr>
          <w:rFonts w:ascii="Times New Roman" w:hAnsi="Times New Roman" w:cs="Times New Roman"/>
          <w:b/>
          <w:sz w:val="24"/>
          <w:szCs w:val="24"/>
        </w:rPr>
        <w:t>Fasal</w:t>
      </w:r>
      <w:proofErr w:type="spellEnd"/>
      <w:r w:rsidRPr="0086133E">
        <w:rPr>
          <w:rFonts w:ascii="Times New Roman" w:hAnsi="Times New Roman" w:cs="Times New Roman"/>
          <w:b/>
          <w:sz w:val="24"/>
          <w:szCs w:val="24"/>
        </w:rPr>
        <w:t xml:space="preserve"> </w:t>
      </w:r>
      <w:proofErr w:type="spellStart"/>
      <w:r w:rsidRPr="0086133E">
        <w:rPr>
          <w:rFonts w:ascii="Times New Roman" w:hAnsi="Times New Roman" w:cs="Times New Roman"/>
          <w:b/>
          <w:sz w:val="24"/>
          <w:szCs w:val="24"/>
        </w:rPr>
        <w:t>Bima</w:t>
      </w:r>
      <w:proofErr w:type="spellEnd"/>
      <w:r w:rsidRPr="0086133E">
        <w:rPr>
          <w:rFonts w:ascii="Times New Roman" w:hAnsi="Times New Roman" w:cs="Times New Roman"/>
          <w:b/>
          <w:sz w:val="24"/>
          <w:szCs w:val="24"/>
        </w:rPr>
        <w:t xml:space="preserve"> </w:t>
      </w:r>
      <w:proofErr w:type="spellStart"/>
      <w:r w:rsidRPr="0086133E">
        <w:rPr>
          <w:rFonts w:ascii="Times New Roman" w:hAnsi="Times New Roman" w:cs="Times New Roman"/>
          <w:b/>
          <w:sz w:val="24"/>
          <w:szCs w:val="24"/>
        </w:rPr>
        <w:t>Yojana</w:t>
      </w:r>
      <w:proofErr w:type="spellEnd"/>
      <w:r w:rsidRPr="0086133E">
        <w:rPr>
          <w:rFonts w:ascii="Times New Roman" w:hAnsi="Times New Roman" w:cs="Times New Roman"/>
          <w:b/>
          <w:sz w:val="24"/>
          <w:szCs w:val="24"/>
        </w:rPr>
        <w:t xml:space="preserve"> (PMFBY) calculating the premium for the crops which covered? </w:t>
      </w:r>
    </w:p>
    <w:p w:rsidR="007B5CBB" w:rsidRPr="0032354B" w:rsidRDefault="007B5CBB" w:rsidP="0086133E">
      <w:pPr>
        <w:spacing w:after="0" w:line="360" w:lineRule="auto"/>
        <w:jc w:val="both"/>
        <w:rPr>
          <w:rFonts w:ascii="Times New Roman" w:hAnsi="Times New Roman" w:cs="Times New Roman"/>
          <w:bCs/>
          <w:sz w:val="24"/>
          <w:szCs w:val="24"/>
        </w:rPr>
      </w:pPr>
      <w:r w:rsidRPr="0032354B">
        <w:rPr>
          <w:rFonts w:ascii="Times New Roman" w:hAnsi="Times New Roman" w:cs="Times New Roman"/>
          <w:bCs/>
          <w:sz w:val="24"/>
          <w:szCs w:val="24"/>
        </w:rPr>
        <w:t>The indemnity of farmers due to crop loss can be explained with one example. Here I have considered sorghum crop for indemnity period 2011.</w:t>
      </w:r>
    </w:p>
    <w:p w:rsidR="007B5CBB" w:rsidRPr="0032354B" w:rsidRDefault="007B5CBB" w:rsidP="007B5CBB">
      <w:pPr>
        <w:jc w:val="both"/>
        <w:rPr>
          <w:rFonts w:ascii="Times New Roman" w:hAnsi="Times New Roman" w:cs="Times New Roman"/>
          <w:sz w:val="24"/>
          <w:szCs w:val="24"/>
        </w:rPr>
      </w:pPr>
      <w:r w:rsidRPr="0032354B">
        <w:rPr>
          <w:rFonts w:ascii="Times New Roman" w:hAnsi="Times New Roman" w:cs="Times New Roman"/>
          <w:b/>
          <w:bCs/>
          <w:sz w:val="24"/>
          <w:szCs w:val="24"/>
        </w:rPr>
        <w:t xml:space="preserve">Crop: </w:t>
      </w:r>
      <w:r w:rsidRPr="0032354B">
        <w:rPr>
          <w:rFonts w:ascii="Times New Roman" w:hAnsi="Times New Roman" w:cs="Times New Roman"/>
          <w:b/>
          <w:bCs/>
          <w:sz w:val="24"/>
          <w:szCs w:val="24"/>
          <w:u w:val="single"/>
        </w:rPr>
        <w:t xml:space="preserve">Sorghum  </w:t>
      </w:r>
      <w:r w:rsidRPr="0032354B">
        <w:rPr>
          <w:rFonts w:ascii="Times New Roman" w:hAnsi="Times New Roman" w:cs="Times New Roman"/>
          <w:b/>
          <w:bCs/>
          <w:sz w:val="24"/>
          <w:szCs w:val="24"/>
        </w:rPr>
        <w:t xml:space="preserve">                     </w:t>
      </w:r>
      <w:r w:rsidRPr="0032354B">
        <w:rPr>
          <w:rFonts w:ascii="Times New Roman" w:hAnsi="Times New Roman" w:cs="Times New Roman"/>
          <w:b/>
          <w:bCs/>
          <w:sz w:val="24"/>
          <w:szCs w:val="24"/>
          <w:u w:val="single"/>
        </w:rPr>
        <w:t>Sum Insured</w:t>
      </w:r>
      <w:r>
        <w:rPr>
          <w:rFonts w:ascii="Times New Roman" w:hAnsi="Times New Roman" w:cs="Times New Roman"/>
          <w:b/>
          <w:bCs/>
          <w:sz w:val="24"/>
          <w:szCs w:val="24"/>
          <w:u w:val="single"/>
        </w:rPr>
        <w:t xml:space="preserve"> </w:t>
      </w:r>
      <w:r w:rsidRPr="0032354B">
        <w:rPr>
          <w:rFonts w:ascii="Times New Roman" w:hAnsi="Times New Roman" w:cs="Times New Roman"/>
          <w:b/>
          <w:bCs/>
          <w:sz w:val="24"/>
          <w:szCs w:val="24"/>
          <w:u w:val="single"/>
        </w:rPr>
        <w:t xml:space="preserve">(INR): </w:t>
      </w:r>
      <w:r w:rsidRPr="0032354B">
        <w:rPr>
          <w:rFonts w:ascii="Times New Roman" w:hAnsi="Times New Roman" w:cs="Times New Roman"/>
          <w:b/>
          <w:bCs/>
          <w:sz w:val="24"/>
          <w:szCs w:val="24"/>
        </w:rPr>
        <w:t>10000</w:t>
      </w:r>
    </w:p>
    <w:tbl>
      <w:tblPr>
        <w:tblStyle w:val="TableGrid"/>
        <w:tblW w:w="5000" w:type="pct"/>
        <w:tblLook w:val="04A0" w:firstRow="1" w:lastRow="0" w:firstColumn="1" w:lastColumn="0" w:noHBand="0" w:noVBand="1"/>
      </w:tblPr>
      <w:tblGrid>
        <w:gridCol w:w="2209"/>
        <w:gridCol w:w="1456"/>
        <w:gridCol w:w="1260"/>
        <w:gridCol w:w="1542"/>
        <w:gridCol w:w="1542"/>
        <w:gridCol w:w="1567"/>
      </w:tblGrid>
      <w:tr w:rsidR="007B5CBB" w:rsidRPr="0032354B" w:rsidTr="007978BA">
        <w:trPr>
          <w:trHeight w:val="432"/>
        </w:trPr>
        <w:tc>
          <w:tcPr>
            <w:tcW w:w="1154"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Years</w:t>
            </w:r>
          </w:p>
        </w:tc>
        <w:tc>
          <w:tcPr>
            <w:tcW w:w="760"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2006</w:t>
            </w:r>
          </w:p>
        </w:tc>
        <w:tc>
          <w:tcPr>
            <w:tcW w:w="658"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2007</w:t>
            </w:r>
          </w:p>
        </w:tc>
        <w:tc>
          <w:tcPr>
            <w:tcW w:w="805"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2008</w:t>
            </w:r>
          </w:p>
        </w:tc>
        <w:tc>
          <w:tcPr>
            <w:tcW w:w="805"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2009</w:t>
            </w:r>
          </w:p>
        </w:tc>
        <w:tc>
          <w:tcPr>
            <w:tcW w:w="819"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2010</w:t>
            </w:r>
          </w:p>
        </w:tc>
      </w:tr>
      <w:tr w:rsidR="007B5CBB" w:rsidRPr="0032354B" w:rsidTr="007978BA">
        <w:trPr>
          <w:trHeight w:val="432"/>
        </w:trPr>
        <w:tc>
          <w:tcPr>
            <w:tcW w:w="1154"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Yields(kg/ha)</w:t>
            </w:r>
          </w:p>
        </w:tc>
        <w:tc>
          <w:tcPr>
            <w:tcW w:w="760"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1200</w:t>
            </w:r>
          </w:p>
        </w:tc>
        <w:tc>
          <w:tcPr>
            <w:tcW w:w="658"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875</w:t>
            </w:r>
          </w:p>
        </w:tc>
        <w:tc>
          <w:tcPr>
            <w:tcW w:w="805"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250</w:t>
            </w:r>
          </w:p>
        </w:tc>
        <w:tc>
          <w:tcPr>
            <w:tcW w:w="805"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950</w:t>
            </w:r>
          </w:p>
        </w:tc>
        <w:tc>
          <w:tcPr>
            <w:tcW w:w="819" w:type="pct"/>
            <w:hideMark/>
          </w:tcPr>
          <w:p w:rsidR="007B5CBB" w:rsidRPr="0032354B" w:rsidRDefault="007B5CBB" w:rsidP="007978BA">
            <w:pPr>
              <w:jc w:val="both"/>
              <w:rPr>
                <w:rFonts w:ascii="Times New Roman" w:hAnsi="Times New Roman" w:cs="Times New Roman"/>
                <w:sz w:val="24"/>
                <w:szCs w:val="24"/>
              </w:rPr>
            </w:pPr>
            <w:r w:rsidRPr="0032354B">
              <w:rPr>
                <w:rFonts w:ascii="Times New Roman" w:hAnsi="Times New Roman" w:cs="Times New Roman"/>
                <w:b/>
                <w:bCs/>
                <w:sz w:val="24"/>
                <w:szCs w:val="24"/>
              </w:rPr>
              <w:t>1200</w:t>
            </w:r>
          </w:p>
        </w:tc>
      </w:tr>
    </w:tbl>
    <w:p w:rsidR="007B5CBB" w:rsidRPr="0032354B" w:rsidRDefault="007B5CBB" w:rsidP="007B5CBB">
      <w:pPr>
        <w:pStyle w:val="ListParagraph"/>
        <w:numPr>
          <w:ilvl w:val="0"/>
          <w:numId w:val="1"/>
        </w:numPr>
        <w:spacing w:before="240"/>
        <w:jc w:val="both"/>
        <w:rPr>
          <w:rFonts w:ascii="Times New Roman" w:hAnsi="Times New Roman" w:cs="Times New Roman"/>
          <w:bCs/>
          <w:sz w:val="24"/>
          <w:szCs w:val="24"/>
        </w:rPr>
      </w:pPr>
      <w:r w:rsidRPr="0032354B">
        <w:rPr>
          <w:rFonts w:ascii="Times New Roman" w:hAnsi="Times New Roman" w:cs="Times New Roman"/>
          <w:sz w:val="24"/>
          <w:szCs w:val="24"/>
        </w:rPr>
        <w:t xml:space="preserve">Average Yields (kg/ha) = </w:t>
      </w:r>
      <w:r w:rsidRPr="0032354B">
        <w:rPr>
          <w:rFonts w:ascii="Times New Roman" w:hAnsi="Times New Roman" w:cs="Times New Roman"/>
          <w:b/>
          <w:sz w:val="24"/>
          <w:szCs w:val="24"/>
        </w:rPr>
        <w:t xml:space="preserve">895                                       </w:t>
      </w:r>
    </w:p>
    <w:p w:rsidR="007B5CBB" w:rsidRPr="0032354B" w:rsidRDefault="007B5CBB" w:rsidP="007B5CBB">
      <w:pPr>
        <w:pStyle w:val="ListParagraph"/>
        <w:numPr>
          <w:ilvl w:val="0"/>
          <w:numId w:val="1"/>
        </w:numPr>
        <w:spacing w:before="240"/>
        <w:jc w:val="both"/>
        <w:rPr>
          <w:rFonts w:ascii="Times New Roman" w:hAnsi="Times New Roman" w:cs="Times New Roman"/>
          <w:bCs/>
          <w:sz w:val="24"/>
          <w:szCs w:val="24"/>
        </w:rPr>
      </w:pPr>
      <w:r w:rsidRPr="0032354B">
        <w:rPr>
          <w:rFonts w:ascii="Times New Roman" w:hAnsi="Times New Roman" w:cs="Times New Roman"/>
          <w:bCs/>
          <w:sz w:val="24"/>
          <w:szCs w:val="24"/>
        </w:rPr>
        <w:t xml:space="preserve">Actual Yield (Kg/Ha.) – 2011 = </w:t>
      </w:r>
      <w:r w:rsidRPr="0032354B">
        <w:rPr>
          <w:rFonts w:ascii="Times New Roman" w:hAnsi="Times New Roman" w:cs="Times New Roman"/>
          <w:b/>
          <w:bCs/>
          <w:sz w:val="24"/>
          <w:szCs w:val="24"/>
        </w:rPr>
        <w:t>650</w:t>
      </w:r>
      <w:r w:rsidRPr="0032354B">
        <w:rPr>
          <w:rFonts w:ascii="Times New Roman" w:hAnsi="Times New Roman" w:cs="Times New Roman"/>
          <w:bCs/>
          <w:sz w:val="24"/>
          <w:szCs w:val="24"/>
        </w:rPr>
        <w:t xml:space="preserve"> </w:t>
      </w:r>
    </w:p>
    <w:p w:rsidR="007B5CBB" w:rsidRPr="0032354B" w:rsidRDefault="007B5CBB" w:rsidP="007B5CBB">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 xml:space="preserve">Indemnity Level  =  </w:t>
      </w:r>
      <w:r w:rsidRPr="0032354B">
        <w:rPr>
          <w:rFonts w:ascii="Times New Roman" w:hAnsi="Times New Roman" w:cs="Times New Roman"/>
          <w:b/>
          <w:bCs/>
          <w:sz w:val="24"/>
          <w:szCs w:val="24"/>
        </w:rPr>
        <w:t>80%</w:t>
      </w:r>
    </w:p>
    <w:p w:rsidR="007B5CBB" w:rsidRPr="0032354B" w:rsidRDefault="007B5CBB" w:rsidP="007B5CBB">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 xml:space="preserve">Threshold Yield (Kg/Ha.) =   </w:t>
      </w:r>
      <w:r w:rsidRPr="0032354B">
        <w:rPr>
          <w:rFonts w:ascii="Times New Roman" w:hAnsi="Times New Roman" w:cs="Times New Roman"/>
          <w:b/>
          <w:bCs/>
          <w:sz w:val="24"/>
          <w:szCs w:val="24"/>
        </w:rPr>
        <w:t xml:space="preserve">716                     </w:t>
      </w:r>
    </w:p>
    <w:p w:rsidR="007B5CBB" w:rsidRPr="0032354B" w:rsidRDefault="007B5CBB" w:rsidP="007B5CBB">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Shortfall in Yield (Kg/Ha.)</w:t>
      </w:r>
      <w:r w:rsidRPr="0032354B">
        <w:rPr>
          <w:rFonts w:ascii="Times New Roman" w:hAnsi="Times New Roman" w:cs="Times New Roman"/>
          <w:b/>
          <w:bCs/>
          <w:sz w:val="24"/>
          <w:szCs w:val="24"/>
        </w:rPr>
        <w:t xml:space="preserve">  =   66</w:t>
      </w:r>
    </w:p>
    <w:p w:rsidR="007B5CBB" w:rsidRPr="0032354B" w:rsidRDefault="007B5CBB" w:rsidP="007B5CBB">
      <w:pPr>
        <w:pStyle w:val="ListParagraph"/>
        <w:numPr>
          <w:ilvl w:val="0"/>
          <w:numId w:val="1"/>
        </w:numPr>
        <w:spacing w:before="240"/>
        <w:jc w:val="both"/>
        <w:rPr>
          <w:rFonts w:ascii="Times New Roman" w:hAnsi="Times New Roman" w:cs="Times New Roman"/>
          <w:sz w:val="24"/>
          <w:szCs w:val="24"/>
        </w:rPr>
      </w:pPr>
      <w:r w:rsidRPr="0032354B">
        <w:rPr>
          <w:rFonts w:ascii="Times New Roman" w:hAnsi="Times New Roman" w:cs="Times New Roman"/>
          <w:bCs/>
          <w:sz w:val="24"/>
          <w:szCs w:val="24"/>
        </w:rPr>
        <w:t>Shortfall (%)</w:t>
      </w:r>
      <w:r w:rsidRPr="0032354B">
        <w:rPr>
          <w:rFonts w:ascii="Times New Roman" w:hAnsi="Times New Roman" w:cs="Times New Roman"/>
          <w:b/>
          <w:bCs/>
          <w:sz w:val="24"/>
          <w:szCs w:val="24"/>
        </w:rPr>
        <w:t xml:space="preserve"> =    10.15</w:t>
      </w:r>
    </w:p>
    <w:p w:rsidR="007B5CBB" w:rsidRPr="008D6800" w:rsidRDefault="007B5CBB" w:rsidP="007B5CBB">
      <w:pPr>
        <w:pStyle w:val="ListParagraph"/>
        <w:numPr>
          <w:ilvl w:val="0"/>
          <w:numId w:val="1"/>
        </w:numPr>
        <w:spacing w:before="240" w:line="360" w:lineRule="auto"/>
        <w:jc w:val="both"/>
        <w:rPr>
          <w:rFonts w:ascii="Times New Roman" w:hAnsi="Times New Roman" w:cs="Times New Roman"/>
          <w:sz w:val="24"/>
          <w:szCs w:val="24"/>
        </w:rPr>
      </w:pPr>
      <w:r w:rsidRPr="0032354B">
        <w:rPr>
          <w:rFonts w:ascii="Times New Roman" w:hAnsi="Times New Roman" w:cs="Times New Roman"/>
          <w:bCs/>
          <w:sz w:val="24"/>
          <w:szCs w:val="24"/>
        </w:rPr>
        <w:t>Claim Payable (INR)</w:t>
      </w:r>
      <w:r w:rsidRPr="0032354B">
        <w:rPr>
          <w:rFonts w:ascii="Times New Roman" w:hAnsi="Times New Roman" w:cs="Times New Roman"/>
          <w:b/>
          <w:bCs/>
          <w:sz w:val="24"/>
          <w:szCs w:val="24"/>
        </w:rPr>
        <w:t xml:space="preserve">  =     921.78</w:t>
      </w:r>
    </w:p>
    <w:p w:rsidR="007B5CBB" w:rsidRDefault="007B5CBB" w:rsidP="007B5CBB">
      <w:pPr>
        <w:spacing w:line="360" w:lineRule="auto"/>
        <w:ind w:left="360" w:right="-360"/>
        <w:jc w:val="both"/>
        <w:rPr>
          <w:rFonts w:ascii="Times New Roman" w:hAnsi="Times New Roman" w:cs="Times New Roman"/>
          <w:b/>
          <w:sz w:val="24"/>
          <w:szCs w:val="24"/>
        </w:rPr>
      </w:pPr>
      <w:proofErr w:type="gramStart"/>
      <w:r>
        <w:rPr>
          <w:rFonts w:ascii="Times New Roman" w:hAnsi="Times New Roman" w:cs="Times New Roman"/>
          <w:b/>
          <w:sz w:val="24"/>
          <w:szCs w:val="24"/>
        </w:rPr>
        <w:t>Its</w:t>
      </w:r>
      <w:proofErr w:type="gramEnd"/>
      <w:r>
        <w:rPr>
          <w:rFonts w:ascii="Times New Roman" w:hAnsi="Times New Roman" w:cs="Times New Roman"/>
          <w:b/>
          <w:sz w:val="24"/>
          <w:szCs w:val="24"/>
        </w:rPr>
        <w:t xml:space="preserve"> working in the same manner of NAIS for premium calculation</w:t>
      </w:r>
    </w:p>
    <w:p w:rsidR="007978BA" w:rsidRDefault="007978BA" w:rsidP="007B5CBB">
      <w:pPr>
        <w:spacing w:line="360" w:lineRule="auto"/>
        <w:ind w:left="360" w:right="-360"/>
        <w:jc w:val="both"/>
        <w:rPr>
          <w:rFonts w:ascii="Times New Roman" w:hAnsi="Times New Roman" w:cs="Times New Roman"/>
          <w:b/>
          <w:sz w:val="24"/>
          <w:szCs w:val="24"/>
        </w:rPr>
      </w:pPr>
    </w:p>
    <w:p w:rsidR="007978BA" w:rsidRDefault="007978BA" w:rsidP="007B5CBB">
      <w:pPr>
        <w:spacing w:line="360" w:lineRule="auto"/>
        <w:ind w:left="360" w:right="-360"/>
        <w:jc w:val="both"/>
        <w:rPr>
          <w:rFonts w:ascii="Times New Roman" w:hAnsi="Times New Roman" w:cs="Times New Roman"/>
          <w:b/>
          <w:sz w:val="24"/>
          <w:szCs w:val="24"/>
        </w:rPr>
      </w:pPr>
    </w:p>
    <w:p w:rsidR="007978BA" w:rsidRDefault="007978BA" w:rsidP="007B5CBB">
      <w:pPr>
        <w:spacing w:line="360" w:lineRule="auto"/>
        <w:ind w:left="360" w:right="-360"/>
        <w:jc w:val="both"/>
        <w:rPr>
          <w:rFonts w:ascii="Times New Roman" w:hAnsi="Times New Roman" w:cs="Times New Roman"/>
          <w:b/>
          <w:sz w:val="24"/>
          <w:szCs w:val="24"/>
        </w:rPr>
      </w:pPr>
    </w:p>
    <w:p w:rsidR="007978BA" w:rsidRDefault="007978BA" w:rsidP="007B5CBB">
      <w:pPr>
        <w:spacing w:line="360" w:lineRule="auto"/>
        <w:ind w:left="360" w:right="-360"/>
        <w:jc w:val="both"/>
        <w:rPr>
          <w:rFonts w:ascii="Times New Roman" w:hAnsi="Times New Roman" w:cs="Times New Roman"/>
          <w:b/>
          <w:sz w:val="24"/>
          <w:szCs w:val="24"/>
        </w:rPr>
      </w:pPr>
    </w:p>
    <w:p w:rsidR="0086133E" w:rsidRDefault="0086133E" w:rsidP="007B5CBB">
      <w:pPr>
        <w:spacing w:line="360" w:lineRule="auto"/>
        <w:ind w:left="360" w:right="-360"/>
        <w:jc w:val="both"/>
        <w:rPr>
          <w:rFonts w:ascii="Times New Roman" w:hAnsi="Times New Roman" w:cs="Times New Roman"/>
          <w:b/>
          <w:sz w:val="24"/>
          <w:szCs w:val="24"/>
        </w:rPr>
      </w:pPr>
    </w:p>
    <w:p w:rsidR="0086133E" w:rsidRDefault="0086133E" w:rsidP="007B5CBB">
      <w:pPr>
        <w:spacing w:line="360" w:lineRule="auto"/>
        <w:ind w:left="360" w:right="-360"/>
        <w:jc w:val="both"/>
        <w:rPr>
          <w:rFonts w:ascii="Times New Roman" w:hAnsi="Times New Roman" w:cs="Times New Roman"/>
          <w:b/>
          <w:sz w:val="24"/>
          <w:szCs w:val="24"/>
        </w:rPr>
      </w:pPr>
    </w:p>
    <w:p w:rsidR="007978BA" w:rsidRDefault="007978BA" w:rsidP="007978BA">
      <w:pPr>
        <w:pStyle w:val="ListParagraph"/>
        <w:numPr>
          <w:ilvl w:val="0"/>
          <w:numId w:val="40"/>
        </w:numPr>
        <w:spacing w:line="360" w:lineRule="auto"/>
        <w:ind w:right="-360"/>
        <w:jc w:val="both"/>
        <w:rPr>
          <w:rFonts w:ascii="Times New Roman" w:hAnsi="Times New Roman" w:cs="Times New Roman"/>
          <w:b/>
          <w:sz w:val="24"/>
          <w:szCs w:val="24"/>
        </w:rPr>
      </w:pPr>
      <w:r>
        <w:rPr>
          <w:rFonts w:ascii="Times New Roman" w:hAnsi="Times New Roman" w:cs="Times New Roman"/>
          <w:b/>
          <w:sz w:val="24"/>
          <w:szCs w:val="24"/>
        </w:rPr>
        <w:lastRenderedPageBreak/>
        <w:t>What is premium for the crops</w:t>
      </w:r>
      <w:r w:rsidR="00732180">
        <w:rPr>
          <w:rFonts w:ascii="Times New Roman" w:hAnsi="Times New Roman" w:cs="Times New Roman"/>
          <w:b/>
          <w:sz w:val="24"/>
          <w:szCs w:val="24"/>
        </w:rPr>
        <w:t xml:space="preserve"> viz..,</w:t>
      </w:r>
      <w:r>
        <w:rPr>
          <w:rFonts w:ascii="Times New Roman" w:hAnsi="Times New Roman" w:cs="Times New Roman"/>
          <w:b/>
          <w:sz w:val="24"/>
          <w:szCs w:val="24"/>
        </w:rPr>
        <w:t xml:space="preserve"> paddy and </w:t>
      </w:r>
      <w:proofErr w:type="spellStart"/>
      <w:r>
        <w:rPr>
          <w:rFonts w:ascii="Times New Roman" w:hAnsi="Times New Roman" w:cs="Times New Roman"/>
          <w:b/>
          <w:sz w:val="24"/>
          <w:szCs w:val="24"/>
        </w:rPr>
        <w:t>ragi</w:t>
      </w:r>
      <w:proofErr w:type="spellEnd"/>
      <w:r>
        <w:rPr>
          <w:rFonts w:ascii="Times New Roman" w:hAnsi="Times New Roman" w:cs="Times New Roman"/>
          <w:b/>
          <w:sz w:val="24"/>
          <w:szCs w:val="24"/>
        </w:rPr>
        <w:t xml:space="preserve"> in your region?</w:t>
      </w:r>
    </w:p>
    <w:p w:rsidR="0041621F" w:rsidRPr="0041621F" w:rsidRDefault="0041621F" w:rsidP="0041621F">
      <w:pPr>
        <w:pStyle w:val="ListParagraph"/>
        <w:spacing w:line="360" w:lineRule="auto"/>
        <w:ind w:right="-360"/>
        <w:jc w:val="center"/>
        <w:rPr>
          <w:rFonts w:ascii="Times New Roman" w:hAnsi="Times New Roman" w:cs="Times New Roman"/>
          <w:b/>
          <w:color w:val="FF0000"/>
          <w:sz w:val="24"/>
          <w:szCs w:val="24"/>
        </w:rPr>
      </w:pPr>
      <w:r w:rsidRPr="0041621F">
        <w:rPr>
          <w:rFonts w:ascii="Times New Roman" w:hAnsi="Times New Roman" w:cs="Times New Roman"/>
          <w:b/>
          <w:color w:val="FF0000"/>
          <w:sz w:val="24"/>
          <w:szCs w:val="24"/>
        </w:rPr>
        <w:t>RAGI</w:t>
      </w:r>
    </w:p>
    <w:p w:rsidR="007978BA" w:rsidRDefault="007978BA" w:rsidP="007978BA">
      <w:pPr>
        <w:pStyle w:val="Heading2"/>
        <w:pBdr>
          <w:bottom w:val="dotted" w:sz="6" w:space="2" w:color="666666"/>
        </w:pBdr>
        <w:shd w:val="clear" w:color="auto" w:fill="ECF0F5"/>
        <w:spacing w:before="0" w:after="75"/>
        <w:jc w:val="center"/>
        <w:rPr>
          <w:rFonts w:ascii="Georgia" w:hAnsi="Georgia"/>
          <w:color w:val="000000"/>
          <w:sz w:val="21"/>
          <w:szCs w:val="21"/>
        </w:rPr>
      </w:pPr>
      <w:r>
        <w:rPr>
          <w:rFonts w:ascii="Georgia" w:hAnsi="Georgia"/>
          <w:color w:val="000000"/>
          <w:sz w:val="21"/>
          <w:szCs w:val="21"/>
        </w:rPr>
        <w:t>Crop Wise Premium Calculator</w:t>
      </w:r>
    </w:p>
    <w:tbl>
      <w:tblPr>
        <w:tblW w:w="5000" w:type="pct"/>
        <w:tblBorders>
          <w:top w:val="threeDEngrave" w:sz="6" w:space="0" w:color="CCCCCC"/>
          <w:left w:val="threeDEngrave" w:sz="6" w:space="0" w:color="CCCCCC"/>
          <w:bottom w:val="threeDEngrave" w:sz="6" w:space="0" w:color="CCCCCC"/>
          <w:right w:val="threeDEngrave" w:sz="6" w:space="0" w:color="CCCCCC"/>
        </w:tblBorders>
        <w:shd w:val="clear" w:color="auto" w:fill="F6F7FC"/>
        <w:tblCellMar>
          <w:top w:w="15" w:type="dxa"/>
          <w:left w:w="15" w:type="dxa"/>
          <w:bottom w:w="15" w:type="dxa"/>
          <w:right w:w="15" w:type="dxa"/>
        </w:tblCellMar>
        <w:tblLook w:val="04A0" w:firstRow="1" w:lastRow="0" w:firstColumn="1" w:lastColumn="0" w:noHBand="0" w:noVBand="1"/>
      </w:tblPr>
      <w:tblGrid>
        <w:gridCol w:w="564"/>
        <w:gridCol w:w="2790"/>
        <w:gridCol w:w="671"/>
        <w:gridCol w:w="1907"/>
        <w:gridCol w:w="665"/>
        <w:gridCol w:w="2913"/>
      </w:tblGrid>
      <w:tr w:rsidR="007978BA" w:rsidTr="007978BA">
        <w:tc>
          <w:tcPr>
            <w:tcW w:w="1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t>Year</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28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72" type="#_x0000_t75" style="width:75pt;height:18pt" o:ole="">
                  <v:imagedata r:id="rId13" o:title=""/>
                </v:shape>
                <w:control r:id="rId14" w:name="DefaultOcxName" w:shapeid="_x0000_i1072"/>
              </w:object>
            </w:r>
          </w:p>
        </w:tc>
        <w:tc>
          <w:tcPr>
            <w:tcW w:w="123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t>Season</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95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75" type="#_x0000_t75" style="width:61.5pt;height:18pt" o:ole="">
                  <v:imagedata r:id="rId15" o:title=""/>
                </v:shape>
                <w:control r:id="rId16" w:name="DefaultOcxName1" w:shapeid="_x0000_i1075"/>
              </w:objec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t>District</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78" type="#_x0000_t75" style="width:102pt;height:18pt" o:ole="">
                  <v:imagedata r:id="rId17" o:title=""/>
                </v:shape>
                <w:control r:id="rId18" w:name="DefaultOcxName2" w:shapeid="_x0000_i1078"/>
              </w:object>
            </w:r>
          </w:p>
        </w:tc>
      </w:tr>
      <w:tr w:rsidR="007978BA" w:rsidTr="007978BA">
        <w:tc>
          <w:tcPr>
            <w:tcW w:w="123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proofErr w:type="spellStart"/>
            <w:r>
              <w:rPr>
                <w:rFonts w:ascii="Verdana" w:hAnsi="Verdana"/>
                <w:color w:val="666666"/>
                <w:sz w:val="18"/>
                <w:szCs w:val="18"/>
              </w:rPr>
              <w:t>Taluk</w:t>
            </w:r>
            <w:proofErr w:type="spellEnd"/>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95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81" type="#_x0000_t75" style="width:93pt;height:18pt" o:ole="">
                  <v:imagedata r:id="rId19" o:title=""/>
                </v:shape>
                <w:control r:id="rId20" w:name="DefaultOcxName3" w:shapeid="_x0000_i1081"/>
              </w:objec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proofErr w:type="spellStart"/>
            <w:r>
              <w:rPr>
                <w:rFonts w:ascii="Verdana" w:hAnsi="Verdana"/>
                <w:color w:val="666666"/>
                <w:sz w:val="18"/>
                <w:szCs w:val="18"/>
              </w:rPr>
              <w:t>Hobli</w:t>
            </w:r>
            <w:proofErr w:type="spellEnd"/>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84" type="#_x0000_t75" style="width:120pt;height:18pt" o:ole="">
                  <v:imagedata r:id="rId21" o:title=""/>
                </v:shape>
                <w:control r:id="rId22" w:name="DefaultOcxName4" w:shapeid="_x0000_i1084"/>
              </w:object>
            </w:r>
          </w:p>
        </w:tc>
        <w:tc>
          <w:tcPr>
            <w:tcW w:w="1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t>Village</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28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87" type="#_x0000_t75" style="width:102pt;height:18pt" o:ole="">
                  <v:imagedata r:id="rId23" o:title=""/>
                </v:shape>
                <w:control r:id="rId24" w:name="DefaultOcxName5" w:shapeid="_x0000_i1087"/>
              </w:object>
            </w:r>
          </w:p>
        </w:tc>
      </w:tr>
      <w:tr w:rsidR="007978BA" w:rsidTr="007978BA">
        <w:tc>
          <w:tcPr>
            <w:tcW w:w="123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t>Crop</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95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090" type="#_x0000_t75" style="width:228pt;height:18pt" o:ole="">
                  <v:imagedata r:id="rId25" o:title=""/>
                </v:shape>
                <w:control r:id="rId26" w:name="DefaultOcxName6" w:shapeid="_x0000_i1090"/>
              </w:objec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t>Area in  Acre</w: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object w:dxaOrig="225" w:dyaOrig="225">
                <v:shape id="_x0000_i1094" type="#_x0000_t75" style="width:60.75pt;height:18pt" o:ole="">
                  <v:imagedata r:id="rId27" o:title=""/>
                </v:shape>
                <w:control r:id="rId28" w:name="DefaultOcxName7" w:shapeid="_x0000_i1094"/>
              </w:object>
            </w:r>
          </w:p>
        </w:tc>
        <w:tc>
          <w:tcPr>
            <w:tcW w:w="1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proofErr w:type="spellStart"/>
            <w:r>
              <w:rPr>
                <w:rFonts w:ascii="Verdana" w:hAnsi="Verdana"/>
                <w:color w:val="666666"/>
                <w:sz w:val="18"/>
                <w:szCs w:val="18"/>
              </w:rPr>
              <w:t>Gunta</w:t>
            </w:r>
            <w:proofErr w:type="spellEnd"/>
          </w:p>
        </w:tc>
        <w:tc>
          <w:tcPr>
            <w:tcW w:w="228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pPr>
              <w:spacing w:after="225"/>
              <w:rPr>
                <w:rFonts w:ascii="Verdana" w:hAnsi="Verdana"/>
                <w:color w:val="666666"/>
                <w:sz w:val="18"/>
                <w:szCs w:val="18"/>
              </w:rPr>
            </w:pPr>
            <w:r>
              <w:rPr>
                <w:rFonts w:ascii="Verdana" w:hAnsi="Verdana"/>
                <w:color w:val="666666"/>
                <w:sz w:val="18"/>
                <w:szCs w:val="18"/>
              </w:rPr>
              <w:object w:dxaOrig="225" w:dyaOrig="225">
                <v:shape id="_x0000_i1098" type="#_x0000_t75" style="width:60.75pt;height:18pt" o:ole="">
                  <v:imagedata r:id="rId29" o:title=""/>
                </v:shape>
                <w:control r:id="rId30" w:name="DefaultOcxName8" w:shapeid="_x0000_i1098"/>
              </w:object>
            </w:r>
          </w:p>
        </w:tc>
      </w:tr>
    </w:tbl>
    <w:p w:rsidR="007978BA" w:rsidRDefault="007978BA" w:rsidP="007978BA">
      <w:pPr>
        <w:shd w:val="clear" w:color="auto" w:fill="F6F7FC"/>
        <w:jc w:val="center"/>
        <w:rPr>
          <w:rFonts w:ascii="Verdana" w:hAnsi="Verdana"/>
          <w:color w:val="666666"/>
          <w:sz w:val="18"/>
          <w:szCs w:val="18"/>
        </w:rPr>
      </w:pPr>
      <w:r>
        <w:rPr>
          <w:rFonts w:ascii="Verdana" w:hAnsi="Verdana"/>
          <w:color w:val="666666"/>
          <w:sz w:val="18"/>
          <w:szCs w:val="18"/>
        </w:rPr>
        <w:object w:dxaOrig="225" w:dyaOrig="225">
          <v:shape id="_x0000_i1101" type="#_x0000_t75" style="width:66.75pt;height:22.5pt" o:ole="">
            <v:imagedata r:id="rId31" o:title=""/>
          </v:shape>
          <w:control r:id="rId32" w:name="DefaultOcxName9" w:shapeid="_x0000_i1101"/>
        </w:object>
      </w:r>
      <w:r>
        <w:rPr>
          <w:rStyle w:val="apple-converted-space"/>
          <w:rFonts w:ascii="Verdana" w:hAnsi="Verdana"/>
          <w:color w:val="666666"/>
          <w:sz w:val="18"/>
          <w:szCs w:val="18"/>
        </w:rPr>
        <w:t> </w:t>
      </w:r>
      <w:r>
        <w:rPr>
          <w:rFonts w:ascii="Verdana" w:hAnsi="Verdana"/>
          <w:color w:val="666666"/>
          <w:sz w:val="18"/>
          <w:szCs w:val="18"/>
        </w:rPr>
        <w:t>    </w:t>
      </w:r>
      <w:r>
        <w:rPr>
          <w:rStyle w:val="apple-converted-space"/>
          <w:rFonts w:ascii="Verdana" w:hAnsi="Verdana"/>
          <w:color w:val="666666"/>
          <w:sz w:val="18"/>
          <w:szCs w:val="18"/>
        </w:rPr>
        <w:t> </w:t>
      </w:r>
      <w:r>
        <w:rPr>
          <w:rFonts w:ascii="Verdana" w:hAnsi="Verdana"/>
          <w:color w:val="666666"/>
          <w:sz w:val="18"/>
          <w:szCs w:val="18"/>
        </w:rPr>
        <w:object w:dxaOrig="225" w:dyaOrig="225">
          <v:shape id="_x0000_i1104" type="#_x0000_t75" style="width:33.75pt;height:22.5pt" o:ole="">
            <v:imagedata r:id="rId33" o:title=""/>
          </v:shape>
          <w:control r:id="rId34" w:name="DefaultOcxName10" w:shapeid="_x0000_i1104"/>
        </w:object>
      </w:r>
    </w:p>
    <w:tbl>
      <w:tblPr>
        <w:tblpPr w:leftFromText="180" w:rightFromText="180" w:vertAnchor="text" w:horzAnchor="page" w:tblpX="1336" w:tblpY="402"/>
        <w:tblW w:w="9525" w:type="dxa"/>
        <w:tblBorders>
          <w:top w:val="single" w:sz="6" w:space="0" w:color="CCCCCC"/>
          <w:left w:val="single" w:sz="6" w:space="0" w:color="CCCCCC"/>
          <w:bottom w:val="single" w:sz="6" w:space="0" w:color="CCCCCC"/>
          <w:right w:val="single" w:sz="6" w:space="0" w:color="CCCCCC"/>
        </w:tblBorders>
        <w:shd w:val="clear" w:color="auto" w:fill="F6F7FC"/>
        <w:tblCellMar>
          <w:top w:w="15" w:type="dxa"/>
          <w:left w:w="15" w:type="dxa"/>
          <w:bottom w:w="15" w:type="dxa"/>
          <w:right w:w="15" w:type="dxa"/>
        </w:tblCellMar>
        <w:tblLook w:val="04A0" w:firstRow="1" w:lastRow="0" w:firstColumn="1" w:lastColumn="0" w:noHBand="0" w:noVBand="1"/>
      </w:tblPr>
      <w:tblGrid>
        <w:gridCol w:w="9525"/>
      </w:tblGrid>
      <w:tr w:rsidR="007978BA" w:rsidTr="008877E8">
        <w:tc>
          <w:tcPr>
            <w:tcW w:w="952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7978BA" w:rsidRDefault="007978BA" w:rsidP="008877E8">
            <w:pPr>
              <w:spacing w:after="225"/>
              <w:jc w:val="center"/>
              <w:rPr>
                <w:rFonts w:ascii="Verdana" w:hAnsi="Verdana"/>
                <w:color w:val="666666"/>
                <w:sz w:val="18"/>
                <w:szCs w:val="18"/>
              </w:rPr>
            </w:pPr>
            <w:r>
              <w:rPr>
                <w:rFonts w:ascii="Verdana" w:hAnsi="Verdana"/>
                <w:b/>
                <w:bCs/>
                <w:color w:val="FFFFFF"/>
                <w:sz w:val="27"/>
                <w:szCs w:val="27"/>
                <w:shd w:val="clear" w:color="auto" w:fill="29500A"/>
              </w:rPr>
              <w:t>Sum</w:t>
            </w:r>
            <w:r w:rsidR="00044681">
              <w:rPr>
                <w:rFonts w:ascii="Verdana" w:hAnsi="Verdana"/>
                <w:b/>
                <w:bCs/>
                <w:color w:val="FFFFFF"/>
                <w:sz w:val="27"/>
                <w:szCs w:val="27"/>
                <w:shd w:val="clear" w:color="auto" w:fill="29500A"/>
              </w:rPr>
              <w:t xml:space="preserve"> Insured </w:t>
            </w:r>
            <w:proofErr w:type="spellStart"/>
            <w:r w:rsidR="00044681">
              <w:rPr>
                <w:rFonts w:ascii="Verdana" w:hAnsi="Verdana"/>
                <w:b/>
                <w:bCs/>
                <w:color w:val="FFFFFF"/>
                <w:sz w:val="27"/>
                <w:szCs w:val="27"/>
                <w:shd w:val="clear" w:color="auto" w:fill="29500A"/>
              </w:rPr>
              <w:t>Rs</w:t>
            </w:r>
            <w:proofErr w:type="spellEnd"/>
            <w:r w:rsidR="00044681">
              <w:rPr>
                <w:rFonts w:ascii="Verdana" w:hAnsi="Verdana"/>
                <w:b/>
                <w:bCs/>
                <w:color w:val="FFFFFF"/>
                <w:sz w:val="27"/>
                <w:szCs w:val="27"/>
                <w:shd w:val="clear" w:color="auto" w:fill="29500A"/>
              </w:rPr>
              <w:t xml:space="preserve"> 42000.00 Per Hectare</w:t>
            </w:r>
            <w:r>
              <w:rPr>
                <w:rStyle w:val="apple-converted-space"/>
                <w:rFonts w:ascii="Verdana" w:hAnsi="Verdana"/>
                <w:color w:val="666666"/>
                <w:sz w:val="18"/>
                <w:szCs w:val="18"/>
              </w:rPr>
              <w:t> </w:t>
            </w:r>
          </w:p>
          <w:p w:rsidR="007978BA" w:rsidRDefault="007978BA" w:rsidP="008877E8">
            <w:pPr>
              <w:spacing w:after="225"/>
              <w:jc w:val="center"/>
              <w:rPr>
                <w:rFonts w:ascii="Verdana" w:hAnsi="Verdana"/>
                <w:color w:val="666666"/>
                <w:sz w:val="18"/>
                <w:szCs w:val="18"/>
              </w:rPr>
            </w:pPr>
            <w:bookmarkStart w:id="0" w:name="_GoBack"/>
            <w:bookmarkEnd w:id="0"/>
          </w:p>
        </w:tc>
      </w:tr>
    </w:tbl>
    <w:p w:rsidR="007978BA" w:rsidRDefault="007978BA" w:rsidP="007978BA">
      <w:pPr>
        <w:rPr>
          <w:rFonts w:ascii="Times New Roman" w:hAnsi="Times New Roman"/>
          <w:sz w:val="24"/>
          <w:szCs w:val="24"/>
        </w:rPr>
      </w:pPr>
      <w:r>
        <w:rPr>
          <w:rFonts w:ascii="Verdana" w:hAnsi="Verdana"/>
          <w:color w:val="666666"/>
          <w:sz w:val="18"/>
          <w:szCs w:val="18"/>
        </w:rPr>
        <w:br/>
      </w:r>
    </w:p>
    <w:tbl>
      <w:tblPr>
        <w:tblpPr w:leftFromText="180" w:rightFromText="180" w:vertAnchor="text" w:horzAnchor="page" w:tblpX="676" w:tblpY="135"/>
        <w:tblOverlap w:val="never"/>
        <w:tblW w:w="5000" w:type="pct"/>
        <w:tblBorders>
          <w:top w:val="single" w:sz="6" w:space="0" w:color="CCCCCC"/>
          <w:left w:val="single" w:sz="6" w:space="0" w:color="CCCCCC"/>
          <w:bottom w:val="single" w:sz="6" w:space="0" w:color="CCCCCC"/>
          <w:right w:val="single" w:sz="6" w:space="0" w:color="CCCCCC"/>
        </w:tblBorders>
        <w:tblCellMar>
          <w:top w:w="60" w:type="dxa"/>
          <w:left w:w="60" w:type="dxa"/>
          <w:bottom w:w="60" w:type="dxa"/>
          <w:right w:w="60" w:type="dxa"/>
        </w:tblCellMar>
        <w:tblLook w:val="04A0" w:firstRow="1" w:lastRow="0" w:firstColumn="1" w:lastColumn="0" w:noHBand="0" w:noVBand="1"/>
      </w:tblPr>
      <w:tblGrid>
        <w:gridCol w:w="2137"/>
        <w:gridCol w:w="1410"/>
        <w:gridCol w:w="1566"/>
        <w:gridCol w:w="1445"/>
        <w:gridCol w:w="1445"/>
        <w:gridCol w:w="1477"/>
      </w:tblGrid>
      <w:tr w:rsidR="007978BA" w:rsidRPr="007978BA" w:rsidTr="00044681">
        <w:trPr>
          <w:trHeight w:val="494"/>
        </w:trPr>
        <w:tc>
          <w:tcPr>
            <w:tcW w:w="1133" w:type="pct"/>
            <w:tcBorders>
              <w:top w:val="outset" w:sz="6" w:space="0" w:color="auto"/>
              <w:left w:val="outset" w:sz="6" w:space="0" w:color="auto"/>
              <w:bottom w:val="outset" w:sz="6" w:space="0" w:color="auto"/>
              <w:right w:val="outset" w:sz="6" w:space="0" w:color="auto"/>
            </w:tcBorders>
            <w:shd w:val="clear" w:color="auto" w:fill="519D14"/>
            <w:vAlign w:val="center"/>
            <w:hideMark/>
          </w:tcPr>
          <w:p w:rsidR="007978BA" w:rsidRPr="007978BA" w:rsidRDefault="007978BA" w:rsidP="00CA413C">
            <w:pPr>
              <w:pStyle w:val="ListParagraph"/>
              <w:spacing w:line="360" w:lineRule="auto"/>
              <w:ind w:left="0" w:right="-360"/>
              <w:jc w:val="both"/>
              <w:rPr>
                <w:rFonts w:ascii="Times New Roman" w:hAnsi="Times New Roman" w:cs="Times New Roman"/>
                <w:b/>
                <w:bCs/>
                <w:sz w:val="24"/>
                <w:szCs w:val="24"/>
              </w:rPr>
            </w:pPr>
            <w:r w:rsidRPr="007978BA">
              <w:rPr>
                <w:rFonts w:ascii="Times New Roman" w:hAnsi="Times New Roman" w:cs="Times New Roman"/>
                <w:b/>
                <w:bCs/>
                <w:sz w:val="24"/>
                <w:szCs w:val="24"/>
              </w:rPr>
              <w:t xml:space="preserve">Area in Acre &amp; </w:t>
            </w:r>
            <w:proofErr w:type="spellStart"/>
            <w:r w:rsidRPr="007978BA">
              <w:rPr>
                <w:rFonts w:ascii="Times New Roman" w:hAnsi="Times New Roman" w:cs="Times New Roman"/>
                <w:b/>
                <w:bCs/>
                <w:sz w:val="24"/>
                <w:szCs w:val="24"/>
              </w:rPr>
              <w:t>Gunta</w:t>
            </w:r>
            <w:proofErr w:type="spellEnd"/>
          </w:p>
        </w:tc>
        <w:tc>
          <w:tcPr>
            <w:tcW w:w="714" w:type="pct"/>
            <w:tcBorders>
              <w:top w:val="outset" w:sz="6" w:space="0" w:color="auto"/>
              <w:left w:val="outset" w:sz="6" w:space="0" w:color="auto"/>
              <w:bottom w:val="outset" w:sz="6" w:space="0" w:color="auto"/>
              <w:right w:val="outset" w:sz="6" w:space="0" w:color="auto"/>
            </w:tcBorders>
            <w:shd w:val="clear" w:color="auto" w:fill="519D14"/>
            <w:vAlign w:val="center"/>
            <w:hideMark/>
          </w:tcPr>
          <w:p w:rsidR="007978BA" w:rsidRPr="007978BA" w:rsidRDefault="007978BA" w:rsidP="00CA413C">
            <w:pPr>
              <w:pStyle w:val="ListParagraph"/>
              <w:spacing w:line="360" w:lineRule="auto"/>
              <w:ind w:left="0" w:right="-251" w:firstLine="12"/>
              <w:jc w:val="both"/>
              <w:rPr>
                <w:rFonts w:ascii="Times New Roman" w:hAnsi="Times New Roman" w:cs="Times New Roman"/>
                <w:b/>
                <w:bCs/>
                <w:sz w:val="24"/>
                <w:szCs w:val="24"/>
              </w:rPr>
            </w:pPr>
            <w:r w:rsidRPr="007978BA">
              <w:rPr>
                <w:rFonts w:ascii="Times New Roman" w:hAnsi="Times New Roman" w:cs="Times New Roman"/>
                <w:b/>
                <w:bCs/>
                <w:sz w:val="24"/>
                <w:szCs w:val="24"/>
              </w:rPr>
              <w:t>Sum Insured</w:t>
            </w:r>
          </w:p>
        </w:tc>
        <w:tc>
          <w:tcPr>
            <w:tcW w:w="832" w:type="pct"/>
            <w:tcBorders>
              <w:top w:val="outset" w:sz="6" w:space="0" w:color="auto"/>
              <w:left w:val="outset" w:sz="6" w:space="0" w:color="auto"/>
              <w:bottom w:val="outset" w:sz="6" w:space="0" w:color="auto"/>
              <w:right w:val="outset" w:sz="6" w:space="0" w:color="auto"/>
            </w:tcBorders>
            <w:shd w:val="clear" w:color="auto" w:fill="519D14"/>
            <w:vAlign w:val="center"/>
            <w:hideMark/>
          </w:tcPr>
          <w:p w:rsidR="007978BA" w:rsidRPr="007978BA" w:rsidRDefault="007978BA" w:rsidP="00CA413C">
            <w:pPr>
              <w:pStyle w:val="ListParagraph"/>
              <w:spacing w:line="360" w:lineRule="auto"/>
              <w:ind w:left="41" w:right="133" w:firstLine="90"/>
              <w:jc w:val="both"/>
              <w:rPr>
                <w:rFonts w:ascii="Times New Roman" w:hAnsi="Times New Roman" w:cs="Times New Roman"/>
                <w:b/>
                <w:bCs/>
                <w:sz w:val="24"/>
                <w:szCs w:val="24"/>
              </w:rPr>
            </w:pPr>
            <w:r w:rsidRPr="007978BA">
              <w:rPr>
                <w:rFonts w:ascii="Times New Roman" w:hAnsi="Times New Roman" w:cs="Times New Roman"/>
                <w:b/>
                <w:bCs/>
                <w:sz w:val="24"/>
                <w:szCs w:val="24"/>
              </w:rPr>
              <w:t>Gross Premium (3.01%)</w:t>
            </w:r>
          </w:p>
        </w:tc>
        <w:tc>
          <w:tcPr>
            <w:tcW w:w="768" w:type="pct"/>
            <w:tcBorders>
              <w:top w:val="outset" w:sz="6" w:space="0" w:color="auto"/>
              <w:left w:val="outset" w:sz="6" w:space="0" w:color="auto"/>
              <w:bottom w:val="outset" w:sz="6" w:space="0" w:color="auto"/>
              <w:right w:val="outset" w:sz="6" w:space="0" w:color="auto"/>
            </w:tcBorders>
            <w:shd w:val="clear" w:color="auto" w:fill="519D14"/>
            <w:vAlign w:val="center"/>
            <w:hideMark/>
          </w:tcPr>
          <w:p w:rsidR="007978BA" w:rsidRPr="007978BA" w:rsidRDefault="007978BA" w:rsidP="00CA413C">
            <w:pPr>
              <w:pStyle w:val="ListParagraph"/>
              <w:spacing w:line="360" w:lineRule="auto"/>
              <w:ind w:left="-73" w:right="211"/>
              <w:jc w:val="both"/>
              <w:rPr>
                <w:rFonts w:ascii="Times New Roman" w:hAnsi="Times New Roman" w:cs="Times New Roman"/>
                <w:b/>
                <w:bCs/>
                <w:sz w:val="24"/>
                <w:szCs w:val="24"/>
              </w:rPr>
            </w:pPr>
            <w:r w:rsidRPr="007978BA">
              <w:rPr>
                <w:rFonts w:ascii="Times New Roman" w:hAnsi="Times New Roman" w:cs="Times New Roman"/>
                <w:b/>
                <w:bCs/>
                <w:sz w:val="24"/>
                <w:szCs w:val="24"/>
              </w:rPr>
              <w:t>Farmer Share (2.00%)</w:t>
            </w:r>
          </w:p>
        </w:tc>
        <w:tc>
          <w:tcPr>
            <w:tcW w:w="768" w:type="pct"/>
            <w:tcBorders>
              <w:top w:val="outset" w:sz="6" w:space="0" w:color="auto"/>
              <w:left w:val="outset" w:sz="6" w:space="0" w:color="auto"/>
              <w:bottom w:val="outset" w:sz="6" w:space="0" w:color="auto"/>
              <w:right w:val="outset" w:sz="6" w:space="0" w:color="auto"/>
            </w:tcBorders>
            <w:shd w:val="clear" w:color="auto" w:fill="519D14"/>
            <w:vAlign w:val="center"/>
            <w:hideMark/>
          </w:tcPr>
          <w:p w:rsidR="007978BA" w:rsidRPr="007978BA" w:rsidRDefault="007978BA" w:rsidP="00CA413C">
            <w:pPr>
              <w:pStyle w:val="ListParagraph"/>
              <w:spacing w:line="360" w:lineRule="auto"/>
              <w:ind w:left="0" w:right="199"/>
              <w:jc w:val="both"/>
              <w:rPr>
                <w:rFonts w:ascii="Times New Roman" w:hAnsi="Times New Roman" w:cs="Times New Roman"/>
                <w:b/>
                <w:bCs/>
                <w:sz w:val="24"/>
                <w:szCs w:val="24"/>
              </w:rPr>
            </w:pPr>
            <w:r w:rsidRPr="007978BA">
              <w:rPr>
                <w:rFonts w:ascii="Times New Roman" w:hAnsi="Times New Roman" w:cs="Times New Roman"/>
                <w:b/>
                <w:bCs/>
                <w:sz w:val="24"/>
                <w:szCs w:val="24"/>
              </w:rPr>
              <w:t>Central Share (0.51%)</w:t>
            </w:r>
          </w:p>
        </w:tc>
        <w:tc>
          <w:tcPr>
            <w:tcW w:w="785" w:type="pct"/>
            <w:tcBorders>
              <w:top w:val="outset" w:sz="6" w:space="0" w:color="auto"/>
              <w:left w:val="outset" w:sz="6" w:space="0" w:color="auto"/>
              <w:bottom w:val="outset" w:sz="6" w:space="0" w:color="auto"/>
              <w:right w:val="outset" w:sz="6" w:space="0" w:color="auto"/>
            </w:tcBorders>
            <w:shd w:val="clear" w:color="auto" w:fill="519D14"/>
            <w:vAlign w:val="center"/>
            <w:hideMark/>
          </w:tcPr>
          <w:p w:rsidR="007978BA" w:rsidRPr="007978BA" w:rsidRDefault="007978BA" w:rsidP="00CA413C">
            <w:pPr>
              <w:pStyle w:val="ListParagraph"/>
              <w:spacing w:line="360" w:lineRule="auto"/>
              <w:ind w:left="0" w:right="40"/>
              <w:jc w:val="both"/>
              <w:rPr>
                <w:rFonts w:ascii="Times New Roman" w:hAnsi="Times New Roman" w:cs="Times New Roman"/>
                <w:b/>
                <w:bCs/>
                <w:sz w:val="24"/>
                <w:szCs w:val="24"/>
              </w:rPr>
            </w:pPr>
            <w:r w:rsidRPr="007978BA">
              <w:rPr>
                <w:rFonts w:ascii="Times New Roman" w:hAnsi="Times New Roman" w:cs="Times New Roman"/>
                <w:b/>
                <w:bCs/>
                <w:sz w:val="24"/>
                <w:szCs w:val="24"/>
              </w:rPr>
              <w:t>State Share (0.51%)</w:t>
            </w:r>
          </w:p>
        </w:tc>
      </w:tr>
      <w:tr w:rsidR="007978BA" w:rsidRPr="007978BA" w:rsidTr="00044681">
        <w:trPr>
          <w:trHeight w:val="480"/>
        </w:trPr>
        <w:tc>
          <w:tcPr>
            <w:tcW w:w="1133" w:type="pct"/>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7978BA" w:rsidRPr="007978BA" w:rsidRDefault="007978BA" w:rsidP="007978BA">
            <w:pPr>
              <w:pStyle w:val="ListParagraph"/>
              <w:spacing w:line="360" w:lineRule="auto"/>
              <w:ind w:right="-360"/>
              <w:jc w:val="both"/>
              <w:rPr>
                <w:rFonts w:ascii="Times New Roman" w:hAnsi="Times New Roman" w:cs="Times New Roman"/>
                <w:b/>
                <w:sz w:val="24"/>
                <w:szCs w:val="24"/>
              </w:rPr>
            </w:pPr>
            <w:r w:rsidRPr="007978BA">
              <w:rPr>
                <w:rFonts w:ascii="Times New Roman" w:hAnsi="Times New Roman" w:cs="Times New Roman"/>
                <w:b/>
                <w:sz w:val="24"/>
                <w:szCs w:val="24"/>
              </w:rPr>
              <w:t>1Acre,0Gunta</w:t>
            </w:r>
          </w:p>
        </w:tc>
        <w:tc>
          <w:tcPr>
            <w:tcW w:w="714" w:type="pct"/>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7978BA" w:rsidRPr="007978BA" w:rsidRDefault="007978BA" w:rsidP="007978BA">
            <w:pPr>
              <w:pStyle w:val="ListParagraph"/>
              <w:spacing w:line="360" w:lineRule="auto"/>
              <w:ind w:right="-360"/>
              <w:jc w:val="both"/>
              <w:rPr>
                <w:rFonts w:ascii="Times New Roman" w:hAnsi="Times New Roman" w:cs="Times New Roman"/>
                <w:b/>
                <w:sz w:val="24"/>
                <w:szCs w:val="24"/>
              </w:rPr>
            </w:pPr>
            <w:r w:rsidRPr="007978BA">
              <w:rPr>
                <w:rFonts w:ascii="Times New Roman" w:hAnsi="Times New Roman" w:cs="Times New Roman"/>
                <w:b/>
                <w:sz w:val="24"/>
                <w:szCs w:val="24"/>
              </w:rPr>
              <w:t>16997.40</w:t>
            </w:r>
          </w:p>
        </w:tc>
        <w:tc>
          <w:tcPr>
            <w:tcW w:w="832" w:type="pct"/>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7978BA" w:rsidRPr="007978BA" w:rsidRDefault="007978BA" w:rsidP="007978BA">
            <w:pPr>
              <w:pStyle w:val="ListParagraph"/>
              <w:spacing w:line="360" w:lineRule="auto"/>
              <w:ind w:right="-360"/>
              <w:jc w:val="both"/>
              <w:rPr>
                <w:rFonts w:ascii="Times New Roman" w:hAnsi="Times New Roman" w:cs="Times New Roman"/>
                <w:b/>
                <w:sz w:val="24"/>
                <w:szCs w:val="24"/>
              </w:rPr>
            </w:pPr>
            <w:r w:rsidRPr="007978BA">
              <w:rPr>
                <w:rFonts w:ascii="Times New Roman" w:hAnsi="Times New Roman" w:cs="Times New Roman"/>
                <w:b/>
                <w:sz w:val="24"/>
                <w:szCs w:val="24"/>
              </w:rPr>
              <w:t>511.62</w:t>
            </w:r>
          </w:p>
        </w:tc>
        <w:tc>
          <w:tcPr>
            <w:tcW w:w="768" w:type="pct"/>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7978BA" w:rsidRPr="007978BA" w:rsidRDefault="007978BA" w:rsidP="007978BA">
            <w:pPr>
              <w:pStyle w:val="ListParagraph"/>
              <w:spacing w:line="360" w:lineRule="auto"/>
              <w:ind w:right="-360"/>
              <w:jc w:val="both"/>
              <w:rPr>
                <w:rFonts w:ascii="Times New Roman" w:hAnsi="Times New Roman" w:cs="Times New Roman"/>
                <w:b/>
                <w:sz w:val="24"/>
                <w:szCs w:val="24"/>
              </w:rPr>
            </w:pPr>
            <w:r w:rsidRPr="007978BA">
              <w:rPr>
                <w:rFonts w:ascii="Times New Roman" w:hAnsi="Times New Roman" w:cs="Times New Roman"/>
                <w:b/>
                <w:sz w:val="24"/>
                <w:szCs w:val="24"/>
              </w:rPr>
              <w:t>339.95</w:t>
            </w:r>
          </w:p>
        </w:tc>
        <w:tc>
          <w:tcPr>
            <w:tcW w:w="768" w:type="pct"/>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7978BA" w:rsidRPr="007978BA" w:rsidRDefault="007978BA" w:rsidP="007978BA">
            <w:pPr>
              <w:pStyle w:val="ListParagraph"/>
              <w:spacing w:line="360" w:lineRule="auto"/>
              <w:ind w:right="-360"/>
              <w:jc w:val="both"/>
              <w:rPr>
                <w:rFonts w:ascii="Times New Roman" w:hAnsi="Times New Roman" w:cs="Times New Roman"/>
                <w:b/>
                <w:sz w:val="24"/>
                <w:szCs w:val="24"/>
              </w:rPr>
            </w:pPr>
            <w:r w:rsidRPr="007978BA">
              <w:rPr>
                <w:rFonts w:ascii="Times New Roman" w:hAnsi="Times New Roman" w:cs="Times New Roman"/>
                <w:b/>
                <w:sz w:val="24"/>
                <w:szCs w:val="24"/>
              </w:rPr>
              <w:t>86.69</w:t>
            </w:r>
          </w:p>
        </w:tc>
        <w:tc>
          <w:tcPr>
            <w:tcW w:w="785" w:type="pct"/>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7978BA" w:rsidRPr="007978BA" w:rsidRDefault="007978BA" w:rsidP="007978BA">
            <w:pPr>
              <w:pStyle w:val="ListParagraph"/>
              <w:spacing w:line="360" w:lineRule="auto"/>
              <w:ind w:right="-360"/>
              <w:jc w:val="both"/>
              <w:rPr>
                <w:rFonts w:ascii="Times New Roman" w:hAnsi="Times New Roman" w:cs="Times New Roman"/>
                <w:b/>
                <w:sz w:val="24"/>
                <w:szCs w:val="24"/>
              </w:rPr>
            </w:pPr>
            <w:r w:rsidRPr="007978BA">
              <w:rPr>
                <w:rFonts w:ascii="Times New Roman" w:hAnsi="Times New Roman" w:cs="Times New Roman"/>
                <w:b/>
                <w:sz w:val="24"/>
                <w:szCs w:val="24"/>
              </w:rPr>
              <w:t>86.69</w:t>
            </w:r>
          </w:p>
        </w:tc>
      </w:tr>
    </w:tbl>
    <w:p w:rsidR="007978BA" w:rsidRPr="007978BA" w:rsidRDefault="007978BA" w:rsidP="007978BA">
      <w:pPr>
        <w:pStyle w:val="ListParagraph"/>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044681" w:rsidRDefault="00044681" w:rsidP="0041621F">
      <w:pPr>
        <w:spacing w:line="360" w:lineRule="auto"/>
        <w:ind w:right="-360"/>
        <w:jc w:val="center"/>
        <w:rPr>
          <w:rFonts w:ascii="Times New Roman" w:hAnsi="Times New Roman" w:cs="Times New Roman"/>
          <w:b/>
          <w:color w:val="FF0000"/>
          <w:sz w:val="28"/>
          <w:szCs w:val="24"/>
        </w:rPr>
      </w:pPr>
    </w:p>
    <w:p w:rsidR="00044681" w:rsidRDefault="00044681" w:rsidP="0041621F">
      <w:pPr>
        <w:spacing w:line="360" w:lineRule="auto"/>
        <w:ind w:right="-360"/>
        <w:jc w:val="center"/>
        <w:rPr>
          <w:rFonts w:ascii="Times New Roman" w:hAnsi="Times New Roman" w:cs="Times New Roman"/>
          <w:b/>
          <w:color w:val="FF0000"/>
          <w:sz w:val="28"/>
          <w:szCs w:val="24"/>
        </w:rPr>
      </w:pPr>
    </w:p>
    <w:p w:rsidR="00044681" w:rsidRDefault="00044681" w:rsidP="0041621F">
      <w:pPr>
        <w:spacing w:line="360" w:lineRule="auto"/>
        <w:ind w:right="-360"/>
        <w:jc w:val="center"/>
        <w:rPr>
          <w:rFonts w:ascii="Times New Roman" w:hAnsi="Times New Roman" w:cs="Times New Roman"/>
          <w:b/>
          <w:color w:val="FF0000"/>
          <w:sz w:val="28"/>
          <w:szCs w:val="24"/>
        </w:rPr>
      </w:pPr>
    </w:p>
    <w:p w:rsidR="00586B8E" w:rsidRDefault="0041621F" w:rsidP="0041621F">
      <w:pPr>
        <w:spacing w:line="360" w:lineRule="auto"/>
        <w:ind w:right="-360"/>
        <w:jc w:val="center"/>
        <w:rPr>
          <w:rFonts w:ascii="Times New Roman" w:hAnsi="Times New Roman" w:cs="Times New Roman"/>
          <w:b/>
          <w:color w:val="FF0000"/>
          <w:sz w:val="28"/>
          <w:szCs w:val="24"/>
        </w:rPr>
      </w:pPr>
      <w:r w:rsidRPr="0041621F">
        <w:rPr>
          <w:rFonts w:ascii="Times New Roman" w:hAnsi="Times New Roman" w:cs="Times New Roman"/>
          <w:b/>
          <w:color w:val="FF0000"/>
          <w:sz w:val="28"/>
          <w:szCs w:val="24"/>
        </w:rPr>
        <w:lastRenderedPageBreak/>
        <w:t>PADDY</w:t>
      </w:r>
    </w:p>
    <w:p w:rsidR="0041621F" w:rsidRDefault="0041621F" w:rsidP="0041621F">
      <w:pPr>
        <w:pStyle w:val="Heading2"/>
        <w:pBdr>
          <w:bottom w:val="dotted" w:sz="6" w:space="2" w:color="666666"/>
        </w:pBdr>
        <w:shd w:val="clear" w:color="auto" w:fill="ECF0F5"/>
        <w:spacing w:before="0" w:after="75"/>
        <w:jc w:val="center"/>
        <w:rPr>
          <w:rFonts w:ascii="Georgia" w:hAnsi="Georgia"/>
          <w:color w:val="000000"/>
          <w:sz w:val="21"/>
          <w:szCs w:val="21"/>
        </w:rPr>
      </w:pPr>
      <w:r>
        <w:rPr>
          <w:rFonts w:ascii="Georgia" w:hAnsi="Georgia"/>
          <w:color w:val="000000"/>
          <w:sz w:val="21"/>
          <w:szCs w:val="21"/>
        </w:rPr>
        <w:t>Crop Wise Premium Calculator</w:t>
      </w:r>
    </w:p>
    <w:tbl>
      <w:tblPr>
        <w:tblW w:w="5000" w:type="pct"/>
        <w:tblBorders>
          <w:top w:val="threeDEngrave" w:sz="6" w:space="0" w:color="CCCCCC"/>
          <w:left w:val="threeDEngrave" w:sz="6" w:space="0" w:color="CCCCCC"/>
          <w:bottom w:val="threeDEngrave" w:sz="6" w:space="0" w:color="CCCCCC"/>
          <w:right w:val="threeDEngrave" w:sz="6" w:space="0" w:color="CCCCCC"/>
        </w:tblBorders>
        <w:shd w:val="clear" w:color="auto" w:fill="F6F7FC"/>
        <w:tblCellMar>
          <w:top w:w="15" w:type="dxa"/>
          <w:left w:w="15" w:type="dxa"/>
          <w:bottom w:w="15" w:type="dxa"/>
          <w:right w:w="15" w:type="dxa"/>
        </w:tblCellMar>
        <w:tblLook w:val="04A0" w:firstRow="1" w:lastRow="0" w:firstColumn="1" w:lastColumn="0" w:noHBand="0" w:noVBand="1"/>
      </w:tblPr>
      <w:tblGrid>
        <w:gridCol w:w="564"/>
        <w:gridCol w:w="2790"/>
        <w:gridCol w:w="671"/>
        <w:gridCol w:w="1907"/>
        <w:gridCol w:w="665"/>
        <w:gridCol w:w="2913"/>
      </w:tblGrid>
      <w:tr w:rsidR="0041621F" w:rsidTr="0041621F">
        <w:tc>
          <w:tcPr>
            <w:tcW w:w="1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t>Year</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28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07" type="#_x0000_t75" style="width:75pt;height:18pt" o:ole="">
                  <v:imagedata r:id="rId35" o:title=""/>
                </v:shape>
                <w:control r:id="rId36" w:name="DefaultOcxName12" w:shapeid="_x0000_i1107"/>
              </w:object>
            </w:r>
          </w:p>
        </w:tc>
        <w:tc>
          <w:tcPr>
            <w:tcW w:w="123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t>Season</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95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10" type="#_x0000_t75" style="width:61.5pt;height:18pt" o:ole="">
                  <v:imagedata r:id="rId37" o:title=""/>
                </v:shape>
                <w:control r:id="rId38" w:name="DefaultOcxName11" w:shapeid="_x0000_i1110"/>
              </w:objec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t>District</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13" type="#_x0000_t75" style="width:102pt;height:18pt" o:ole="">
                  <v:imagedata r:id="rId39" o:title=""/>
                </v:shape>
                <w:control r:id="rId40" w:name="DefaultOcxName21" w:shapeid="_x0000_i1113"/>
              </w:object>
            </w:r>
          </w:p>
        </w:tc>
      </w:tr>
      <w:tr w:rsidR="0041621F" w:rsidTr="0041621F">
        <w:tc>
          <w:tcPr>
            <w:tcW w:w="123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proofErr w:type="spellStart"/>
            <w:r>
              <w:rPr>
                <w:rFonts w:ascii="Verdana" w:hAnsi="Verdana"/>
                <w:color w:val="666666"/>
                <w:sz w:val="18"/>
                <w:szCs w:val="18"/>
              </w:rPr>
              <w:t>Taluk</w:t>
            </w:r>
            <w:proofErr w:type="spellEnd"/>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95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16" type="#_x0000_t75" style="width:93pt;height:18pt" o:ole="">
                  <v:imagedata r:id="rId41" o:title=""/>
                </v:shape>
                <w:control r:id="rId42" w:name="DefaultOcxName31" w:shapeid="_x0000_i1116"/>
              </w:objec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proofErr w:type="spellStart"/>
            <w:r>
              <w:rPr>
                <w:rFonts w:ascii="Verdana" w:hAnsi="Verdana"/>
                <w:color w:val="666666"/>
                <w:sz w:val="18"/>
                <w:szCs w:val="18"/>
              </w:rPr>
              <w:t>Hobli</w:t>
            </w:r>
            <w:proofErr w:type="spellEnd"/>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19" type="#_x0000_t75" style="width:120pt;height:18pt" o:ole="">
                  <v:imagedata r:id="rId43" o:title=""/>
                </v:shape>
                <w:control r:id="rId44" w:name="DefaultOcxName41" w:shapeid="_x0000_i1119"/>
              </w:object>
            </w:r>
          </w:p>
        </w:tc>
        <w:tc>
          <w:tcPr>
            <w:tcW w:w="1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t>Village</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28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22" type="#_x0000_t75" style="width:102pt;height:18pt" o:ole="">
                  <v:imagedata r:id="rId45" o:title=""/>
                </v:shape>
                <w:control r:id="rId46" w:name="DefaultOcxName51" w:shapeid="_x0000_i1122"/>
              </w:object>
            </w:r>
          </w:p>
        </w:tc>
      </w:tr>
      <w:tr w:rsidR="0041621F" w:rsidTr="0041621F">
        <w:tc>
          <w:tcPr>
            <w:tcW w:w="123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t>Crop</w:t>
            </w:r>
            <w:r>
              <w:rPr>
                <w:rStyle w:val="apple-converted-space"/>
                <w:rFonts w:ascii="Verdana" w:hAnsi="Verdana"/>
                <w:color w:val="666666"/>
                <w:sz w:val="18"/>
                <w:szCs w:val="18"/>
              </w:rPr>
              <w:t> </w:t>
            </w:r>
            <w:r>
              <w:rPr>
                <w:rFonts w:ascii="Verdana" w:hAnsi="Verdana"/>
                <w:color w:val="666666"/>
                <w:sz w:val="18"/>
                <w:szCs w:val="18"/>
              </w:rPr>
              <w:t> </w:t>
            </w:r>
            <w:r>
              <w:rPr>
                <w:rFonts w:ascii="Verdana" w:hAnsi="Verdana"/>
                <w:color w:val="FF0000"/>
                <w:sz w:val="18"/>
                <w:szCs w:val="18"/>
              </w:rPr>
              <w:t>(*)</w:t>
            </w:r>
          </w:p>
        </w:tc>
        <w:tc>
          <w:tcPr>
            <w:tcW w:w="295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Style w:val="apple-converted-space"/>
                <w:rFonts w:ascii="Verdana" w:hAnsi="Verdana"/>
                <w:color w:val="666666"/>
                <w:sz w:val="18"/>
                <w:szCs w:val="18"/>
              </w:rPr>
              <w:t> </w:t>
            </w:r>
            <w:r>
              <w:rPr>
                <w:rFonts w:ascii="Verdana" w:hAnsi="Verdana"/>
                <w:color w:val="666666"/>
                <w:sz w:val="18"/>
                <w:szCs w:val="18"/>
              </w:rPr>
              <w:t xml:space="preserve"> </w:t>
            </w:r>
            <w:r>
              <w:rPr>
                <w:rFonts w:ascii="Verdana" w:hAnsi="Verdana"/>
                <w:color w:val="666666"/>
                <w:sz w:val="18"/>
                <w:szCs w:val="18"/>
              </w:rPr>
              <w:object w:dxaOrig="225" w:dyaOrig="225">
                <v:shape id="_x0000_i1125" type="#_x0000_t75" style="width:228pt;height:18pt" o:ole="">
                  <v:imagedata r:id="rId47" o:title=""/>
                </v:shape>
                <w:control r:id="rId48" w:name="DefaultOcxName61" w:shapeid="_x0000_i1125"/>
              </w:objec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t>Area in  Acre</w:t>
            </w:r>
          </w:p>
        </w:tc>
        <w:tc>
          <w:tcPr>
            <w:tcW w:w="0" w:type="auto"/>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object w:dxaOrig="225" w:dyaOrig="225">
                <v:shape id="_x0000_i1129" type="#_x0000_t75" style="width:60.75pt;height:18pt" o:ole="">
                  <v:imagedata r:id="rId49" o:title=""/>
                </v:shape>
                <w:control r:id="rId50" w:name="DefaultOcxName71" w:shapeid="_x0000_i1129"/>
              </w:object>
            </w:r>
          </w:p>
        </w:tc>
        <w:tc>
          <w:tcPr>
            <w:tcW w:w="1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proofErr w:type="spellStart"/>
            <w:r>
              <w:rPr>
                <w:rFonts w:ascii="Verdana" w:hAnsi="Verdana"/>
                <w:color w:val="666666"/>
                <w:sz w:val="18"/>
                <w:szCs w:val="18"/>
              </w:rPr>
              <w:t>Gunta</w:t>
            </w:r>
            <w:proofErr w:type="spellEnd"/>
          </w:p>
        </w:tc>
        <w:tc>
          <w:tcPr>
            <w:tcW w:w="2280"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pPr>
              <w:spacing w:after="225"/>
              <w:rPr>
                <w:rFonts w:ascii="Verdana" w:hAnsi="Verdana"/>
                <w:color w:val="666666"/>
                <w:sz w:val="18"/>
                <w:szCs w:val="18"/>
              </w:rPr>
            </w:pPr>
            <w:r>
              <w:rPr>
                <w:rFonts w:ascii="Verdana" w:hAnsi="Verdana"/>
                <w:color w:val="666666"/>
                <w:sz w:val="18"/>
                <w:szCs w:val="18"/>
              </w:rPr>
              <w:object w:dxaOrig="225" w:dyaOrig="225">
                <v:shape id="_x0000_i1133" type="#_x0000_t75" style="width:60.75pt;height:18pt" o:ole="">
                  <v:imagedata r:id="rId29" o:title=""/>
                </v:shape>
                <w:control r:id="rId51" w:name="DefaultOcxName81" w:shapeid="_x0000_i1133"/>
              </w:object>
            </w:r>
          </w:p>
        </w:tc>
      </w:tr>
    </w:tbl>
    <w:p w:rsidR="0041621F" w:rsidRDefault="0041621F" w:rsidP="0041621F">
      <w:pPr>
        <w:shd w:val="clear" w:color="auto" w:fill="F6F7FC"/>
        <w:jc w:val="center"/>
        <w:rPr>
          <w:rFonts w:ascii="Verdana" w:hAnsi="Verdana"/>
          <w:color w:val="666666"/>
          <w:sz w:val="18"/>
          <w:szCs w:val="18"/>
        </w:rPr>
      </w:pPr>
      <w:r>
        <w:rPr>
          <w:rFonts w:ascii="Verdana" w:hAnsi="Verdana"/>
          <w:color w:val="666666"/>
          <w:sz w:val="18"/>
          <w:szCs w:val="18"/>
        </w:rPr>
        <w:object w:dxaOrig="225" w:dyaOrig="225">
          <v:shape id="_x0000_i1136" type="#_x0000_t75" style="width:66.75pt;height:22.5pt" o:ole="">
            <v:imagedata r:id="rId52" o:title=""/>
          </v:shape>
          <w:control r:id="rId53" w:name="DefaultOcxName91" w:shapeid="_x0000_i1136"/>
        </w:object>
      </w:r>
      <w:r>
        <w:rPr>
          <w:rStyle w:val="apple-converted-space"/>
          <w:rFonts w:ascii="Verdana" w:hAnsi="Verdana"/>
          <w:color w:val="666666"/>
          <w:sz w:val="18"/>
          <w:szCs w:val="18"/>
        </w:rPr>
        <w:t> </w:t>
      </w:r>
      <w:r>
        <w:rPr>
          <w:rFonts w:ascii="Verdana" w:hAnsi="Verdana"/>
          <w:color w:val="666666"/>
          <w:sz w:val="18"/>
          <w:szCs w:val="18"/>
        </w:rPr>
        <w:t>    </w:t>
      </w:r>
      <w:r>
        <w:rPr>
          <w:rStyle w:val="apple-converted-space"/>
          <w:rFonts w:ascii="Verdana" w:hAnsi="Verdana"/>
          <w:color w:val="666666"/>
          <w:sz w:val="18"/>
          <w:szCs w:val="18"/>
        </w:rPr>
        <w:t> </w:t>
      </w:r>
      <w:r>
        <w:rPr>
          <w:rFonts w:ascii="Verdana" w:hAnsi="Verdana"/>
          <w:color w:val="666666"/>
          <w:sz w:val="18"/>
          <w:szCs w:val="18"/>
        </w:rPr>
        <w:object w:dxaOrig="225" w:dyaOrig="225">
          <v:shape id="_x0000_i1139" type="#_x0000_t75" style="width:33.75pt;height:22.5pt" o:ole="">
            <v:imagedata r:id="rId54" o:title=""/>
          </v:shape>
          <w:control r:id="rId55" w:name="DefaultOcxName101" w:shapeid="_x0000_i1139"/>
        </w:object>
      </w:r>
    </w:p>
    <w:p w:rsidR="0041621F" w:rsidRDefault="0041621F" w:rsidP="0041621F">
      <w:pPr>
        <w:rPr>
          <w:rFonts w:ascii="Times New Roman" w:hAnsi="Times New Roman"/>
          <w:sz w:val="24"/>
          <w:szCs w:val="24"/>
        </w:rPr>
      </w:pPr>
      <w:r>
        <w:rPr>
          <w:rFonts w:ascii="Verdana" w:hAnsi="Verdana"/>
          <w:color w:val="666666"/>
          <w:sz w:val="18"/>
          <w:szCs w:val="18"/>
        </w:rPr>
        <w:br/>
      </w:r>
    </w:p>
    <w:tbl>
      <w:tblPr>
        <w:tblW w:w="10065" w:type="dxa"/>
        <w:tblBorders>
          <w:top w:val="single" w:sz="6" w:space="0" w:color="CCCCCC"/>
          <w:left w:val="single" w:sz="6" w:space="0" w:color="CCCCCC"/>
          <w:bottom w:val="single" w:sz="6" w:space="0" w:color="CCCCCC"/>
          <w:right w:val="single" w:sz="6" w:space="0" w:color="CCCCCC"/>
        </w:tblBorders>
        <w:shd w:val="clear" w:color="auto" w:fill="F6F7FC"/>
        <w:tblCellMar>
          <w:top w:w="15" w:type="dxa"/>
          <w:left w:w="15" w:type="dxa"/>
          <w:bottom w:w="15" w:type="dxa"/>
          <w:right w:w="15" w:type="dxa"/>
        </w:tblCellMar>
        <w:tblLook w:val="04A0" w:firstRow="1" w:lastRow="0" w:firstColumn="1" w:lastColumn="0" w:noHBand="0" w:noVBand="1"/>
      </w:tblPr>
      <w:tblGrid>
        <w:gridCol w:w="10065"/>
      </w:tblGrid>
      <w:tr w:rsidR="0041621F" w:rsidTr="00CA413C">
        <w:tc>
          <w:tcPr>
            <w:tcW w:w="10065" w:type="dxa"/>
            <w:tcBorders>
              <w:left w:val="single" w:sz="6" w:space="0" w:color="CCCCCC"/>
              <w:right w:val="single" w:sz="6" w:space="0" w:color="CCCCCC"/>
            </w:tcBorders>
            <w:shd w:val="clear" w:color="auto" w:fill="F6F7FC"/>
            <w:tcMar>
              <w:top w:w="75" w:type="dxa"/>
              <w:left w:w="75" w:type="dxa"/>
              <w:bottom w:w="75" w:type="dxa"/>
              <w:right w:w="75" w:type="dxa"/>
            </w:tcMar>
            <w:hideMark/>
          </w:tcPr>
          <w:p w:rsidR="0041621F" w:rsidRDefault="0041621F" w:rsidP="00CA413C">
            <w:pPr>
              <w:spacing w:after="225"/>
              <w:ind w:right="105"/>
              <w:jc w:val="center"/>
              <w:rPr>
                <w:rFonts w:ascii="Verdana" w:hAnsi="Verdana"/>
                <w:color w:val="666666"/>
                <w:sz w:val="18"/>
                <w:szCs w:val="18"/>
              </w:rPr>
            </w:pPr>
            <w:r>
              <w:rPr>
                <w:rFonts w:ascii="Verdana" w:hAnsi="Verdana"/>
                <w:b/>
                <w:bCs/>
                <w:color w:val="FFFFFF"/>
                <w:sz w:val="27"/>
                <w:szCs w:val="27"/>
                <w:shd w:val="clear" w:color="auto" w:fill="29500A"/>
              </w:rPr>
              <w:t>Sum</w:t>
            </w:r>
            <w:r w:rsidR="00CA413C">
              <w:rPr>
                <w:rFonts w:ascii="Verdana" w:hAnsi="Verdana"/>
                <w:b/>
                <w:bCs/>
                <w:color w:val="FFFFFF"/>
                <w:sz w:val="27"/>
                <w:szCs w:val="27"/>
                <w:shd w:val="clear" w:color="auto" w:fill="29500A"/>
              </w:rPr>
              <w:t xml:space="preserve"> Insured </w:t>
            </w:r>
            <w:proofErr w:type="spellStart"/>
            <w:r w:rsidR="00CA413C">
              <w:rPr>
                <w:rFonts w:ascii="Verdana" w:hAnsi="Verdana"/>
                <w:b/>
                <w:bCs/>
                <w:color w:val="FFFFFF"/>
                <w:sz w:val="27"/>
                <w:szCs w:val="27"/>
                <w:shd w:val="clear" w:color="auto" w:fill="29500A"/>
              </w:rPr>
              <w:t>Rs</w:t>
            </w:r>
            <w:proofErr w:type="spellEnd"/>
            <w:r w:rsidR="00CA413C">
              <w:rPr>
                <w:rFonts w:ascii="Verdana" w:hAnsi="Verdana"/>
                <w:b/>
                <w:bCs/>
                <w:color w:val="FFFFFF"/>
                <w:sz w:val="27"/>
                <w:szCs w:val="27"/>
                <w:shd w:val="clear" w:color="auto" w:fill="29500A"/>
              </w:rPr>
              <w:t xml:space="preserve"> 82000.00 Per Hectare</w:t>
            </w:r>
          </w:p>
          <w:p w:rsidR="0041621F" w:rsidRDefault="0041621F" w:rsidP="00CA413C">
            <w:pPr>
              <w:spacing w:after="225"/>
              <w:ind w:right="4425"/>
              <w:jc w:val="center"/>
              <w:rPr>
                <w:rFonts w:ascii="Verdana" w:hAnsi="Verdana"/>
                <w:color w:val="666666"/>
                <w:sz w:val="18"/>
                <w:szCs w:val="18"/>
              </w:rPr>
            </w:pPr>
          </w:p>
        </w:tc>
      </w:tr>
    </w:tbl>
    <w:p w:rsidR="0041621F" w:rsidRPr="0041621F" w:rsidRDefault="0041621F" w:rsidP="0041621F">
      <w:pPr>
        <w:spacing w:line="360" w:lineRule="auto"/>
        <w:ind w:right="-360"/>
        <w:jc w:val="both"/>
        <w:rPr>
          <w:rFonts w:ascii="Times New Roman" w:hAnsi="Times New Roman" w:cs="Times New Roman"/>
          <w:b/>
          <w:color w:val="FF0000"/>
          <w:sz w:val="28"/>
          <w:szCs w:val="24"/>
        </w:rPr>
      </w:pPr>
    </w:p>
    <w:tbl>
      <w:tblPr>
        <w:tblW w:w="8495" w:type="dxa"/>
        <w:jc w:val="center"/>
        <w:tblBorders>
          <w:top w:val="single" w:sz="6" w:space="0" w:color="CCCCCC"/>
          <w:left w:val="single" w:sz="6" w:space="0" w:color="CCCCCC"/>
          <w:bottom w:val="single" w:sz="6" w:space="0" w:color="CCCCCC"/>
          <w:right w:val="single" w:sz="6" w:space="0" w:color="CCCCCC"/>
        </w:tblBorders>
        <w:tblCellMar>
          <w:top w:w="60" w:type="dxa"/>
          <w:left w:w="60" w:type="dxa"/>
          <w:bottom w:w="60" w:type="dxa"/>
          <w:right w:w="60" w:type="dxa"/>
        </w:tblCellMar>
        <w:tblLook w:val="04A0" w:firstRow="1" w:lastRow="0" w:firstColumn="1" w:lastColumn="0" w:noHBand="0" w:noVBand="1"/>
      </w:tblPr>
      <w:tblGrid>
        <w:gridCol w:w="1705"/>
        <w:gridCol w:w="1211"/>
        <w:gridCol w:w="1687"/>
        <w:gridCol w:w="1915"/>
        <w:gridCol w:w="1058"/>
        <w:gridCol w:w="919"/>
      </w:tblGrid>
      <w:tr w:rsidR="008D2AF4" w:rsidRPr="0041621F" w:rsidTr="00CA413C">
        <w:trPr>
          <w:trHeight w:val="357"/>
          <w:jc w:val="center"/>
        </w:trPr>
        <w:tc>
          <w:tcPr>
            <w:tcW w:w="0" w:type="auto"/>
            <w:tcBorders>
              <w:top w:val="outset" w:sz="6" w:space="0" w:color="auto"/>
              <w:left w:val="outset" w:sz="6" w:space="0" w:color="auto"/>
              <w:bottom w:val="outset" w:sz="6" w:space="0" w:color="auto"/>
              <w:right w:val="outset" w:sz="6" w:space="0" w:color="auto"/>
            </w:tcBorders>
            <w:shd w:val="clear" w:color="auto" w:fill="519D14"/>
            <w:vAlign w:val="center"/>
            <w:hideMark/>
          </w:tcPr>
          <w:p w:rsidR="0041621F" w:rsidRPr="00CA413C" w:rsidRDefault="0041621F" w:rsidP="00CA413C">
            <w:pPr>
              <w:spacing w:line="360" w:lineRule="auto"/>
              <w:ind w:right="138"/>
              <w:jc w:val="both"/>
              <w:rPr>
                <w:rFonts w:ascii="Times New Roman" w:hAnsi="Times New Roman" w:cs="Times New Roman"/>
                <w:b/>
                <w:bCs/>
                <w:sz w:val="24"/>
                <w:szCs w:val="24"/>
              </w:rPr>
            </w:pPr>
            <w:r w:rsidRPr="00CA413C">
              <w:rPr>
                <w:rFonts w:ascii="Times New Roman" w:hAnsi="Times New Roman" w:cs="Times New Roman"/>
                <w:b/>
                <w:bCs/>
                <w:sz w:val="24"/>
                <w:szCs w:val="24"/>
              </w:rPr>
              <w:t xml:space="preserve">Area in Acre &amp; </w:t>
            </w:r>
            <w:proofErr w:type="spellStart"/>
            <w:r w:rsidRPr="00CA413C">
              <w:rPr>
                <w:rFonts w:ascii="Times New Roman" w:hAnsi="Times New Roman" w:cs="Times New Roman"/>
                <w:b/>
                <w:bCs/>
                <w:sz w:val="24"/>
                <w:szCs w:val="24"/>
              </w:rPr>
              <w:t>Gunta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519D14"/>
            <w:vAlign w:val="center"/>
            <w:hideMark/>
          </w:tcPr>
          <w:p w:rsidR="0041621F" w:rsidRPr="00CA413C" w:rsidRDefault="0041621F" w:rsidP="00CA413C">
            <w:pPr>
              <w:spacing w:line="360" w:lineRule="auto"/>
              <w:ind w:right="103"/>
              <w:jc w:val="both"/>
              <w:rPr>
                <w:rFonts w:ascii="Times New Roman" w:hAnsi="Times New Roman" w:cs="Times New Roman"/>
                <w:b/>
                <w:bCs/>
                <w:sz w:val="24"/>
                <w:szCs w:val="24"/>
              </w:rPr>
            </w:pPr>
            <w:r w:rsidRPr="00CA413C">
              <w:rPr>
                <w:rFonts w:ascii="Times New Roman" w:hAnsi="Times New Roman" w:cs="Times New Roman"/>
                <w:b/>
                <w:bCs/>
                <w:sz w:val="24"/>
                <w:szCs w:val="24"/>
              </w:rPr>
              <w:t>Sum Insured</w:t>
            </w:r>
          </w:p>
        </w:tc>
        <w:tc>
          <w:tcPr>
            <w:tcW w:w="0" w:type="auto"/>
            <w:tcBorders>
              <w:top w:val="outset" w:sz="6" w:space="0" w:color="auto"/>
              <w:left w:val="outset" w:sz="6" w:space="0" w:color="auto"/>
              <w:bottom w:val="outset" w:sz="6" w:space="0" w:color="auto"/>
              <w:right w:val="outset" w:sz="6" w:space="0" w:color="auto"/>
            </w:tcBorders>
            <w:shd w:val="clear" w:color="auto" w:fill="519D14"/>
            <w:vAlign w:val="center"/>
            <w:hideMark/>
          </w:tcPr>
          <w:p w:rsidR="0041621F" w:rsidRPr="00CA413C" w:rsidRDefault="0041621F" w:rsidP="00CA413C">
            <w:pPr>
              <w:spacing w:line="360" w:lineRule="auto"/>
              <w:ind w:right="60"/>
              <w:jc w:val="both"/>
              <w:rPr>
                <w:rFonts w:ascii="Times New Roman" w:hAnsi="Times New Roman" w:cs="Times New Roman"/>
                <w:b/>
                <w:bCs/>
                <w:sz w:val="24"/>
                <w:szCs w:val="24"/>
              </w:rPr>
            </w:pPr>
            <w:r w:rsidRPr="00CA413C">
              <w:rPr>
                <w:rFonts w:ascii="Times New Roman" w:hAnsi="Times New Roman" w:cs="Times New Roman"/>
                <w:b/>
                <w:bCs/>
                <w:sz w:val="24"/>
                <w:szCs w:val="24"/>
              </w:rPr>
              <w:t>Gross Premium (3.00%)</w:t>
            </w:r>
          </w:p>
        </w:tc>
        <w:tc>
          <w:tcPr>
            <w:tcW w:w="1915" w:type="dxa"/>
            <w:tcBorders>
              <w:top w:val="outset" w:sz="6" w:space="0" w:color="auto"/>
              <w:left w:val="outset" w:sz="6" w:space="0" w:color="auto"/>
              <w:bottom w:val="outset" w:sz="6" w:space="0" w:color="auto"/>
              <w:right w:val="outset" w:sz="6" w:space="0" w:color="auto"/>
            </w:tcBorders>
            <w:shd w:val="clear" w:color="auto" w:fill="519D14"/>
            <w:vAlign w:val="center"/>
            <w:hideMark/>
          </w:tcPr>
          <w:p w:rsidR="0041621F" w:rsidRPr="00CA413C" w:rsidRDefault="0041621F" w:rsidP="00CA413C">
            <w:pPr>
              <w:spacing w:line="360" w:lineRule="auto"/>
              <w:ind w:right="144"/>
              <w:jc w:val="both"/>
              <w:rPr>
                <w:rFonts w:ascii="Times New Roman" w:hAnsi="Times New Roman" w:cs="Times New Roman"/>
                <w:b/>
                <w:bCs/>
                <w:sz w:val="24"/>
                <w:szCs w:val="24"/>
              </w:rPr>
            </w:pPr>
            <w:r w:rsidRPr="00CA413C">
              <w:rPr>
                <w:rFonts w:ascii="Times New Roman" w:hAnsi="Times New Roman" w:cs="Times New Roman"/>
                <w:b/>
                <w:bCs/>
                <w:sz w:val="24"/>
                <w:szCs w:val="24"/>
              </w:rPr>
              <w:t>Farmer Share (2.00%)</w:t>
            </w:r>
          </w:p>
        </w:tc>
        <w:tc>
          <w:tcPr>
            <w:tcW w:w="0" w:type="auto"/>
            <w:tcBorders>
              <w:top w:val="outset" w:sz="6" w:space="0" w:color="auto"/>
              <w:left w:val="outset" w:sz="6" w:space="0" w:color="auto"/>
              <w:bottom w:val="outset" w:sz="6" w:space="0" w:color="auto"/>
              <w:right w:val="outset" w:sz="6" w:space="0" w:color="auto"/>
            </w:tcBorders>
            <w:shd w:val="clear" w:color="auto" w:fill="519D14"/>
            <w:vAlign w:val="center"/>
            <w:hideMark/>
          </w:tcPr>
          <w:p w:rsidR="00CA413C" w:rsidRDefault="0041621F" w:rsidP="00CA413C">
            <w:pPr>
              <w:spacing w:line="360" w:lineRule="auto"/>
              <w:ind w:right="18"/>
              <w:jc w:val="both"/>
              <w:rPr>
                <w:rFonts w:ascii="Times New Roman" w:hAnsi="Times New Roman" w:cs="Times New Roman"/>
                <w:b/>
                <w:bCs/>
                <w:sz w:val="24"/>
                <w:szCs w:val="24"/>
              </w:rPr>
            </w:pPr>
            <w:r w:rsidRPr="00CA413C">
              <w:rPr>
                <w:rFonts w:ascii="Times New Roman" w:hAnsi="Times New Roman" w:cs="Times New Roman"/>
                <w:b/>
                <w:bCs/>
                <w:sz w:val="24"/>
                <w:szCs w:val="24"/>
              </w:rPr>
              <w:t>Central</w:t>
            </w:r>
          </w:p>
          <w:p w:rsidR="0041621F" w:rsidRPr="00CA413C" w:rsidRDefault="0041621F" w:rsidP="0041621F">
            <w:pPr>
              <w:spacing w:line="360" w:lineRule="auto"/>
              <w:ind w:right="-360"/>
              <w:jc w:val="both"/>
              <w:rPr>
                <w:rFonts w:ascii="Times New Roman" w:hAnsi="Times New Roman" w:cs="Times New Roman"/>
                <w:b/>
                <w:bCs/>
                <w:sz w:val="24"/>
                <w:szCs w:val="24"/>
              </w:rPr>
            </w:pPr>
            <w:r w:rsidRPr="00CA413C">
              <w:rPr>
                <w:rFonts w:ascii="Times New Roman" w:hAnsi="Times New Roman" w:cs="Times New Roman"/>
                <w:b/>
                <w:bCs/>
                <w:sz w:val="24"/>
                <w:szCs w:val="24"/>
              </w:rPr>
              <w:t xml:space="preserve"> Share (0.50%)</w:t>
            </w:r>
          </w:p>
        </w:tc>
        <w:tc>
          <w:tcPr>
            <w:tcW w:w="0" w:type="auto"/>
            <w:tcBorders>
              <w:top w:val="outset" w:sz="6" w:space="0" w:color="auto"/>
              <w:left w:val="outset" w:sz="6" w:space="0" w:color="auto"/>
              <w:bottom w:val="outset" w:sz="6" w:space="0" w:color="auto"/>
              <w:right w:val="outset" w:sz="6" w:space="0" w:color="auto"/>
            </w:tcBorders>
            <w:shd w:val="clear" w:color="auto" w:fill="519D14"/>
            <w:vAlign w:val="center"/>
            <w:hideMark/>
          </w:tcPr>
          <w:p w:rsidR="00CA413C" w:rsidRDefault="00CA413C" w:rsidP="00CA413C">
            <w:pPr>
              <w:spacing w:line="360" w:lineRule="auto"/>
              <w:ind w:right="102"/>
              <w:jc w:val="both"/>
              <w:rPr>
                <w:rFonts w:ascii="Times New Roman" w:hAnsi="Times New Roman" w:cs="Times New Roman"/>
                <w:b/>
                <w:bCs/>
                <w:sz w:val="24"/>
                <w:szCs w:val="24"/>
              </w:rPr>
            </w:pPr>
            <w:r>
              <w:rPr>
                <w:rFonts w:ascii="Times New Roman" w:hAnsi="Times New Roman" w:cs="Times New Roman"/>
                <w:b/>
                <w:bCs/>
                <w:sz w:val="24"/>
                <w:szCs w:val="24"/>
              </w:rPr>
              <w:t>State</w:t>
            </w:r>
          </w:p>
          <w:p w:rsidR="0041621F" w:rsidRPr="00CA413C" w:rsidRDefault="0041621F" w:rsidP="0041621F">
            <w:pPr>
              <w:spacing w:line="360" w:lineRule="auto"/>
              <w:ind w:right="-360"/>
              <w:jc w:val="both"/>
              <w:rPr>
                <w:rFonts w:ascii="Times New Roman" w:hAnsi="Times New Roman" w:cs="Times New Roman"/>
                <w:b/>
                <w:bCs/>
                <w:sz w:val="24"/>
                <w:szCs w:val="24"/>
              </w:rPr>
            </w:pPr>
            <w:r w:rsidRPr="00CA413C">
              <w:rPr>
                <w:rFonts w:ascii="Times New Roman" w:hAnsi="Times New Roman" w:cs="Times New Roman"/>
                <w:b/>
                <w:bCs/>
                <w:sz w:val="24"/>
                <w:szCs w:val="24"/>
              </w:rPr>
              <w:t>Share (0.50%)</w:t>
            </w:r>
          </w:p>
        </w:tc>
      </w:tr>
      <w:tr w:rsidR="008D2AF4" w:rsidRPr="0041621F" w:rsidTr="00CA413C">
        <w:trPr>
          <w:trHeight w:val="357"/>
          <w:jc w:val="center"/>
        </w:trPr>
        <w:tc>
          <w:tcPr>
            <w:tcW w:w="0" w:type="auto"/>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41621F" w:rsidRPr="00CA413C" w:rsidRDefault="0041621F" w:rsidP="0041621F">
            <w:pPr>
              <w:spacing w:line="360" w:lineRule="auto"/>
              <w:ind w:right="-360"/>
              <w:jc w:val="both"/>
              <w:rPr>
                <w:rFonts w:ascii="Times New Roman" w:hAnsi="Times New Roman" w:cs="Times New Roman"/>
                <w:b/>
                <w:sz w:val="24"/>
                <w:szCs w:val="24"/>
              </w:rPr>
            </w:pPr>
            <w:r w:rsidRPr="00CA413C">
              <w:rPr>
                <w:rFonts w:ascii="Times New Roman" w:hAnsi="Times New Roman" w:cs="Times New Roman"/>
                <w:b/>
                <w:sz w:val="24"/>
                <w:szCs w:val="24"/>
              </w:rPr>
              <w:t>1Acre,0Gunta</w:t>
            </w:r>
          </w:p>
        </w:tc>
        <w:tc>
          <w:tcPr>
            <w:tcW w:w="0" w:type="auto"/>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41621F" w:rsidRPr="00CA413C" w:rsidRDefault="0041621F" w:rsidP="0041621F">
            <w:pPr>
              <w:spacing w:line="360" w:lineRule="auto"/>
              <w:ind w:right="-360"/>
              <w:jc w:val="both"/>
              <w:rPr>
                <w:rFonts w:ascii="Times New Roman" w:hAnsi="Times New Roman" w:cs="Times New Roman"/>
                <w:b/>
                <w:sz w:val="24"/>
                <w:szCs w:val="24"/>
              </w:rPr>
            </w:pPr>
            <w:r w:rsidRPr="00CA413C">
              <w:rPr>
                <w:rFonts w:ascii="Times New Roman" w:hAnsi="Times New Roman" w:cs="Times New Roman"/>
                <w:b/>
                <w:sz w:val="24"/>
                <w:szCs w:val="24"/>
              </w:rPr>
              <w:t>33185.40</w:t>
            </w:r>
          </w:p>
        </w:tc>
        <w:tc>
          <w:tcPr>
            <w:tcW w:w="0" w:type="auto"/>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41621F" w:rsidRPr="00CA413C" w:rsidRDefault="0041621F" w:rsidP="0041621F">
            <w:pPr>
              <w:spacing w:line="360" w:lineRule="auto"/>
              <w:ind w:right="-360"/>
              <w:jc w:val="both"/>
              <w:rPr>
                <w:rFonts w:ascii="Times New Roman" w:hAnsi="Times New Roman" w:cs="Times New Roman"/>
                <w:b/>
                <w:sz w:val="24"/>
                <w:szCs w:val="24"/>
              </w:rPr>
            </w:pPr>
            <w:r w:rsidRPr="00CA413C">
              <w:rPr>
                <w:rFonts w:ascii="Times New Roman" w:hAnsi="Times New Roman" w:cs="Times New Roman"/>
                <w:b/>
                <w:sz w:val="24"/>
                <w:szCs w:val="24"/>
              </w:rPr>
              <w:t>995.56</w:t>
            </w:r>
          </w:p>
        </w:tc>
        <w:tc>
          <w:tcPr>
            <w:tcW w:w="1915" w:type="dxa"/>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41621F" w:rsidRPr="00CA413C" w:rsidRDefault="0041621F" w:rsidP="0041621F">
            <w:pPr>
              <w:spacing w:line="360" w:lineRule="auto"/>
              <w:ind w:right="-360"/>
              <w:jc w:val="both"/>
              <w:rPr>
                <w:rFonts w:ascii="Times New Roman" w:hAnsi="Times New Roman" w:cs="Times New Roman"/>
                <w:b/>
                <w:sz w:val="24"/>
                <w:szCs w:val="24"/>
              </w:rPr>
            </w:pPr>
            <w:r w:rsidRPr="00CA413C">
              <w:rPr>
                <w:rFonts w:ascii="Times New Roman" w:hAnsi="Times New Roman" w:cs="Times New Roman"/>
                <w:b/>
                <w:sz w:val="24"/>
                <w:szCs w:val="24"/>
              </w:rPr>
              <w:t>663.71</w:t>
            </w:r>
          </w:p>
        </w:tc>
        <w:tc>
          <w:tcPr>
            <w:tcW w:w="0" w:type="auto"/>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41621F" w:rsidRPr="00CA413C" w:rsidRDefault="0041621F" w:rsidP="0041621F">
            <w:pPr>
              <w:spacing w:line="360" w:lineRule="auto"/>
              <w:ind w:right="-360"/>
              <w:jc w:val="both"/>
              <w:rPr>
                <w:rFonts w:ascii="Times New Roman" w:hAnsi="Times New Roman" w:cs="Times New Roman"/>
                <w:b/>
                <w:sz w:val="24"/>
                <w:szCs w:val="24"/>
              </w:rPr>
            </w:pPr>
            <w:r w:rsidRPr="00CA413C">
              <w:rPr>
                <w:rFonts w:ascii="Times New Roman" w:hAnsi="Times New Roman" w:cs="Times New Roman"/>
                <w:b/>
                <w:sz w:val="24"/>
                <w:szCs w:val="24"/>
              </w:rPr>
              <w:t>165.93</w:t>
            </w:r>
          </w:p>
        </w:tc>
        <w:tc>
          <w:tcPr>
            <w:tcW w:w="0" w:type="auto"/>
            <w:tcBorders>
              <w:top w:val="outset" w:sz="6" w:space="0" w:color="auto"/>
              <w:left w:val="single" w:sz="6" w:space="0" w:color="CCCCCC"/>
              <w:bottom w:val="outset" w:sz="6" w:space="0" w:color="auto"/>
              <w:right w:val="single" w:sz="6" w:space="0" w:color="CCCCCC"/>
            </w:tcBorders>
            <w:shd w:val="clear" w:color="auto" w:fill="EFF3FB"/>
            <w:tcMar>
              <w:top w:w="75" w:type="dxa"/>
              <w:left w:w="75" w:type="dxa"/>
              <w:bottom w:w="75" w:type="dxa"/>
              <w:right w:w="75" w:type="dxa"/>
            </w:tcMar>
            <w:hideMark/>
          </w:tcPr>
          <w:p w:rsidR="0041621F" w:rsidRPr="00CA413C" w:rsidRDefault="0041621F" w:rsidP="0041621F">
            <w:pPr>
              <w:spacing w:line="360" w:lineRule="auto"/>
              <w:ind w:right="-360"/>
              <w:jc w:val="both"/>
              <w:rPr>
                <w:rFonts w:ascii="Times New Roman" w:hAnsi="Times New Roman" w:cs="Times New Roman"/>
                <w:b/>
                <w:sz w:val="24"/>
                <w:szCs w:val="24"/>
              </w:rPr>
            </w:pPr>
            <w:r w:rsidRPr="00CA413C">
              <w:rPr>
                <w:rFonts w:ascii="Times New Roman" w:hAnsi="Times New Roman" w:cs="Times New Roman"/>
                <w:b/>
                <w:sz w:val="24"/>
                <w:szCs w:val="24"/>
              </w:rPr>
              <w:t>165.93</w:t>
            </w:r>
          </w:p>
        </w:tc>
      </w:tr>
    </w:tbl>
    <w:p w:rsidR="00586B8E" w:rsidRDefault="00586B8E" w:rsidP="0032354B">
      <w:pPr>
        <w:spacing w:line="360" w:lineRule="auto"/>
        <w:ind w:right="-360"/>
        <w:jc w:val="both"/>
        <w:rPr>
          <w:rFonts w:ascii="Times New Roman" w:hAnsi="Times New Roman" w:cs="Times New Roman"/>
          <w:b/>
          <w:sz w:val="24"/>
          <w:szCs w:val="24"/>
        </w:rPr>
      </w:pPr>
    </w:p>
    <w:p w:rsidR="00102F44" w:rsidRDefault="00102F44" w:rsidP="00102F44">
      <w:pPr>
        <w:pStyle w:val="ListParagraph"/>
        <w:numPr>
          <w:ilvl w:val="0"/>
          <w:numId w:val="40"/>
        </w:numPr>
        <w:spacing w:line="360" w:lineRule="auto"/>
        <w:ind w:right="-360"/>
        <w:jc w:val="both"/>
        <w:rPr>
          <w:rFonts w:ascii="Times New Roman" w:hAnsi="Times New Roman" w:cs="Times New Roman"/>
          <w:b/>
          <w:sz w:val="24"/>
          <w:szCs w:val="24"/>
        </w:rPr>
      </w:pPr>
      <w:r>
        <w:rPr>
          <w:rFonts w:ascii="Times New Roman" w:hAnsi="Times New Roman" w:cs="Times New Roman"/>
          <w:b/>
          <w:sz w:val="24"/>
          <w:szCs w:val="24"/>
        </w:rPr>
        <w:t>Schemes which are helpful for the farmers facing the drought problem in Karnataka?</w:t>
      </w:r>
    </w:p>
    <w:p w:rsidR="00102F44" w:rsidRPr="00102F44" w:rsidRDefault="00102F44" w:rsidP="00102F44">
      <w:pPr>
        <w:pStyle w:val="ListParagraph"/>
        <w:spacing w:line="360" w:lineRule="auto"/>
        <w:ind w:right="-360"/>
        <w:jc w:val="both"/>
        <w:rPr>
          <w:rFonts w:ascii="Times New Roman" w:hAnsi="Times New Roman" w:cs="Times New Roman"/>
          <w:b/>
          <w:sz w:val="24"/>
          <w:szCs w:val="24"/>
        </w:rPr>
      </w:pPr>
      <w:proofErr w:type="spellStart"/>
      <w:r>
        <w:rPr>
          <w:rFonts w:ascii="Times New Roman" w:hAnsi="Times New Roman" w:cs="Times New Roman"/>
          <w:b/>
          <w:sz w:val="24"/>
          <w:szCs w:val="24"/>
        </w:rPr>
        <w:t>Ans</w:t>
      </w:r>
      <w:proofErr w:type="spellEnd"/>
      <w:r>
        <w:rPr>
          <w:rFonts w:ascii="Times New Roman" w:hAnsi="Times New Roman" w:cs="Times New Roman"/>
          <w:b/>
          <w:sz w:val="24"/>
          <w:szCs w:val="24"/>
        </w:rPr>
        <w:t xml:space="preserve">: </w:t>
      </w:r>
      <w:r w:rsidRPr="00EA0F38">
        <w:rPr>
          <w:rFonts w:ascii="Times New Roman" w:hAnsi="Times New Roman"/>
          <w:sz w:val="24"/>
          <w:szCs w:val="24"/>
        </w:rPr>
        <w:t>Weather Based Crop Insurance Scheme (WBCIS)</w:t>
      </w:r>
      <w:r>
        <w:rPr>
          <w:rFonts w:ascii="Times New Roman" w:hAnsi="Times New Roman"/>
          <w:sz w:val="24"/>
          <w:szCs w:val="24"/>
        </w:rPr>
        <w:t xml:space="preserve"> and </w:t>
      </w:r>
      <w:proofErr w:type="spellStart"/>
      <w:r w:rsidRPr="00EA0F38">
        <w:rPr>
          <w:rFonts w:ascii="Times New Roman" w:hAnsi="Times New Roman"/>
          <w:bCs/>
          <w:sz w:val="24"/>
          <w:szCs w:val="24"/>
        </w:rPr>
        <w:t>Varsha</w:t>
      </w:r>
      <w:proofErr w:type="spellEnd"/>
      <w:r w:rsidRPr="00EA0F38">
        <w:rPr>
          <w:rFonts w:ascii="Times New Roman" w:hAnsi="Times New Roman"/>
          <w:bCs/>
          <w:sz w:val="24"/>
          <w:szCs w:val="24"/>
        </w:rPr>
        <w:t xml:space="preserve"> </w:t>
      </w:r>
      <w:proofErr w:type="spellStart"/>
      <w:r w:rsidRPr="00EA0F38">
        <w:rPr>
          <w:rFonts w:ascii="Times New Roman" w:hAnsi="Times New Roman"/>
          <w:bCs/>
          <w:sz w:val="24"/>
          <w:szCs w:val="24"/>
        </w:rPr>
        <w:t>Bima</w:t>
      </w:r>
      <w:proofErr w:type="spellEnd"/>
      <w:r w:rsidRPr="00EA0F38">
        <w:rPr>
          <w:rFonts w:ascii="Times New Roman" w:hAnsi="Times New Roman"/>
          <w:bCs/>
          <w:sz w:val="24"/>
          <w:szCs w:val="24"/>
        </w:rPr>
        <w:t xml:space="preserve"> scheme</w:t>
      </w:r>
    </w:p>
    <w:p w:rsidR="00586B8E" w:rsidRDefault="00586B8E" w:rsidP="0032354B">
      <w:pPr>
        <w:spacing w:line="360" w:lineRule="auto"/>
        <w:ind w:right="-360"/>
        <w:jc w:val="both"/>
        <w:rPr>
          <w:rFonts w:ascii="Times New Roman" w:hAnsi="Times New Roman" w:cs="Times New Roman"/>
          <w:b/>
          <w:sz w:val="24"/>
          <w:szCs w:val="24"/>
        </w:rPr>
      </w:pPr>
    </w:p>
    <w:p w:rsidR="00586B8E" w:rsidRDefault="00586B8E" w:rsidP="0032354B">
      <w:pPr>
        <w:spacing w:line="360" w:lineRule="auto"/>
        <w:ind w:right="-360"/>
        <w:jc w:val="both"/>
        <w:rPr>
          <w:rFonts w:ascii="Times New Roman" w:hAnsi="Times New Roman" w:cs="Times New Roman"/>
          <w:b/>
          <w:sz w:val="24"/>
          <w:szCs w:val="24"/>
        </w:rPr>
      </w:pPr>
    </w:p>
    <w:p w:rsidR="00586B8E" w:rsidRPr="00681898" w:rsidRDefault="00586B8E" w:rsidP="00586B8E">
      <w:pPr>
        <w:framePr w:w="1396" w:h="1306" w:hRule="exact" w:wrap="around" w:vAnchor="text" w:hAnchor="page" w:x="1471" w:y="-404"/>
        <w:tabs>
          <w:tab w:val="left" w:pos="-720"/>
        </w:tabs>
        <w:jc w:val="center"/>
        <w:rPr>
          <w:rFonts w:ascii="Times New Roman" w:hAnsi="Times New Roman"/>
          <w:b/>
          <w:spacing w:val="100"/>
          <w:sz w:val="28"/>
          <w:szCs w:val="28"/>
        </w:rPr>
      </w:pPr>
      <w:r>
        <w:rPr>
          <w:rFonts w:ascii="Times New Roman" w:hAnsi="Times New Roman"/>
          <w:b/>
          <w:noProof/>
          <w:spacing w:val="100"/>
          <w:sz w:val="28"/>
          <w:szCs w:val="28"/>
        </w:rPr>
        <w:drawing>
          <wp:inline distT="0" distB="0" distL="0" distR="0">
            <wp:extent cx="800100" cy="800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rsidR="00586B8E" w:rsidRPr="00681898" w:rsidRDefault="00586B8E" w:rsidP="00586B8E">
      <w:pPr>
        <w:tabs>
          <w:tab w:val="left" w:pos="420"/>
          <w:tab w:val="center" w:pos="4680"/>
        </w:tabs>
        <w:spacing w:after="0" w:line="240" w:lineRule="auto"/>
        <w:rPr>
          <w:rFonts w:ascii="Times New Roman" w:hAnsi="Times New Roman"/>
          <w:b/>
          <w:sz w:val="28"/>
          <w:szCs w:val="28"/>
        </w:rPr>
      </w:pPr>
      <w:r w:rsidRPr="00681898">
        <w:rPr>
          <w:rFonts w:ascii="Times New Roman" w:hAnsi="Times New Roman"/>
          <w:b/>
          <w:sz w:val="28"/>
          <w:szCs w:val="28"/>
        </w:rPr>
        <w:t xml:space="preserve">       UNIVERSITY OF AGRICULTURAL SCIENCES</w:t>
      </w:r>
    </w:p>
    <w:p w:rsidR="00586B8E" w:rsidRPr="00681898" w:rsidRDefault="00586B8E" w:rsidP="00586B8E">
      <w:pPr>
        <w:spacing w:after="0" w:line="240" w:lineRule="auto"/>
        <w:rPr>
          <w:rFonts w:ascii="Times New Roman" w:hAnsi="Times New Roman"/>
          <w:b/>
          <w:sz w:val="28"/>
          <w:szCs w:val="28"/>
        </w:rPr>
      </w:pPr>
      <w:r w:rsidRPr="00681898">
        <w:rPr>
          <w:rFonts w:ascii="Times New Roman" w:hAnsi="Times New Roman"/>
          <w:b/>
          <w:sz w:val="28"/>
          <w:szCs w:val="28"/>
        </w:rPr>
        <w:t xml:space="preserve">     DEPARTMENT OF AGRICULTURAL EXTENSION</w:t>
      </w:r>
    </w:p>
    <w:p w:rsidR="00586B8E" w:rsidRPr="00681898" w:rsidRDefault="00586B8E" w:rsidP="00586B8E">
      <w:pPr>
        <w:spacing w:after="0" w:line="240" w:lineRule="auto"/>
        <w:rPr>
          <w:rFonts w:ascii="Times New Roman" w:hAnsi="Times New Roman"/>
          <w:b/>
          <w:sz w:val="28"/>
          <w:szCs w:val="28"/>
        </w:rPr>
      </w:pPr>
      <w:r w:rsidRPr="00681898">
        <w:rPr>
          <w:rFonts w:ascii="Times New Roman" w:hAnsi="Times New Roman"/>
          <w:b/>
          <w:sz w:val="28"/>
          <w:szCs w:val="28"/>
        </w:rPr>
        <w:t xml:space="preserve">                  GKVK, BANGALORE-560065</w:t>
      </w:r>
    </w:p>
    <w:p w:rsidR="00586B8E" w:rsidRPr="00681898" w:rsidRDefault="00586B8E" w:rsidP="00586B8E">
      <w:pPr>
        <w:spacing w:after="0" w:line="240" w:lineRule="auto"/>
        <w:rPr>
          <w:rFonts w:ascii="Times New Roman" w:hAnsi="Times New Roman"/>
        </w:rPr>
      </w:pPr>
      <w:r w:rsidRPr="00681898">
        <w:rPr>
          <w:rFonts w:ascii="Times New Roman" w:hAnsi="Times New Roman"/>
        </w:rPr>
        <w:t xml:space="preserve">Name: </w:t>
      </w:r>
      <w:r w:rsidRPr="00C442A4">
        <w:rPr>
          <w:rFonts w:ascii="Times New Roman" w:hAnsi="Times New Roman"/>
        </w:rPr>
        <w:t xml:space="preserve">Suresh. D. K.                                                                                            </w:t>
      </w:r>
      <w:r>
        <w:rPr>
          <w:rFonts w:ascii="Times New Roman" w:hAnsi="Times New Roman"/>
        </w:rPr>
        <w:t xml:space="preserve">   </w:t>
      </w:r>
      <w:r w:rsidRPr="00681898">
        <w:rPr>
          <w:rFonts w:ascii="Times New Roman" w:hAnsi="Times New Roman"/>
        </w:rPr>
        <w:t xml:space="preserve">Date: </w:t>
      </w:r>
      <w:r>
        <w:rPr>
          <w:rFonts w:ascii="Times New Roman" w:hAnsi="Times New Roman"/>
        </w:rPr>
        <w:t>21-10- 2016</w:t>
      </w:r>
    </w:p>
    <w:p w:rsidR="00586B8E" w:rsidRPr="00681898" w:rsidRDefault="00586B8E" w:rsidP="00586B8E">
      <w:pPr>
        <w:spacing w:after="0" w:line="240" w:lineRule="auto"/>
        <w:rPr>
          <w:rFonts w:ascii="Times New Roman" w:hAnsi="Times New Roman"/>
        </w:rPr>
      </w:pPr>
      <w:r>
        <w:rPr>
          <w:rFonts w:ascii="Times New Roman" w:hAnsi="Times New Roman"/>
        </w:rPr>
        <w:t>I.D No: PALB-4023</w:t>
      </w:r>
      <w:r w:rsidRPr="00681898">
        <w:rPr>
          <w:rFonts w:ascii="Times New Roman" w:hAnsi="Times New Roman"/>
        </w:rPr>
        <w:t xml:space="preserve">                                                                                             </w:t>
      </w:r>
      <w:r>
        <w:rPr>
          <w:rFonts w:ascii="Times New Roman" w:hAnsi="Times New Roman"/>
        </w:rPr>
        <w:t xml:space="preserve"> </w:t>
      </w:r>
      <w:r w:rsidRPr="00681898">
        <w:rPr>
          <w:rFonts w:ascii="Times New Roman" w:hAnsi="Times New Roman"/>
        </w:rPr>
        <w:t xml:space="preserve"> Time: </w:t>
      </w:r>
      <w:r>
        <w:rPr>
          <w:rFonts w:ascii="Times New Roman" w:hAnsi="Times New Roman"/>
        </w:rPr>
        <w:t>1</w:t>
      </w:r>
      <w:r w:rsidRPr="00681898">
        <w:rPr>
          <w:rFonts w:ascii="Times New Roman" w:hAnsi="Times New Roman"/>
        </w:rPr>
        <w:t xml:space="preserve">: </w:t>
      </w:r>
      <w:r>
        <w:rPr>
          <w:rFonts w:ascii="Times New Roman" w:hAnsi="Times New Roman"/>
        </w:rPr>
        <w:t>00</w:t>
      </w:r>
      <w:r w:rsidRPr="00681898">
        <w:rPr>
          <w:rFonts w:ascii="Times New Roman" w:hAnsi="Times New Roman"/>
        </w:rPr>
        <w:t xml:space="preserve"> </w:t>
      </w:r>
      <w:r>
        <w:rPr>
          <w:rFonts w:ascii="Times New Roman" w:hAnsi="Times New Roman"/>
        </w:rPr>
        <w:t>P</w:t>
      </w:r>
      <w:r w:rsidRPr="00681898">
        <w:rPr>
          <w:rFonts w:ascii="Times New Roman" w:hAnsi="Times New Roman"/>
        </w:rPr>
        <w:t>.M.</w:t>
      </w:r>
    </w:p>
    <w:p w:rsidR="00586B8E" w:rsidRPr="00681898" w:rsidRDefault="00586B8E" w:rsidP="00586B8E">
      <w:pPr>
        <w:spacing w:after="0" w:line="240" w:lineRule="auto"/>
        <w:rPr>
          <w:rFonts w:ascii="Times New Roman" w:hAnsi="Times New Roman"/>
        </w:rPr>
      </w:pPr>
      <w:r w:rsidRPr="00681898">
        <w:rPr>
          <w:rFonts w:ascii="Times New Roman" w:hAnsi="Times New Roman"/>
        </w:rPr>
        <w:t xml:space="preserve">Class: </w:t>
      </w:r>
      <w:r>
        <w:rPr>
          <w:rFonts w:ascii="Times New Roman" w:hAnsi="Times New Roman"/>
        </w:rPr>
        <w:t>III Ph.D.</w:t>
      </w:r>
      <w:r w:rsidRPr="00681898">
        <w:rPr>
          <w:rFonts w:ascii="Times New Roman" w:hAnsi="Times New Roman"/>
        </w:rPr>
        <w:t xml:space="preserve"> (Ag. </w:t>
      </w:r>
      <w:proofErr w:type="spellStart"/>
      <w:proofErr w:type="gramStart"/>
      <w:r w:rsidRPr="00681898">
        <w:rPr>
          <w:rFonts w:ascii="Times New Roman" w:hAnsi="Times New Roman"/>
        </w:rPr>
        <w:t>Extn</w:t>
      </w:r>
      <w:proofErr w:type="spellEnd"/>
      <w:r>
        <w:rPr>
          <w:rFonts w:ascii="Times New Roman" w:hAnsi="Times New Roman"/>
        </w:rPr>
        <w:t>.)</w:t>
      </w:r>
      <w:proofErr w:type="gramEnd"/>
      <w:r>
        <w:rPr>
          <w:rFonts w:ascii="Times New Roman" w:hAnsi="Times New Roman"/>
        </w:rPr>
        <w:t xml:space="preserve">  </w:t>
      </w:r>
      <w:r w:rsidRPr="00681898">
        <w:rPr>
          <w:rFonts w:ascii="Times New Roman" w:hAnsi="Times New Roman"/>
        </w:rPr>
        <w:t xml:space="preserve">                                                                 </w:t>
      </w:r>
      <w:r>
        <w:rPr>
          <w:rFonts w:ascii="Times New Roman" w:hAnsi="Times New Roman"/>
        </w:rPr>
        <w:t xml:space="preserve">                 </w:t>
      </w:r>
      <w:r w:rsidRPr="00681898">
        <w:rPr>
          <w:rFonts w:ascii="Times New Roman" w:hAnsi="Times New Roman"/>
        </w:rPr>
        <w:t xml:space="preserve">Venue: </w:t>
      </w:r>
      <w:proofErr w:type="spellStart"/>
      <w:r>
        <w:rPr>
          <w:rFonts w:ascii="Times New Roman" w:hAnsi="Times New Roman"/>
        </w:rPr>
        <w:t>Dwarakinath</w:t>
      </w:r>
      <w:proofErr w:type="spellEnd"/>
      <w:r w:rsidRPr="00681898">
        <w:rPr>
          <w:rFonts w:ascii="Times New Roman" w:hAnsi="Times New Roman"/>
        </w:rPr>
        <w:t xml:space="preserve"> Hall</w:t>
      </w:r>
    </w:p>
    <w:p w:rsidR="00586B8E" w:rsidRPr="00681898" w:rsidRDefault="00586B8E" w:rsidP="00586B8E">
      <w:pPr>
        <w:tabs>
          <w:tab w:val="left" w:pos="3210"/>
          <w:tab w:val="center" w:pos="4680"/>
        </w:tabs>
        <w:spacing w:after="0" w:line="240" w:lineRule="auto"/>
        <w:rPr>
          <w:rFonts w:ascii="Times New Roman" w:hAnsi="Times New Roman"/>
          <w:b/>
          <w:sz w:val="24"/>
          <w:szCs w:val="24"/>
        </w:rPr>
      </w:pPr>
      <w:r w:rsidRPr="00681898">
        <w:rPr>
          <w:rFonts w:ascii="Times New Roman" w:hAnsi="Times New Roman"/>
          <w:b/>
          <w:sz w:val="24"/>
          <w:szCs w:val="24"/>
        </w:rPr>
        <w:tab/>
      </w:r>
      <w:r w:rsidRPr="00681898">
        <w:rPr>
          <w:rFonts w:ascii="Times New Roman" w:hAnsi="Times New Roman"/>
          <w:b/>
          <w:sz w:val="24"/>
          <w:szCs w:val="24"/>
        </w:rPr>
        <w:tab/>
        <w:t xml:space="preserve">Seminar </w:t>
      </w:r>
      <w:r>
        <w:rPr>
          <w:rFonts w:ascii="Times New Roman" w:hAnsi="Times New Roman"/>
          <w:b/>
          <w:sz w:val="24"/>
          <w:szCs w:val="24"/>
        </w:rPr>
        <w:t>-</w:t>
      </w:r>
      <w:r w:rsidRPr="00681898">
        <w:rPr>
          <w:rFonts w:ascii="Times New Roman" w:hAnsi="Times New Roman"/>
          <w:b/>
          <w:sz w:val="24"/>
          <w:szCs w:val="24"/>
        </w:rPr>
        <w:t>I</w:t>
      </w:r>
      <w:r>
        <w:rPr>
          <w:rFonts w:ascii="Times New Roman" w:hAnsi="Times New Roman"/>
          <w:b/>
          <w:sz w:val="24"/>
          <w:szCs w:val="24"/>
        </w:rPr>
        <w:t>II</w:t>
      </w:r>
    </w:p>
    <w:p w:rsidR="00586B8E" w:rsidRDefault="00586B8E" w:rsidP="00586B8E">
      <w:pPr>
        <w:pStyle w:val="BodyText"/>
        <w:tabs>
          <w:tab w:val="num" w:pos="720"/>
        </w:tabs>
        <w:spacing w:after="240"/>
        <w:jc w:val="center"/>
      </w:pPr>
      <w:r w:rsidRPr="00912510">
        <w:t>C</w:t>
      </w:r>
      <w:r>
        <w:t xml:space="preserve">rop Insurance an effective tool to protect the farmers from risk and uncertainties </w:t>
      </w:r>
    </w:p>
    <w:p w:rsidR="00586B8E" w:rsidRPr="005E565A" w:rsidRDefault="00586B8E" w:rsidP="00586B8E">
      <w:pPr>
        <w:spacing w:after="0" w:line="240" w:lineRule="auto"/>
        <w:jc w:val="center"/>
        <w:rPr>
          <w:rFonts w:ascii="Times New Roman" w:hAnsi="Times New Roman"/>
          <w:b/>
          <w:i/>
          <w:sz w:val="24"/>
          <w:szCs w:val="24"/>
        </w:rPr>
      </w:pPr>
      <w:r w:rsidRPr="005E565A">
        <w:rPr>
          <w:rFonts w:ascii="Times New Roman" w:hAnsi="Times New Roman"/>
          <w:b/>
          <w:i/>
          <w:sz w:val="24"/>
          <w:szCs w:val="24"/>
        </w:rPr>
        <w:t>Synopsis</w:t>
      </w:r>
    </w:p>
    <w:p w:rsidR="00586B8E" w:rsidRPr="002A1841" w:rsidRDefault="00586B8E" w:rsidP="00586B8E">
      <w:pPr>
        <w:pStyle w:val="Default"/>
        <w:ind w:firstLine="720"/>
        <w:jc w:val="both"/>
      </w:pPr>
      <w:r w:rsidRPr="00912510">
        <w:t>India is an agrarian country</w:t>
      </w:r>
      <w:r>
        <w:t>,</w:t>
      </w:r>
      <w:r w:rsidRPr="00912510">
        <w:t xml:space="preserve"> where </w:t>
      </w:r>
      <w:r>
        <w:t>half</w:t>
      </w:r>
      <w:r w:rsidRPr="00912510">
        <w:t xml:space="preserve"> of the</w:t>
      </w:r>
      <w:r>
        <w:t xml:space="preserve"> working</w:t>
      </w:r>
      <w:r w:rsidRPr="00912510">
        <w:t xml:space="preserve"> population is engaged in agriculture and allied activities, for their live</w:t>
      </w:r>
      <w:r>
        <w:t>lihood, contributing 15.30</w:t>
      </w:r>
      <w:r w:rsidRPr="00912510">
        <w:t xml:space="preserve"> per cent to the country’s GDP</w:t>
      </w:r>
      <w:r>
        <w:t xml:space="preserve"> in 2015-16 (Anon, 2015).</w:t>
      </w:r>
      <w:r w:rsidRPr="00912510">
        <w:t xml:space="preserve"> </w:t>
      </w:r>
      <w:r>
        <w:t xml:space="preserve">Insurance is a tool, inverse of game theory </w:t>
      </w:r>
      <w:r w:rsidRPr="00912510">
        <w:t xml:space="preserve">where losses suffered by few are covered from funds accumulated through small contributions made by many who are exposed to similar risk. The question of introduction of crop insurance in India was taken up for examination soon after independence in 1947. </w:t>
      </w:r>
      <w:r w:rsidRPr="0032354B">
        <w:t>I</w:t>
      </w:r>
      <w:r>
        <w:t>n 1972-73, the</w:t>
      </w:r>
      <w:r w:rsidRPr="0032354B">
        <w:t xml:space="preserve"> Department of Life Insurance Corporation of India introduced a Crop Insurance Scheme on H-4 cotton.</w:t>
      </w:r>
      <w:r>
        <w:t xml:space="preserve"> Later many crop insurance schemes were implemented in India. At present, </w:t>
      </w:r>
      <w:proofErr w:type="spellStart"/>
      <w:r w:rsidRPr="00874A4A">
        <w:t>Pradhan</w:t>
      </w:r>
      <w:proofErr w:type="spellEnd"/>
      <w:r w:rsidRPr="00874A4A">
        <w:t xml:space="preserve"> </w:t>
      </w:r>
      <w:proofErr w:type="spellStart"/>
      <w:r w:rsidRPr="00874A4A">
        <w:t>Mantri</w:t>
      </w:r>
      <w:proofErr w:type="spellEnd"/>
      <w:r w:rsidRPr="00874A4A">
        <w:t xml:space="preserve"> </w:t>
      </w:r>
      <w:proofErr w:type="spellStart"/>
      <w:r w:rsidRPr="00874A4A">
        <w:t>Fasal</w:t>
      </w:r>
      <w:proofErr w:type="spellEnd"/>
      <w:r w:rsidRPr="00874A4A">
        <w:t xml:space="preserve"> </w:t>
      </w:r>
      <w:proofErr w:type="spellStart"/>
      <w:r w:rsidRPr="00874A4A">
        <w:t>Bima</w:t>
      </w:r>
      <w:proofErr w:type="spellEnd"/>
      <w:r w:rsidRPr="00874A4A">
        <w:t xml:space="preserve"> </w:t>
      </w:r>
      <w:proofErr w:type="spellStart"/>
      <w:r w:rsidRPr="00874A4A">
        <w:t>Yojana</w:t>
      </w:r>
      <w:proofErr w:type="spellEnd"/>
      <w:r>
        <w:t xml:space="preserve"> </w:t>
      </w:r>
      <w:r w:rsidRPr="00D344BD">
        <w:t>(</w:t>
      </w:r>
      <w:r>
        <w:rPr>
          <w:bCs/>
        </w:rPr>
        <w:t>PMFBY) was introduced. PMFBY</w:t>
      </w:r>
      <w:r w:rsidRPr="00874A4A">
        <w:t xml:space="preserve"> is a crop insurance scheme launched by Prime Minister </w:t>
      </w:r>
      <w:proofErr w:type="spellStart"/>
      <w:r w:rsidRPr="00874A4A">
        <w:t>Na</w:t>
      </w:r>
      <w:r>
        <w:t>rendra</w:t>
      </w:r>
      <w:proofErr w:type="spellEnd"/>
      <w:r>
        <w:t xml:space="preserve"> </w:t>
      </w:r>
      <w:proofErr w:type="spellStart"/>
      <w:r>
        <w:t>Modi</w:t>
      </w:r>
      <w:proofErr w:type="spellEnd"/>
      <w:r>
        <w:t xml:space="preserve"> led NDA Government. The scheme</w:t>
      </w:r>
      <w:r w:rsidRPr="00874A4A">
        <w:t xml:space="preserve"> </w:t>
      </w:r>
      <w:r>
        <w:t>was implemented with</w:t>
      </w:r>
      <w:r w:rsidRPr="00874A4A">
        <w:t xml:space="preserve"> a budget of </w:t>
      </w:r>
      <w:proofErr w:type="spellStart"/>
      <w:r w:rsidRPr="00874A4A">
        <w:t>Rs</w:t>
      </w:r>
      <w:proofErr w:type="spellEnd"/>
      <w:r w:rsidRPr="00874A4A">
        <w:t xml:space="preserve">. 17,600 </w:t>
      </w:r>
      <w:proofErr w:type="spellStart"/>
      <w:r w:rsidRPr="00874A4A">
        <w:t>crore</w:t>
      </w:r>
      <w:proofErr w:type="spellEnd"/>
      <w:r>
        <w:t xml:space="preserve"> (Anon, 2016). </w:t>
      </w:r>
      <w:r w:rsidRPr="002A1841">
        <w:t>In the light of this background, the present seminar has been conceptualized with the following objectives:</w:t>
      </w:r>
    </w:p>
    <w:p w:rsidR="00586B8E" w:rsidRPr="00F51D48" w:rsidRDefault="00586B8E" w:rsidP="00586B8E">
      <w:pPr>
        <w:numPr>
          <w:ilvl w:val="0"/>
          <w:numId w:val="38"/>
        </w:numPr>
        <w:autoSpaceDE w:val="0"/>
        <w:autoSpaceDN w:val="0"/>
        <w:adjustRightInd w:val="0"/>
        <w:spacing w:after="0" w:line="240" w:lineRule="auto"/>
        <w:jc w:val="both"/>
        <w:rPr>
          <w:rFonts w:ascii="Times New Roman" w:hAnsi="Times New Roman"/>
          <w:sz w:val="24"/>
          <w:szCs w:val="24"/>
        </w:rPr>
      </w:pPr>
      <w:r w:rsidRPr="00F51D48">
        <w:rPr>
          <w:rFonts w:ascii="Times New Roman" w:hAnsi="Times New Roman"/>
          <w:sz w:val="24"/>
          <w:szCs w:val="24"/>
        </w:rPr>
        <w:t xml:space="preserve">To know the concept </w:t>
      </w:r>
      <w:r>
        <w:rPr>
          <w:rFonts w:ascii="Times New Roman" w:hAnsi="Times New Roman"/>
          <w:sz w:val="24"/>
          <w:szCs w:val="24"/>
        </w:rPr>
        <w:t xml:space="preserve">of crop insurance </w:t>
      </w:r>
    </w:p>
    <w:p w:rsidR="00586B8E" w:rsidRPr="00F51D48" w:rsidRDefault="00586B8E" w:rsidP="00586B8E">
      <w:pPr>
        <w:numPr>
          <w:ilvl w:val="0"/>
          <w:numId w:val="38"/>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To study the different </w:t>
      </w:r>
      <w:proofErr w:type="spellStart"/>
      <w:r>
        <w:rPr>
          <w:rFonts w:ascii="Times New Roman" w:hAnsi="Times New Roman"/>
          <w:sz w:val="24"/>
          <w:szCs w:val="24"/>
        </w:rPr>
        <w:t>scrop</w:t>
      </w:r>
      <w:proofErr w:type="spellEnd"/>
      <w:r>
        <w:rPr>
          <w:rFonts w:ascii="Times New Roman" w:hAnsi="Times New Roman"/>
          <w:sz w:val="24"/>
          <w:szCs w:val="24"/>
        </w:rPr>
        <w:t xml:space="preserve"> insurance schemes in India</w:t>
      </w:r>
    </w:p>
    <w:p w:rsidR="00586B8E" w:rsidRPr="00F51D48" w:rsidRDefault="00586B8E" w:rsidP="00586B8E">
      <w:pPr>
        <w:numPr>
          <w:ilvl w:val="0"/>
          <w:numId w:val="38"/>
        </w:num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To review the studies related to crop insurance </w:t>
      </w:r>
      <w:r w:rsidRPr="00F51D48">
        <w:rPr>
          <w:rFonts w:ascii="Times New Roman" w:hAnsi="Times New Roman"/>
          <w:sz w:val="24"/>
          <w:szCs w:val="24"/>
        </w:rPr>
        <w:t xml:space="preserve"> </w:t>
      </w:r>
    </w:p>
    <w:p w:rsidR="00586B8E" w:rsidRDefault="00586B8E" w:rsidP="00586B8E">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C</w:t>
      </w:r>
      <w:r w:rsidRPr="00F51D48">
        <w:rPr>
          <w:rFonts w:ascii="Times New Roman" w:hAnsi="Times New Roman"/>
          <w:b/>
          <w:sz w:val="24"/>
          <w:szCs w:val="24"/>
        </w:rPr>
        <w:t xml:space="preserve">oncept of </w:t>
      </w:r>
      <w:r>
        <w:rPr>
          <w:rFonts w:ascii="Times New Roman" w:hAnsi="Times New Roman"/>
          <w:b/>
          <w:sz w:val="24"/>
          <w:szCs w:val="24"/>
        </w:rPr>
        <w:t xml:space="preserve">crop insurance </w:t>
      </w:r>
    </w:p>
    <w:p w:rsidR="00586B8E" w:rsidRDefault="00586B8E" w:rsidP="00586B8E">
      <w:pPr>
        <w:spacing w:after="0" w:line="240" w:lineRule="auto"/>
        <w:ind w:firstLine="720"/>
        <w:jc w:val="both"/>
        <w:rPr>
          <w:rFonts w:ascii="Times New Roman" w:hAnsi="Times New Roman"/>
          <w:sz w:val="24"/>
          <w:szCs w:val="24"/>
        </w:rPr>
      </w:pPr>
      <w:r w:rsidRPr="005E78C6">
        <w:rPr>
          <w:rFonts w:ascii="Times New Roman" w:hAnsi="Times New Roman"/>
          <w:sz w:val="24"/>
          <w:szCs w:val="24"/>
        </w:rPr>
        <w:t>Crop insurance is pr</w:t>
      </w:r>
      <w:r>
        <w:rPr>
          <w:rFonts w:ascii="Times New Roman" w:hAnsi="Times New Roman"/>
          <w:sz w:val="24"/>
          <w:szCs w:val="24"/>
        </w:rPr>
        <w:t>otecting the farmers / cultivators</w:t>
      </w:r>
      <w:r w:rsidRPr="005E78C6">
        <w:rPr>
          <w:rFonts w:ascii="Times New Roman" w:hAnsi="Times New Roman"/>
          <w:sz w:val="24"/>
          <w:szCs w:val="24"/>
        </w:rPr>
        <w:t xml:space="preserve"> against financial loss on the account of anticipated crop loss arising out of practically all natural factors beyond their control such as natural factor, weather, flood, pest and diseases.  </w:t>
      </w:r>
    </w:p>
    <w:p w:rsidR="00586B8E" w:rsidRDefault="00586B8E" w:rsidP="00586B8E">
      <w:pPr>
        <w:spacing w:after="0" w:line="240" w:lineRule="auto"/>
        <w:ind w:firstLine="720"/>
        <w:jc w:val="both"/>
        <w:rPr>
          <w:rFonts w:ascii="Times New Roman" w:hAnsi="Times New Roman"/>
          <w:sz w:val="24"/>
          <w:szCs w:val="24"/>
        </w:rPr>
      </w:pPr>
      <w:r>
        <w:rPr>
          <w:rFonts w:ascii="Times New Roman" w:hAnsi="Times New Roman"/>
          <w:sz w:val="24"/>
          <w:szCs w:val="24"/>
        </w:rPr>
        <w:t xml:space="preserve">Crop insurance is purchased by agricultural producers to protect themselves against either the loss of their crops due to natural disasters, such as hail, drought and floods or the loss of revenue due to declines in the prices of agricultural commodities (Wikipedia). </w:t>
      </w:r>
    </w:p>
    <w:p w:rsidR="00586B8E" w:rsidRPr="0032354B" w:rsidRDefault="00586B8E" w:rsidP="00586B8E">
      <w:pPr>
        <w:spacing w:after="0" w:line="240" w:lineRule="auto"/>
        <w:jc w:val="both"/>
        <w:rPr>
          <w:rFonts w:ascii="Times New Roman" w:hAnsi="Times New Roman"/>
          <w:sz w:val="24"/>
          <w:szCs w:val="24"/>
        </w:rPr>
      </w:pPr>
      <w:r w:rsidRPr="0032354B">
        <w:rPr>
          <w:rFonts w:ascii="Times New Roman" w:hAnsi="Times New Roman"/>
          <w:b/>
          <w:sz w:val="24"/>
          <w:szCs w:val="24"/>
        </w:rPr>
        <w:t>Approaches to crop insurance</w:t>
      </w:r>
      <w:r w:rsidRPr="0032354B">
        <w:rPr>
          <w:rFonts w:ascii="Times New Roman" w:hAnsi="Times New Roman"/>
          <w:sz w:val="24"/>
          <w:szCs w:val="24"/>
        </w:rPr>
        <w:t xml:space="preserve"> </w:t>
      </w:r>
    </w:p>
    <w:p w:rsidR="00586B8E" w:rsidRPr="0032354B" w:rsidRDefault="00586B8E" w:rsidP="00586B8E">
      <w:pPr>
        <w:spacing w:after="0" w:line="240" w:lineRule="auto"/>
        <w:jc w:val="both"/>
        <w:rPr>
          <w:rFonts w:ascii="Times New Roman" w:hAnsi="Times New Roman"/>
          <w:b/>
          <w:sz w:val="24"/>
          <w:szCs w:val="24"/>
        </w:rPr>
      </w:pPr>
      <w:r>
        <w:rPr>
          <w:rFonts w:ascii="Times New Roman" w:hAnsi="Times New Roman"/>
          <w:b/>
          <w:sz w:val="24"/>
          <w:szCs w:val="24"/>
        </w:rPr>
        <w:t xml:space="preserve">A. Individual approach: </w:t>
      </w:r>
      <w:r w:rsidRPr="0032354B">
        <w:rPr>
          <w:rFonts w:ascii="Times New Roman" w:hAnsi="Times New Roman"/>
          <w:sz w:val="24"/>
          <w:szCs w:val="24"/>
        </w:rPr>
        <w:t xml:space="preserve">In this approach individual is focus of attention. The normal output, level of premium and level of indemnity are determined for each farmer individually.    </w:t>
      </w:r>
    </w:p>
    <w:p w:rsidR="00586B8E" w:rsidRPr="0032354B" w:rsidRDefault="00586B8E" w:rsidP="00586B8E">
      <w:pPr>
        <w:spacing w:after="0" w:line="240" w:lineRule="auto"/>
        <w:jc w:val="both"/>
        <w:rPr>
          <w:rFonts w:ascii="Times New Roman" w:hAnsi="Times New Roman"/>
          <w:b/>
          <w:sz w:val="24"/>
          <w:szCs w:val="24"/>
        </w:rPr>
      </w:pPr>
      <w:r>
        <w:rPr>
          <w:rFonts w:ascii="Times New Roman" w:hAnsi="Times New Roman"/>
          <w:b/>
          <w:sz w:val="24"/>
          <w:szCs w:val="24"/>
        </w:rPr>
        <w:t xml:space="preserve">B. Area approach: </w:t>
      </w:r>
      <w:r w:rsidRPr="0032354B">
        <w:rPr>
          <w:rFonts w:ascii="Times New Roman" w:hAnsi="Times New Roman"/>
          <w:sz w:val="24"/>
          <w:szCs w:val="24"/>
        </w:rPr>
        <w:t xml:space="preserve">In this approach the normal output, premium rate and the indemnity are determined for all the farmers in a given area or region, which is agro climatically homogeneous.   </w:t>
      </w:r>
    </w:p>
    <w:p w:rsidR="00586B8E" w:rsidRDefault="00586B8E" w:rsidP="00586B8E">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Different crop insurance schemes in India</w:t>
      </w:r>
    </w:p>
    <w:p w:rsidR="00586B8E" w:rsidRPr="00EA0F38" w:rsidRDefault="00586B8E" w:rsidP="00586B8E">
      <w:pPr>
        <w:numPr>
          <w:ilvl w:val="0"/>
          <w:numId w:val="39"/>
        </w:numPr>
        <w:autoSpaceDE w:val="0"/>
        <w:autoSpaceDN w:val="0"/>
        <w:adjustRightInd w:val="0"/>
        <w:spacing w:after="0" w:line="240" w:lineRule="auto"/>
        <w:rPr>
          <w:rFonts w:ascii="Times New Roman" w:hAnsi="Times New Roman"/>
          <w:b/>
          <w:sz w:val="24"/>
          <w:szCs w:val="24"/>
        </w:rPr>
      </w:pPr>
      <w:r w:rsidRPr="00EA0F38">
        <w:rPr>
          <w:rFonts w:ascii="Times New Roman" w:hAnsi="Times New Roman"/>
          <w:sz w:val="24"/>
          <w:szCs w:val="24"/>
        </w:rPr>
        <w:t xml:space="preserve">Pilot Crop Insurance Scheme (PCIS): </w:t>
      </w:r>
      <w:r w:rsidRPr="00EA0F38">
        <w:rPr>
          <w:rFonts w:ascii="Times New Roman" w:hAnsi="Times New Roman"/>
          <w:b/>
          <w:sz w:val="24"/>
          <w:szCs w:val="24"/>
        </w:rPr>
        <w:t>1979.</w:t>
      </w:r>
    </w:p>
    <w:p w:rsidR="00586B8E" w:rsidRPr="003137C1" w:rsidRDefault="00586B8E" w:rsidP="00586B8E">
      <w:pPr>
        <w:numPr>
          <w:ilvl w:val="0"/>
          <w:numId w:val="39"/>
        </w:numPr>
        <w:shd w:val="clear" w:color="auto" w:fill="FFFFFF"/>
        <w:spacing w:before="72" w:after="0" w:line="240" w:lineRule="auto"/>
        <w:outlineLvl w:val="2"/>
        <w:rPr>
          <w:rFonts w:ascii="Times New Roman" w:eastAsia="Times New Roman" w:hAnsi="Times New Roman"/>
          <w:bCs/>
          <w:color w:val="000000"/>
          <w:sz w:val="24"/>
          <w:szCs w:val="24"/>
        </w:rPr>
      </w:pPr>
      <w:r w:rsidRPr="00EA0F38">
        <w:rPr>
          <w:rFonts w:ascii="Times New Roman" w:eastAsia="Times New Roman" w:hAnsi="Times New Roman"/>
          <w:bCs/>
          <w:color w:val="000000"/>
          <w:sz w:val="24"/>
          <w:szCs w:val="24"/>
        </w:rPr>
        <w:t xml:space="preserve">Comprehensive Crop Insurance Scheme (CCIS): </w:t>
      </w:r>
      <w:r w:rsidRPr="00EA0F38">
        <w:rPr>
          <w:rFonts w:ascii="Times New Roman" w:hAnsi="Times New Roman"/>
          <w:b/>
          <w:sz w:val="24"/>
          <w:szCs w:val="24"/>
        </w:rPr>
        <w:t>1st April 1985</w:t>
      </w:r>
      <w:r w:rsidRPr="00EA0F38">
        <w:rPr>
          <w:rFonts w:ascii="Times New Roman" w:hAnsi="Times New Roman"/>
          <w:sz w:val="24"/>
          <w:szCs w:val="24"/>
        </w:rPr>
        <w:t>.</w:t>
      </w:r>
    </w:p>
    <w:p w:rsidR="00586B8E" w:rsidRPr="00EA0F38" w:rsidRDefault="00586B8E" w:rsidP="00586B8E">
      <w:pPr>
        <w:pStyle w:val="Heading3"/>
        <w:numPr>
          <w:ilvl w:val="0"/>
          <w:numId w:val="39"/>
        </w:numPr>
        <w:shd w:val="clear" w:color="auto" w:fill="FFFFFF"/>
        <w:spacing w:before="72" w:beforeAutospacing="0" w:after="0" w:afterAutospacing="0"/>
        <w:rPr>
          <w:b w:val="0"/>
          <w:sz w:val="24"/>
          <w:szCs w:val="24"/>
        </w:rPr>
      </w:pPr>
      <w:r w:rsidRPr="00EA0F38">
        <w:rPr>
          <w:rStyle w:val="mw-headline"/>
          <w:b w:val="0"/>
          <w:color w:val="000000"/>
          <w:sz w:val="24"/>
          <w:szCs w:val="24"/>
        </w:rPr>
        <w:t xml:space="preserve">Experimental Crop Insurance: </w:t>
      </w:r>
      <w:r w:rsidRPr="00EA0F38">
        <w:rPr>
          <w:sz w:val="24"/>
          <w:szCs w:val="24"/>
        </w:rPr>
        <w:t>1997-98</w:t>
      </w:r>
      <w:r w:rsidRPr="00EA0F38">
        <w:rPr>
          <w:b w:val="0"/>
          <w:sz w:val="24"/>
          <w:szCs w:val="24"/>
        </w:rPr>
        <w:t>.</w:t>
      </w:r>
    </w:p>
    <w:p w:rsidR="00586B8E" w:rsidRPr="00EA0F38" w:rsidRDefault="00586B8E" w:rsidP="00586B8E">
      <w:pPr>
        <w:numPr>
          <w:ilvl w:val="0"/>
          <w:numId w:val="39"/>
        </w:numPr>
        <w:spacing w:after="0" w:line="240" w:lineRule="auto"/>
        <w:rPr>
          <w:rFonts w:ascii="Times New Roman" w:hAnsi="Times New Roman"/>
          <w:sz w:val="24"/>
          <w:szCs w:val="24"/>
        </w:rPr>
      </w:pPr>
      <w:proofErr w:type="spellStart"/>
      <w:r w:rsidRPr="00EA0F38">
        <w:rPr>
          <w:rFonts w:ascii="Times New Roman" w:hAnsi="Times New Roman"/>
          <w:bCs/>
          <w:sz w:val="24"/>
          <w:szCs w:val="24"/>
        </w:rPr>
        <w:t>Varsha</w:t>
      </w:r>
      <w:proofErr w:type="spellEnd"/>
      <w:r w:rsidRPr="00EA0F38">
        <w:rPr>
          <w:rFonts w:ascii="Times New Roman" w:hAnsi="Times New Roman"/>
          <w:bCs/>
          <w:sz w:val="24"/>
          <w:szCs w:val="24"/>
        </w:rPr>
        <w:t xml:space="preserve"> </w:t>
      </w:r>
      <w:proofErr w:type="spellStart"/>
      <w:r w:rsidRPr="00EA0F38">
        <w:rPr>
          <w:rFonts w:ascii="Times New Roman" w:hAnsi="Times New Roman"/>
          <w:bCs/>
          <w:sz w:val="24"/>
          <w:szCs w:val="24"/>
        </w:rPr>
        <w:t>Bima</w:t>
      </w:r>
      <w:proofErr w:type="spellEnd"/>
      <w:r w:rsidRPr="00EA0F38">
        <w:rPr>
          <w:rFonts w:ascii="Times New Roman" w:hAnsi="Times New Roman"/>
          <w:bCs/>
          <w:sz w:val="24"/>
          <w:szCs w:val="24"/>
        </w:rPr>
        <w:t xml:space="preserve"> scheme: </w:t>
      </w:r>
      <w:r w:rsidRPr="00EA0F38">
        <w:rPr>
          <w:rFonts w:ascii="Times New Roman" w:hAnsi="Times New Roman"/>
          <w:b/>
          <w:bCs/>
          <w:sz w:val="24"/>
          <w:szCs w:val="24"/>
        </w:rPr>
        <w:t>2005</w:t>
      </w:r>
      <w:r>
        <w:rPr>
          <w:rFonts w:ascii="Times New Roman" w:hAnsi="Times New Roman"/>
          <w:b/>
          <w:bCs/>
          <w:sz w:val="24"/>
          <w:szCs w:val="24"/>
        </w:rPr>
        <w:t>.</w:t>
      </w:r>
    </w:p>
    <w:p w:rsidR="00586B8E" w:rsidRPr="00EA0F38" w:rsidRDefault="00586B8E" w:rsidP="00586B8E">
      <w:pPr>
        <w:numPr>
          <w:ilvl w:val="0"/>
          <w:numId w:val="39"/>
        </w:numPr>
        <w:spacing w:after="0" w:line="240" w:lineRule="auto"/>
        <w:rPr>
          <w:rFonts w:ascii="Times New Roman" w:hAnsi="Times New Roman"/>
          <w:sz w:val="24"/>
          <w:szCs w:val="24"/>
        </w:rPr>
      </w:pPr>
      <w:r w:rsidRPr="00EA0F38">
        <w:rPr>
          <w:rFonts w:ascii="Times New Roman" w:hAnsi="Times New Roman"/>
          <w:sz w:val="24"/>
          <w:szCs w:val="24"/>
        </w:rPr>
        <w:t xml:space="preserve">National Agricultural Insurance Scheme (NAIS): </w:t>
      </w:r>
      <w:r w:rsidRPr="00EA0F38">
        <w:rPr>
          <w:rFonts w:ascii="Times New Roman" w:hAnsi="Times New Roman"/>
          <w:b/>
          <w:sz w:val="24"/>
          <w:szCs w:val="24"/>
        </w:rPr>
        <w:t>1999-2000.</w:t>
      </w:r>
    </w:p>
    <w:p w:rsidR="00586B8E" w:rsidRPr="00EA0F38" w:rsidRDefault="00586B8E" w:rsidP="00586B8E">
      <w:pPr>
        <w:numPr>
          <w:ilvl w:val="0"/>
          <w:numId w:val="39"/>
        </w:numPr>
        <w:spacing w:after="0" w:line="240" w:lineRule="auto"/>
        <w:rPr>
          <w:rFonts w:ascii="Times New Roman" w:hAnsi="Times New Roman"/>
          <w:sz w:val="24"/>
          <w:szCs w:val="24"/>
        </w:rPr>
      </w:pPr>
      <w:r w:rsidRPr="00EA0F38">
        <w:rPr>
          <w:rFonts w:ascii="Times New Roman" w:hAnsi="Times New Roman"/>
          <w:sz w:val="24"/>
          <w:szCs w:val="24"/>
        </w:rPr>
        <w:t xml:space="preserve">Weather Based Crop Insurance Scheme (WBCIS): </w:t>
      </w:r>
      <w:r w:rsidRPr="00EA0F38">
        <w:rPr>
          <w:rFonts w:ascii="Times New Roman" w:hAnsi="Times New Roman"/>
          <w:b/>
          <w:sz w:val="24"/>
          <w:szCs w:val="24"/>
        </w:rPr>
        <w:t>2003</w:t>
      </w:r>
      <w:r>
        <w:rPr>
          <w:rFonts w:ascii="Times New Roman" w:hAnsi="Times New Roman"/>
          <w:b/>
          <w:sz w:val="24"/>
          <w:szCs w:val="24"/>
        </w:rPr>
        <w:t>.</w:t>
      </w:r>
    </w:p>
    <w:p w:rsidR="00586B8E" w:rsidRPr="00EA0F38" w:rsidRDefault="00586B8E" w:rsidP="00586B8E">
      <w:pPr>
        <w:numPr>
          <w:ilvl w:val="0"/>
          <w:numId w:val="39"/>
        </w:numPr>
        <w:spacing w:after="0" w:line="240" w:lineRule="auto"/>
        <w:rPr>
          <w:rFonts w:ascii="Times New Roman" w:hAnsi="Times New Roman"/>
          <w:bCs/>
          <w:sz w:val="24"/>
          <w:szCs w:val="24"/>
          <w:lang w:val="en-IN"/>
        </w:rPr>
      </w:pPr>
      <w:r w:rsidRPr="00EA0F38">
        <w:rPr>
          <w:rFonts w:ascii="Times New Roman" w:hAnsi="Times New Roman"/>
          <w:bCs/>
          <w:sz w:val="24"/>
          <w:szCs w:val="24"/>
          <w:lang w:val="en-IN"/>
        </w:rPr>
        <w:lastRenderedPageBreak/>
        <w:t xml:space="preserve">Modified National Agricultural Insurance Scheme (MNAIS): </w:t>
      </w:r>
      <w:r w:rsidRPr="00EA0F38">
        <w:rPr>
          <w:rFonts w:ascii="Times New Roman" w:hAnsi="Times New Roman"/>
          <w:b/>
          <w:bCs/>
          <w:sz w:val="24"/>
          <w:szCs w:val="24"/>
          <w:lang w:val="en-IN"/>
        </w:rPr>
        <w:t>2010-11.</w:t>
      </w:r>
    </w:p>
    <w:p w:rsidR="00586B8E" w:rsidRPr="002753BA" w:rsidRDefault="00586B8E" w:rsidP="00586B8E">
      <w:pPr>
        <w:numPr>
          <w:ilvl w:val="0"/>
          <w:numId w:val="39"/>
        </w:numPr>
        <w:spacing w:line="240" w:lineRule="auto"/>
        <w:ind w:right="-360"/>
        <w:rPr>
          <w:rFonts w:ascii="Times New Roman" w:hAnsi="Times New Roman"/>
          <w:sz w:val="24"/>
          <w:szCs w:val="24"/>
        </w:rPr>
      </w:pPr>
      <w:proofErr w:type="spellStart"/>
      <w:r w:rsidRPr="00EA0F38">
        <w:rPr>
          <w:rFonts w:ascii="Times New Roman" w:hAnsi="Times New Roman"/>
          <w:sz w:val="24"/>
          <w:szCs w:val="24"/>
        </w:rPr>
        <w:t>Pradhan</w:t>
      </w:r>
      <w:proofErr w:type="spellEnd"/>
      <w:r w:rsidRPr="00EA0F38">
        <w:rPr>
          <w:rFonts w:ascii="Times New Roman" w:hAnsi="Times New Roman"/>
          <w:sz w:val="24"/>
          <w:szCs w:val="24"/>
        </w:rPr>
        <w:t xml:space="preserve"> </w:t>
      </w:r>
      <w:proofErr w:type="spellStart"/>
      <w:r w:rsidRPr="00EA0F38">
        <w:rPr>
          <w:rFonts w:ascii="Times New Roman" w:hAnsi="Times New Roman"/>
          <w:sz w:val="24"/>
          <w:szCs w:val="24"/>
        </w:rPr>
        <w:t>Mantri</w:t>
      </w:r>
      <w:proofErr w:type="spellEnd"/>
      <w:r w:rsidRPr="00EA0F38">
        <w:rPr>
          <w:rFonts w:ascii="Times New Roman" w:hAnsi="Times New Roman"/>
          <w:sz w:val="24"/>
          <w:szCs w:val="24"/>
        </w:rPr>
        <w:t xml:space="preserve"> </w:t>
      </w:r>
      <w:proofErr w:type="spellStart"/>
      <w:r w:rsidRPr="00EA0F38">
        <w:rPr>
          <w:rFonts w:ascii="Times New Roman" w:hAnsi="Times New Roman"/>
          <w:sz w:val="24"/>
          <w:szCs w:val="24"/>
        </w:rPr>
        <w:t>Fasal</w:t>
      </w:r>
      <w:proofErr w:type="spellEnd"/>
      <w:r w:rsidRPr="00EA0F38">
        <w:rPr>
          <w:rFonts w:ascii="Times New Roman" w:hAnsi="Times New Roman"/>
          <w:sz w:val="24"/>
          <w:szCs w:val="24"/>
        </w:rPr>
        <w:t xml:space="preserve"> </w:t>
      </w:r>
      <w:proofErr w:type="spellStart"/>
      <w:r w:rsidRPr="00EA0F38">
        <w:rPr>
          <w:rFonts w:ascii="Times New Roman" w:hAnsi="Times New Roman"/>
          <w:sz w:val="24"/>
          <w:szCs w:val="24"/>
        </w:rPr>
        <w:t>Bima</w:t>
      </w:r>
      <w:proofErr w:type="spellEnd"/>
      <w:r w:rsidRPr="00EA0F38">
        <w:rPr>
          <w:rFonts w:ascii="Times New Roman" w:hAnsi="Times New Roman"/>
          <w:sz w:val="24"/>
          <w:szCs w:val="24"/>
        </w:rPr>
        <w:t xml:space="preserve"> </w:t>
      </w:r>
      <w:proofErr w:type="spellStart"/>
      <w:r w:rsidRPr="00EA0F38">
        <w:rPr>
          <w:rFonts w:ascii="Times New Roman" w:hAnsi="Times New Roman"/>
          <w:sz w:val="24"/>
          <w:szCs w:val="24"/>
        </w:rPr>
        <w:t>Yojana</w:t>
      </w:r>
      <w:proofErr w:type="spellEnd"/>
      <w:r w:rsidRPr="00EA0F38">
        <w:rPr>
          <w:rFonts w:ascii="Times New Roman" w:hAnsi="Times New Roman"/>
          <w:sz w:val="24"/>
          <w:szCs w:val="24"/>
        </w:rPr>
        <w:t xml:space="preserve"> (PMFBY): </w:t>
      </w:r>
      <w:r w:rsidRPr="00EA0F38">
        <w:rPr>
          <w:rFonts w:ascii="Times New Roman" w:hAnsi="Times New Roman"/>
          <w:b/>
          <w:sz w:val="24"/>
          <w:szCs w:val="24"/>
        </w:rPr>
        <w:t>2016</w:t>
      </w:r>
      <w:r>
        <w:rPr>
          <w:rFonts w:ascii="Times New Roman" w:hAnsi="Times New Roman"/>
          <w:b/>
          <w:sz w:val="24"/>
          <w:szCs w:val="24"/>
        </w:rPr>
        <w:t xml:space="preserve">  </w:t>
      </w:r>
      <w:r>
        <w:rPr>
          <w:rFonts w:ascii="Times New Roman" w:hAnsi="Times New Roman"/>
          <w:sz w:val="24"/>
          <w:szCs w:val="24"/>
        </w:rPr>
        <w:t>(Anon, 2011</w:t>
      </w:r>
      <w:r w:rsidRPr="002753BA">
        <w:rPr>
          <w:rFonts w:ascii="Times New Roman" w:hAnsi="Times New Roman"/>
          <w:sz w:val="24"/>
          <w:szCs w:val="24"/>
        </w:rPr>
        <w:t>)</w:t>
      </w:r>
    </w:p>
    <w:p w:rsidR="00586B8E" w:rsidRDefault="00586B8E" w:rsidP="00586B8E">
      <w:pPr>
        <w:autoSpaceDE w:val="0"/>
        <w:autoSpaceDN w:val="0"/>
        <w:adjustRightInd w:val="0"/>
        <w:spacing w:after="0" w:line="240" w:lineRule="auto"/>
        <w:rPr>
          <w:rFonts w:ascii="Times New Roman" w:hAnsi="Times New Roman"/>
          <w:b/>
          <w:sz w:val="24"/>
          <w:szCs w:val="24"/>
          <w:lang w:val="en-IN"/>
        </w:rPr>
      </w:pPr>
      <w:r w:rsidRPr="00C66633">
        <w:rPr>
          <w:rFonts w:ascii="Times New Roman" w:hAnsi="Times New Roman"/>
          <w:b/>
          <w:sz w:val="24"/>
          <w:szCs w:val="24"/>
          <w:lang w:val="en-IN"/>
        </w:rPr>
        <w:t xml:space="preserve">Reviews </w:t>
      </w:r>
    </w:p>
    <w:p w:rsidR="00586B8E" w:rsidRDefault="00586B8E" w:rsidP="00586B8E">
      <w:pPr>
        <w:pStyle w:val="Default"/>
        <w:spacing w:line="276" w:lineRule="auto"/>
        <w:ind w:firstLine="720"/>
        <w:jc w:val="both"/>
      </w:pPr>
      <w:proofErr w:type="spellStart"/>
      <w:r w:rsidRPr="00FA11F1">
        <w:t>Raju</w:t>
      </w:r>
      <w:proofErr w:type="spellEnd"/>
      <w:r>
        <w:t xml:space="preserve"> and Ramesh</w:t>
      </w:r>
      <w:r w:rsidRPr="00FA11F1">
        <w:t xml:space="preserve"> (2008) revealed that more than 60 per cent of insured farmers felt that the existing premium rate was high while 32 per cent felt it was reasonable. 95 per cent of the respondents 41 would like to pay premium at the rate of 2 per cent while 5 per cent were willing for a range of 2-3 per cent.</w:t>
      </w:r>
    </w:p>
    <w:p w:rsidR="00586B8E" w:rsidRDefault="00586B8E" w:rsidP="00586B8E">
      <w:pPr>
        <w:spacing w:after="0"/>
        <w:ind w:firstLine="720"/>
        <w:jc w:val="both"/>
        <w:rPr>
          <w:rFonts w:ascii="Times New Roman" w:hAnsi="Times New Roman"/>
          <w:bCs/>
          <w:iCs/>
          <w:sz w:val="24"/>
        </w:rPr>
      </w:pPr>
      <w:proofErr w:type="spellStart"/>
      <w:r w:rsidRPr="00463157">
        <w:rPr>
          <w:rFonts w:ascii="Times New Roman" w:hAnsi="Times New Roman"/>
          <w:sz w:val="24"/>
        </w:rPr>
        <w:t>Shashi</w:t>
      </w:r>
      <w:proofErr w:type="spellEnd"/>
      <w:r w:rsidRPr="00463157">
        <w:rPr>
          <w:rFonts w:ascii="Times New Roman" w:hAnsi="Times New Roman"/>
          <w:sz w:val="24"/>
        </w:rPr>
        <w:t xml:space="preserve"> (2012) conducted a study on </w:t>
      </w:r>
      <w:r>
        <w:rPr>
          <w:rFonts w:ascii="Times New Roman" w:hAnsi="Times New Roman"/>
          <w:sz w:val="24"/>
        </w:rPr>
        <w:t>“</w:t>
      </w:r>
      <w:r w:rsidRPr="00463157">
        <w:rPr>
          <w:rFonts w:ascii="Times New Roman" w:hAnsi="Times New Roman"/>
          <w:bCs/>
          <w:sz w:val="24"/>
        </w:rPr>
        <w:t xml:space="preserve">Risk in </w:t>
      </w:r>
      <w:proofErr w:type="spellStart"/>
      <w:r w:rsidRPr="00463157">
        <w:rPr>
          <w:rFonts w:ascii="Times New Roman" w:hAnsi="Times New Roman"/>
          <w:bCs/>
          <w:sz w:val="24"/>
        </w:rPr>
        <w:t>rainfed</w:t>
      </w:r>
      <w:proofErr w:type="spellEnd"/>
      <w:r w:rsidRPr="00463157">
        <w:rPr>
          <w:rFonts w:ascii="Times New Roman" w:hAnsi="Times New Roman"/>
          <w:bCs/>
          <w:sz w:val="24"/>
        </w:rPr>
        <w:t xml:space="preserve"> Maize production in</w:t>
      </w:r>
      <w:r w:rsidRPr="00463157">
        <w:rPr>
          <w:rFonts w:ascii="Times New Roman" w:hAnsi="Times New Roman"/>
          <w:bCs/>
          <w:sz w:val="24"/>
        </w:rPr>
        <w:br/>
        <w:t>Karnataka - An econometric analysis</w:t>
      </w:r>
      <w:r>
        <w:rPr>
          <w:rFonts w:ascii="Times New Roman" w:hAnsi="Times New Roman"/>
          <w:bCs/>
          <w:sz w:val="24"/>
        </w:rPr>
        <w:t>”</w:t>
      </w:r>
      <w:r w:rsidRPr="00463157">
        <w:rPr>
          <w:rFonts w:ascii="Times New Roman" w:hAnsi="Times New Roman"/>
          <w:bCs/>
          <w:sz w:val="24"/>
        </w:rPr>
        <w:t xml:space="preserve">. The results showed that, </w:t>
      </w:r>
      <w:proofErr w:type="gramStart"/>
      <w:r w:rsidRPr="00463157">
        <w:rPr>
          <w:rFonts w:ascii="Times New Roman" w:hAnsi="Times New Roman"/>
          <w:bCs/>
          <w:iCs/>
          <w:sz w:val="24"/>
        </w:rPr>
        <w:t>on an average farmers</w:t>
      </w:r>
      <w:proofErr w:type="gramEnd"/>
      <w:r w:rsidRPr="00463157">
        <w:rPr>
          <w:rFonts w:ascii="Times New Roman" w:hAnsi="Times New Roman"/>
          <w:bCs/>
          <w:iCs/>
          <w:sz w:val="24"/>
        </w:rPr>
        <w:t xml:space="preserve"> were willing to pay 0.34 per cent more premium than the prevailing rate to insure their crop. Age was the important factor influencing their willingness to pay. It was observed that farmers’ awareness about the products and procedures of crop insurance was poor. Hence, </w:t>
      </w:r>
      <w:r>
        <w:rPr>
          <w:rFonts w:ascii="Times New Roman" w:hAnsi="Times New Roman"/>
          <w:bCs/>
          <w:iCs/>
          <w:sz w:val="24"/>
        </w:rPr>
        <w:t>he advocated increasing the awareness and helping</w:t>
      </w:r>
      <w:r w:rsidRPr="00463157">
        <w:rPr>
          <w:rFonts w:ascii="Times New Roman" w:hAnsi="Times New Roman"/>
          <w:bCs/>
          <w:iCs/>
          <w:sz w:val="24"/>
        </w:rPr>
        <w:t xml:space="preserve"> farmers to take advantage of crop insurance.</w:t>
      </w:r>
    </w:p>
    <w:p w:rsidR="00586B8E" w:rsidRDefault="00586B8E" w:rsidP="00586B8E">
      <w:pPr>
        <w:autoSpaceDE w:val="0"/>
        <w:autoSpaceDN w:val="0"/>
        <w:adjustRightInd w:val="0"/>
        <w:spacing w:after="0" w:line="240" w:lineRule="auto"/>
        <w:jc w:val="both"/>
        <w:rPr>
          <w:rFonts w:ascii="Times New Roman" w:hAnsi="Times New Roman"/>
          <w:b/>
          <w:sz w:val="24"/>
          <w:szCs w:val="24"/>
        </w:rPr>
      </w:pPr>
      <w:r w:rsidRPr="00CE63C9">
        <w:rPr>
          <w:rFonts w:ascii="Times New Roman" w:hAnsi="Times New Roman"/>
          <w:b/>
          <w:sz w:val="24"/>
          <w:szCs w:val="24"/>
        </w:rPr>
        <w:t>Conclusion</w:t>
      </w:r>
    </w:p>
    <w:p w:rsidR="00586B8E" w:rsidRDefault="00586B8E" w:rsidP="00586B8E">
      <w:pPr>
        <w:pStyle w:val="Default"/>
        <w:ind w:firstLine="720"/>
        <w:jc w:val="both"/>
      </w:pPr>
      <w:r>
        <w:t>Since 1972, many</w:t>
      </w:r>
      <w:r w:rsidRPr="00912510">
        <w:t xml:space="preserve"> crop insurance schemes have been launched in the country but they failed to </w:t>
      </w:r>
      <w:r>
        <w:t xml:space="preserve">greater </w:t>
      </w:r>
      <w:r w:rsidRPr="00912510">
        <w:t xml:space="preserve">influence farmers and share the risk of farmers. </w:t>
      </w:r>
      <w:r w:rsidRPr="007178C4">
        <w:t>The success of the scheme depends on how sincerely it is implemented by the insurance companies. Further, we need to wait and watch as to how the scheme is monitored and supervised</w:t>
      </w:r>
      <w:r>
        <w:t xml:space="preserve">. </w:t>
      </w:r>
      <w:r>
        <w:rPr>
          <w:sz w:val="23"/>
          <w:szCs w:val="23"/>
        </w:rPr>
        <w:t xml:space="preserve">The coverage in terms of area, number of farmers and value of agricultural output is very small, payment of indemnity based on area approach miss affected farmers outside the compensated area, and most of the schemes are not viable. Expanding the coverage of crop insurance would therefore increase government costs considerably. Unless the </w:t>
      </w:r>
      <w:proofErr w:type="spellStart"/>
      <w:r>
        <w:rPr>
          <w:sz w:val="23"/>
          <w:szCs w:val="23"/>
        </w:rPr>
        <w:t>programme</w:t>
      </w:r>
      <w:proofErr w:type="spellEnd"/>
      <w:r>
        <w:rPr>
          <w:sz w:val="23"/>
          <w:szCs w:val="23"/>
        </w:rPr>
        <w:t xml:space="preserve"> is restructured carefully to make it viable, the prospect of its future expansion to include and impact more farmers is remote. </w:t>
      </w:r>
      <w:r>
        <w:t>Hence</w:t>
      </w:r>
      <w:r w:rsidRPr="00912510">
        <w:t xml:space="preserve"> proper planning with good insurance coverage will be of immense help to Indian economy for its stab</w:t>
      </w:r>
      <w:r>
        <w:t xml:space="preserve">ilized agricultural production. </w:t>
      </w:r>
    </w:p>
    <w:p w:rsidR="00586B8E" w:rsidRPr="00912510" w:rsidRDefault="00586B8E" w:rsidP="00586B8E">
      <w:pPr>
        <w:pStyle w:val="Default"/>
        <w:ind w:firstLine="720"/>
        <w:jc w:val="both"/>
      </w:pPr>
    </w:p>
    <w:p w:rsidR="00586B8E" w:rsidRDefault="00586B8E" w:rsidP="00586B8E">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References</w:t>
      </w:r>
    </w:p>
    <w:p w:rsidR="00586B8E" w:rsidRDefault="00586B8E" w:rsidP="00586B8E">
      <w:pPr>
        <w:autoSpaceDE w:val="0"/>
        <w:autoSpaceDN w:val="0"/>
        <w:adjustRightInd w:val="0"/>
        <w:spacing w:after="0" w:line="240" w:lineRule="auto"/>
        <w:jc w:val="both"/>
        <w:rPr>
          <w:rFonts w:ascii="Times New Roman" w:hAnsi="Times New Roman"/>
          <w:b/>
          <w:sz w:val="24"/>
          <w:szCs w:val="24"/>
        </w:rPr>
      </w:pPr>
    </w:p>
    <w:p w:rsidR="00586B8E" w:rsidRPr="00FD7F5A" w:rsidRDefault="00586B8E" w:rsidP="00586B8E">
      <w:pPr>
        <w:autoSpaceDE w:val="0"/>
        <w:autoSpaceDN w:val="0"/>
        <w:adjustRightInd w:val="0"/>
        <w:spacing w:after="0" w:line="360" w:lineRule="auto"/>
        <w:ind w:left="720" w:hanging="720"/>
        <w:jc w:val="both"/>
        <w:rPr>
          <w:rFonts w:ascii="Times New Roman" w:hAnsi="Times New Roman"/>
          <w:bCs/>
          <w:sz w:val="24"/>
          <w:szCs w:val="24"/>
        </w:rPr>
      </w:pPr>
      <w:proofErr w:type="gramStart"/>
      <w:r w:rsidRPr="00FD7F5A">
        <w:rPr>
          <w:rFonts w:ascii="Times New Roman" w:hAnsi="Times New Roman"/>
          <w:color w:val="000000"/>
          <w:sz w:val="24"/>
          <w:szCs w:val="24"/>
        </w:rPr>
        <w:t>ANONYMOUS</w:t>
      </w:r>
      <w:r w:rsidRPr="00FD7F5A">
        <w:rPr>
          <w:rFonts w:ascii="Times New Roman" w:hAnsi="Times New Roman"/>
          <w:sz w:val="24"/>
          <w:szCs w:val="24"/>
        </w:rPr>
        <w:t>,</w:t>
      </w:r>
      <w:r>
        <w:rPr>
          <w:rFonts w:ascii="Times New Roman" w:hAnsi="Times New Roman"/>
          <w:sz w:val="24"/>
          <w:szCs w:val="24"/>
        </w:rPr>
        <w:t xml:space="preserve"> 2011,</w:t>
      </w:r>
      <w:r w:rsidRPr="00FD7F5A">
        <w:rPr>
          <w:rFonts w:ascii="Times New Roman" w:hAnsi="Times New Roman"/>
          <w:sz w:val="24"/>
          <w:szCs w:val="24"/>
        </w:rPr>
        <w:t xml:space="preserve"> </w:t>
      </w:r>
      <w:r w:rsidRPr="00FD7F5A">
        <w:rPr>
          <w:rFonts w:ascii="Times New Roman" w:hAnsi="Times New Roman"/>
          <w:i/>
          <w:color w:val="000000"/>
          <w:sz w:val="24"/>
          <w:szCs w:val="24"/>
        </w:rPr>
        <w:t xml:space="preserve">Project Report, </w:t>
      </w:r>
      <w:r w:rsidRPr="00FD7F5A">
        <w:rPr>
          <w:rFonts w:ascii="Times New Roman" w:hAnsi="Times New Roman"/>
          <w:bCs/>
          <w:sz w:val="24"/>
          <w:szCs w:val="24"/>
        </w:rPr>
        <w:t>Enhancing Crop Insurance in India.</w:t>
      </w:r>
      <w:proofErr w:type="gramEnd"/>
      <w:r w:rsidRPr="00FD7F5A">
        <w:rPr>
          <w:rFonts w:ascii="Times New Roman" w:hAnsi="Times New Roman"/>
          <w:bCs/>
          <w:sz w:val="24"/>
          <w:szCs w:val="24"/>
        </w:rPr>
        <w:t xml:space="preserve"> Official website of the World </w:t>
      </w:r>
      <w:proofErr w:type="gramStart"/>
      <w:r w:rsidRPr="00FD7F5A">
        <w:rPr>
          <w:rFonts w:ascii="Times New Roman" w:hAnsi="Times New Roman"/>
          <w:bCs/>
          <w:sz w:val="24"/>
          <w:szCs w:val="24"/>
        </w:rPr>
        <w:t>bank</w:t>
      </w:r>
      <w:proofErr w:type="gramEnd"/>
      <w:r w:rsidRPr="00FD7F5A">
        <w:rPr>
          <w:rFonts w:ascii="Times New Roman" w:hAnsi="Times New Roman"/>
          <w:bCs/>
          <w:sz w:val="24"/>
          <w:szCs w:val="24"/>
        </w:rPr>
        <w:t>.</w:t>
      </w:r>
    </w:p>
    <w:p w:rsidR="00586B8E" w:rsidRPr="004F3417" w:rsidRDefault="00586B8E" w:rsidP="00586B8E">
      <w:pPr>
        <w:autoSpaceDE w:val="0"/>
        <w:autoSpaceDN w:val="0"/>
        <w:adjustRightInd w:val="0"/>
        <w:spacing w:after="0" w:line="360" w:lineRule="auto"/>
        <w:ind w:left="720" w:hanging="720"/>
        <w:jc w:val="both"/>
        <w:rPr>
          <w:rFonts w:ascii="Times New Roman" w:hAnsi="Times New Roman"/>
          <w:color w:val="000000"/>
          <w:sz w:val="24"/>
          <w:szCs w:val="24"/>
        </w:rPr>
      </w:pPr>
      <w:proofErr w:type="gramStart"/>
      <w:r w:rsidRPr="004F3417">
        <w:rPr>
          <w:rFonts w:ascii="Times New Roman" w:hAnsi="Times New Roman"/>
          <w:color w:val="000000"/>
          <w:sz w:val="24"/>
          <w:szCs w:val="24"/>
        </w:rPr>
        <w:t>ANONYMOUS</w:t>
      </w:r>
      <w:r>
        <w:rPr>
          <w:rFonts w:ascii="Times New Roman" w:hAnsi="Times New Roman"/>
          <w:color w:val="000000"/>
          <w:sz w:val="24"/>
          <w:szCs w:val="24"/>
        </w:rPr>
        <w:t xml:space="preserve">, </w:t>
      </w:r>
      <w:r w:rsidRPr="004F3417">
        <w:rPr>
          <w:rFonts w:ascii="Times New Roman" w:hAnsi="Times New Roman"/>
          <w:color w:val="000000"/>
          <w:sz w:val="24"/>
          <w:szCs w:val="24"/>
        </w:rPr>
        <w:t xml:space="preserve">2015, </w:t>
      </w:r>
      <w:r w:rsidRPr="004F3417">
        <w:rPr>
          <w:rFonts w:ascii="Times New Roman" w:hAnsi="Times New Roman"/>
          <w:i/>
          <w:color w:val="000000"/>
          <w:sz w:val="24"/>
          <w:szCs w:val="24"/>
        </w:rPr>
        <w:t>Annual Report</w:t>
      </w:r>
      <w:r w:rsidRPr="004F3417">
        <w:rPr>
          <w:rFonts w:ascii="Times New Roman" w:hAnsi="Times New Roman"/>
          <w:color w:val="000000"/>
          <w:sz w:val="24"/>
          <w:szCs w:val="24"/>
        </w:rPr>
        <w:t>.</w:t>
      </w:r>
      <w:proofErr w:type="gramEnd"/>
      <w:r w:rsidRPr="004F3417">
        <w:rPr>
          <w:rFonts w:ascii="Times New Roman" w:hAnsi="Times New Roman"/>
          <w:color w:val="000000"/>
          <w:sz w:val="24"/>
          <w:szCs w:val="24"/>
        </w:rPr>
        <w:t xml:space="preserve"> </w:t>
      </w:r>
      <w:proofErr w:type="gramStart"/>
      <w:r w:rsidRPr="004F3417">
        <w:rPr>
          <w:rFonts w:ascii="Times New Roman" w:hAnsi="Times New Roman"/>
          <w:color w:val="000000"/>
          <w:sz w:val="24"/>
          <w:szCs w:val="24"/>
        </w:rPr>
        <w:t>Statistical information.</w:t>
      </w:r>
      <w:proofErr w:type="gramEnd"/>
      <w:r w:rsidRPr="004F3417">
        <w:rPr>
          <w:rFonts w:ascii="Times New Roman" w:hAnsi="Times New Roman"/>
          <w:color w:val="000000"/>
          <w:sz w:val="24"/>
          <w:szCs w:val="24"/>
        </w:rPr>
        <w:t xml:space="preserve"> </w:t>
      </w:r>
      <w:proofErr w:type="gramStart"/>
      <w:r w:rsidRPr="004F3417">
        <w:rPr>
          <w:rFonts w:ascii="Times New Roman" w:hAnsi="Times New Roman"/>
          <w:color w:val="000000"/>
          <w:sz w:val="24"/>
          <w:szCs w:val="24"/>
        </w:rPr>
        <w:t xml:space="preserve">Official website of the </w:t>
      </w:r>
      <w:r>
        <w:rPr>
          <w:rFonts w:ascii="Times New Roman" w:hAnsi="Times New Roman"/>
          <w:color w:val="000000"/>
          <w:sz w:val="24"/>
          <w:szCs w:val="24"/>
        </w:rPr>
        <w:t xml:space="preserve">                          </w:t>
      </w:r>
      <w:r w:rsidRPr="004F3417">
        <w:rPr>
          <w:rFonts w:ascii="Times New Roman" w:hAnsi="Times New Roman"/>
          <w:color w:val="000000"/>
          <w:sz w:val="24"/>
          <w:szCs w:val="24"/>
        </w:rPr>
        <w:t>Government of India.</w:t>
      </w:r>
      <w:proofErr w:type="gramEnd"/>
    </w:p>
    <w:p w:rsidR="00586B8E" w:rsidRDefault="00586B8E" w:rsidP="00586B8E">
      <w:pPr>
        <w:autoSpaceDE w:val="0"/>
        <w:autoSpaceDN w:val="0"/>
        <w:adjustRightInd w:val="0"/>
        <w:spacing w:after="0" w:line="360" w:lineRule="auto"/>
        <w:ind w:left="720" w:hanging="720"/>
        <w:jc w:val="both"/>
        <w:rPr>
          <w:rFonts w:ascii="Times New Roman" w:hAnsi="Times New Roman"/>
          <w:color w:val="000000"/>
          <w:sz w:val="24"/>
          <w:szCs w:val="24"/>
        </w:rPr>
      </w:pPr>
      <w:proofErr w:type="gramStart"/>
      <w:r w:rsidRPr="004F3417">
        <w:rPr>
          <w:rFonts w:ascii="Times New Roman" w:hAnsi="Times New Roman"/>
          <w:color w:val="000000"/>
          <w:sz w:val="24"/>
          <w:szCs w:val="24"/>
        </w:rPr>
        <w:t xml:space="preserve">ANONYMOUS, 2016, </w:t>
      </w:r>
      <w:proofErr w:type="spellStart"/>
      <w:r w:rsidRPr="004F3417">
        <w:rPr>
          <w:rFonts w:ascii="Times New Roman" w:hAnsi="Times New Roman"/>
          <w:color w:val="000000"/>
          <w:sz w:val="24"/>
          <w:szCs w:val="24"/>
        </w:rPr>
        <w:t>Pradhan</w:t>
      </w:r>
      <w:proofErr w:type="spellEnd"/>
      <w:r w:rsidRPr="004F3417">
        <w:rPr>
          <w:rFonts w:ascii="Times New Roman" w:hAnsi="Times New Roman"/>
          <w:color w:val="000000"/>
          <w:sz w:val="24"/>
          <w:szCs w:val="24"/>
        </w:rPr>
        <w:t xml:space="preserve"> </w:t>
      </w:r>
      <w:proofErr w:type="spellStart"/>
      <w:r w:rsidRPr="004F3417">
        <w:rPr>
          <w:rFonts w:ascii="Times New Roman" w:hAnsi="Times New Roman"/>
          <w:color w:val="000000"/>
          <w:sz w:val="24"/>
          <w:szCs w:val="24"/>
        </w:rPr>
        <w:t>Mantri</w:t>
      </w:r>
      <w:proofErr w:type="spellEnd"/>
      <w:r w:rsidRPr="004F3417">
        <w:rPr>
          <w:rFonts w:ascii="Times New Roman" w:hAnsi="Times New Roman"/>
          <w:color w:val="000000"/>
          <w:sz w:val="24"/>
          <w:szCs w:val="24"/>
        </w:rPr>
        <w:t xml:space="preserve"> </w:t>
      </w:r>
      <w:proofErr w:type="spellStart"/>
      <w:r w:rsidRPr="004F3417">
        <w:rPr>
          <w:rFonts w:ascii="Times New Roman" w:hAnsi="Times New Roman"/>
          <w:color w:val="000000"/>
          <w:sz w:val="24"/>
          <w:szCs w:val="24"/>
        </w:rPr>
        <w:t>Fasal</w:t>
      </w:r>
      <w:proofErr w:type="spellEnd"/>
      <w:r w:rsidRPr="004F3417">
        <w:rPr>
          <w:rFonts w:ascii="Times New Roman" w:hAnsi="Times New Roman"/>
          <w:color w:val="000000"/>
          <w:sz w:val="24"/>
          <w:szCs w:val="24"/>
        </w:rPr>
        <w:t xml:space="preserve"> </w:t>
      </w:r>
      <w:proofErr w:type="spellStart"/>
      <w:r w:rsidRPr="004F3417">
        <w:rPr>
          <w:rFonts w:ascii="Times New Roman" w:hAnsi="Times New Roman"/>
          <w:color w:val="000000"/>
          <w:sz w:val="24"/>
          <w:szCs w:val="24"/>
        </w:rPr>
        <w:t>Bima</w:t>
      </w:r>
      <w:proofErr w:type="spellEnd"/>
      <w:r w:rsidRPr="004F3417">
        <w:rPr>
          <w:rFonts w:ascii="Times New Roman" w:hAnsi="Times New Roman"/>
          <w:color w:val="000000"/>
          <w:sz w:val="24"/>
          <w:szCs w:val="24"/>
        </w:rPr>
        <w:t xml:space="preserve"> Crop Insurance Scheme, Official website of the Government of India.</w:t>
      </w:r>
      <w:proofErr w:type="gramEnd"/>
    </w:p>
    <w:p w:rsidR="00586B8E" w:rsidRDefault="00586B8E" w:rsidP="00586B8E">
      <w:pPr>
        <w:pStyle w:val="Default"/>
        <w:spacing w:line="360" w:lineRule="auto"/>
        <w:ind w:left="1872" w:hanging="1872"/>
        <w:jc w:val="both"/>
      </w:pPr>
      <w:r>
        <w:t xml:space="preserve">RAJU, S. S., </w:t>
      </w:r>
      <w:r w:rsidRPr="00FA11F1">
        <w:rPr>
          <w:bCs/>
          <w:szCs w:val="23"/>
        </w:rPr>
        <w:t xml:space="preserve">RAMESH </w:t>
      </w:r>
      <w:proofErr w:type="gramStart"/>
      <w:r w:rsidRPr="00FA11F1">
        <w:rPr>
          <w:bCs/>
          <w:szCs w:val="23"/>
        </w:rPr>
        <w:t>CHAND</w:t>
      </w:r>
      <w:r>
        <w:rPr>
          <w:bCs/>
          <w:szCs w:val="23"/>
        </w:rPr>
        <w:t>.,</w:t>
      </w:r>
      <w:proofErr w:type="gramEnd"/>
      <w:r>
        <w:rPr>
          <w:bCs/>
          <w:szCs w:val="23"/>
        </w:rPr>
        <w:t xml:space="preserve"> 2008, </w:t>
      </w:r>
      <w:r w:rsidRPr="00FC018D">
        <w:rPr>
          <w:bCs/>
        </w:rPr>
        <w:t>Agricultural Insurance in India Problems and Prospects</w:t>
      </w:r>
      <w:r>
        <w:rPr>
          <w:bCs/>
        </w:rPr>
        <w:t xml:space="preserve">, </w:t>
      </w:r>
    </w:p>
    <w:p w:rsidR="00586B8E" w:rsidRDefault="00586B8E" w:rsidP="00586B8E">
      <w:pPr>
        <w:pStyle w:val="Default"/>
        <w:spacing w:line="360" w:lineRule="auto"/>
        <w:ind w:left="1872" w:hanging="1872"/>
        <w:jc w:val="both"/>
      </w:pPr>
      <w:r>
        <w:t xml:space="preserve">            </w:t>
      </w:r>
      <w:proofErr w:type="gramStart"/>
      <w:r>
        <w:t>National Centre for Agricultural Economics and Policy Research, Delhi.</w:t>
      </w:r>
      <w:proofErr w:type="gramEnd"/>
    </w:p>
    <w:p w:rsidR="00586B8E" w:rsidRPr="0032354B" w:rsidRDefault="00586B8E" w:rsidP="00341E44">
      <w:pPr>
        <w:autoSpaceDE w:val="0"/>
        <w:autoSpaceDN w:val="0"/>
        <w:adjustRightInd w:val="0"/>
        <w:spacing w:after="0" w:line="360" w:lineRule="auto"/>
        <w:ind w:left="720" w:hanging="720"/>
        <w:jc w:val="both"/>
        <w:rPr>
          <w:rFonts w:ascii="Times New Roman" w:hAnsi="Times New Roman" w:cs="Times New Roman"/>
          <w:b/>
          <w:sz w:val="24"/>
          <w:szCs w:val="24"/>
        </w:rPr>
      </w:pPr>
      <w:r w:rsidRPr="004F3417">
        <w:rPr>
          <w:rFonts w:ascii="Times New Roman" w:hAnsi="Times New Roman"/>
          <w:sz w:val="24"/>
          <w:szCs w:val="24"/>
        </w:rPr>
        <w:t xml:space="preserve">SHASHI KIRAN A. S., 2012, </w:t>
      </w:r>
      <w:r w:rsidRPr="004F3417">
        <w:rPr>
          <w:rFonts w:ascii="Times New Roman" w:hAnsi="Times New Roman"/>
          <w:bCs/>
          <w:sz w:val="24"/>
          <w:szCs w:val="24"/>
        </w:rPr>
        <w:t xml:space="preserve">Risk in </w:t>
      </w:r>
      <w:proofErr w:type="spellStart"/>
      <w:r w:rsidRPr="004F3417">
        <w:rPr>
          <w:rFonts w:ascii="Times New Roman" w:hAnsi="Times New Roman"/>
          <w:bCs/>
          <w:sz w:val="24"/>
          <w:szCs w:val="24"/>
        </w:rPr>
        <w:t>rainfed</w:t>
      </w:r>
      <w:proofErr w:type="spellEnd"/>
      <w:r w:rsidRPr="004F3417">
        <w:rPr>
          <w:rFonts w:ascii="Times New Roman" w:hAnsi="Times New Roman"/>
          <w:bCs/>
          <w:sz w:val="24"/>
          <w:szCs w:val="24"/>
        </w:rPr>
        <w:t xml:space="preserve"> maize production in</w:t>
      </w:r>
      <w:r w:rsidRPr="004F3417">
        <w:rPr>
          <w:rFonts w:ascii="Times New Roman" w:hAnsi="Times New Roman"/>
          <w:bCs/>
          <w:sz w:val="24"/>
          <w:szCs w:val="24"/>
        </w:rPr>
        <w:br/>
        <w:t xml:space="preserve">Karnataka - An econometric analysis. </w:t>
      </w:r>
      <w:proofErr w:type="spellStart"/>
      <w:r w:rsidRPr="004F3417">
        <w:rPr>
          <w:rFonts w:ascii="Times New Roman" w:hAnsi="Times New Roman"/>
          <w:bCs/>
          <w:i/>
          <w:sz w:val="24"/>
          <w:szCs w:val="24"/>
        </w:rPr>
        <w:t>Ph.D</w:t>
      </w:r>
      <w:proofErr w:type="spellEnd"/>
      <w:r w:rsidRPr="004F3417">
        <w:rPr>
          <w:rFonts w:ascii="Times New Roman" w:hAnsi="Times New Roman"/>
          <w:bCs/>
          <w:i/>
          <w:sz w:val="24"/>
          <w:szCs w:val="24"/>
        </w:rPr>
        <w:t xml:space="preserve"> Thesis (Unpublished),</w:t>
      </w:r>
      <w:r w:rsidRPr="004F3417">
        <w:rPr>
          <w:rFonts w:ascii="Times New Roman" w:hAnsi="Times New Roman"/>
          <w:bCs/>
          <w:sz w:val="24"/>
          <w:szCs w:val="24"/>
        </w:rPr>
        <w:t xml:space="preserve"> University of Agricultural Sciences, Bengaluru.</w:t>
      </w:r>
    </w:p>
    <w:sectPr w:rsidR="00586B8E" w:rsidRPr="0032354B" w:rsidSect="004D70EC">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8BA" w:rsidRDefault="007978BA" w:rsidP="00DA0FEE">
      <w:pPr>
        <w:spacing w:after="0" w:line="240" w:lineRule="auto"/>
      </w:pPr>
      <w:r>
        <w:separator/>
      </w:r>
    </w:p>
  </w:endnote>
  <w:endnote w:type="continuationSeparator" w:id="0">
    <w:p w:rsidR="007978BA" w:rsidRDefault="007978BA" w:rsidP="00DA0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37735"/>
      <w:docPartObj>
        <w:docPartGallery w:val="Page Numbers (Bottom of Page)"/>
        <w:docPartUnique/>
      </w:docPartObj>
    </w:sdtPr>
    <w:sdtEndPr/>
    <w:sdtContent>
      <w:p w:rsidR="007978BA" w:rsidRDefault="007978BA">
        <w:pPr>
          <w:pStyle w:val="Footer"/>
          <w:jc w:val="center"/>
        </w:pPr>
        <w:r>
          <w:fldChar w:fldCharType="begin"/>
        </w:r>
        <w:r>
          <w:instrText xml:space="preserve"> PAGE   \* MERGEFORMAT </w:instrText>
        </w:r>
        <w:r>
          <w:fldChar w:fldCharType="separate"/>
        </w:r>
        <w:r w:rsidR="008877E8">
          <w:rPr>
            <w:noProof/>
          </w:rPr>
          <w:t>48</w:t>
        </w:r>
        <w:r>
          <w:rPr>
            <w:noProof/>
          </w:rPr>
          <w:fldChar w:fldCharType="end"/>
        </w:r>
      </w:p>
    </w:sdtContent>
  </w:sdt>
  <w:p w:rsidR="007978BA" w:rsidRDefault="007978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8BA" w:rsidRDefault="007978BA" w:rsidP="00DA0FEE">
      <w:pPr>
        <w:spacing w:after="0" w:line="240" w:lineRule="auto"/>
      </w:pPr>
      <w:r>
        <w:separator/>
      </w:r>
    </w:p>
  </w:footnote>
  <w:footnote w:type="continuationSeparator" w:id="0">
    <w:p w:rsidR="007978BA" w:rsidRDefault="007978BA" w:rsidP="00DA0F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8D23"/>
      </v:shape>
    </w:pict>
  </w:numPicBullet>
  <w:numPicBullet w:numPicBulletId="1">
    <w:pict>
      <v:shape id="_x0000_i1027" type="#_x0000_t75" style="width:11.25pt;height:11.25pt" o:bullet="t">
        <v:imagedata r:id="rId2" o:title="artC2BB"/>
      </v:shape>
    </w:pict>
  </w:numPicBullet>
  <w:abstractNum w:abstractNumId="0">
    <w:nsid w:val="00516252"/>
    <w:multiLevelType w:val="hybridMultilevel"/>
    <w:tmpl w:val="7C08E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F0684F"/>
    <w:multiLevelType w:val="hybridMultilevel"/>
    <w:tmpl w:val="CD4429EC"/>
    <w:lvl w:ilvl="0" w:tplc="B9FA4BC6">
      <w:start w:val="1"/>
      <w:numFmt w:val="bullet"/>
      <w:lvlText w:val=""/>
      <w:lvlPicBulletId w:val="1"/>
      <w:lvlJc w:val="left"/>
      <w:pPr>
        <w:tabs>
          <w:tab w:val="num" w:pos="720"/>
        </w:tabs>
        <w:ind w:left="720" w:hanging="360"/>
      </w:pPr>
      <w:rPr>
        <w:rFonts w:ascii="Symbol" w:hAnsi="Symbol" w:hint="default"/>
      </w:rPr>
    </w:lvl>
    <w:lvl w:ilvl="1" w:tplc="8182FC2C" w:tentative="1">
      <w:start w:val="1"/>
      <w:numFmt w:val="bullet"/>
      <w:lvlText w:val=""/>
      <w:lvlPicBulletId w:val="1"/>
      <w:lvlJc w:val="left"/>
      <w:pPr>
        <w:tabs>
          <w:tab w:val="num" w:pos="1440"/>
        </w:tabs>
        <w:ind w:left="1440" w:hanging="360"/>
      </w:pPr>
      <w:rPr>
        <w:rFonts w:ascii="Symbol" w:hAnsi="Symbol" w:hint="default"/>
      </w:rPr>
    </w:lvl>
    <w:lvl w:ilvl="2" w:tplc="EFBA3592" w:tentative="1">
      <w:start w:val="1"/>
      <w:numFmt w:val="bullet"/>
      <w:lvlText w:val=""/>
      <w:lvlPicBulletId w:val="1"/>
      <w:lvlJc w:val="left"/>
      <w:pPr>
        <w:tabs>
          <w:tab w:val="num" w:pos="2160"/>
        </w:tabs>
        <w:ind w:left="2160" w:hanging="360"/>
      </w:pPr>
      <w:rPr>
        <w:rFonts w:ascii="Symbol" w:hAnsi="Symbol" w:hint="default"/>
      </w:rPr>
    </w:lvl>
    <w:lvl w:ilvl="3" w:tplc="A8344972" w:tentative="1">
      <w:start w:val="1"/>
      <w:numFmt w:val="bullet"/>
      <w:lvlText w:val=""/>
      <w:lvlPicBulletId w:val="1"/>
      <w:lvlJc w:val="left"/>
      <w:pPr>
        <w:tabs>
          <w:tab w:val="num" w:pos="2880"/>
        </w:tabs>
        <w:ind w:left="2880" w:hanging="360"/>
      </w:pPr>
      <w:rPr>
        <w:rFonts w:ascii="Symbol" w:hAnsi="Symbol" w:hint="default"/>
      </w:rPr>
    </w:lvl>
    <w:lvl w:ilvl="4" w:tplc="0360BA20" w:tentative="1">
      <w:start w:val="1"/>
      <w:numFmt w:val="bullet"/>
      <w:lvlText w:val=""/>
      <w:lvlPicBulletId w:val="1"/>
      <w:lvlJc w:val="left"/>
      <w:pPr>
        <w:tabs>
          <w:tab w:val="num" w:pos="3600"/>
        </w:tabs>
        <w:ind w:left="3600" w:hanging="360"/>
      </w:pPr>
      <w:rPr>
        <w:rFonts w:ascii="Symbol" w:hAnsi="Symbol" w:hint="default"/>
      </w:rPr>
    </w:lvl>
    <w:lvl w:ilvl="5" w:tplc="FF80A0AE" w:tentative="1">
      <w:start w:val="1"/>
      <w:numFmt w:val="bullet"/>
      <w:lvlText w:val=""/>
      <w:lvlPicBulletId w:val="1"/>
      <w:lvlJc w:val="left"/>
      <w:pPr>
        <w:tabs>
          <w:tab w:val="num" w:pos="4320"/>
        </w:tabs>
        <w:ind w:left="4320" w:hanging="360"/>
      </w:pPr>
      <w:rPr>
        <w:rFonts w:ascii="Symbol" w:hAnsi="Symbol" w:hint="default"/>
      </w:rPr>
    </w:lvl>
    <w:lvl w:ilvl="6" w:tplc="C1D0029E" w:tentative="1">
      <w:start w:val="1"/>
      <w:numFmt w:val="bullet"/>
      <w:lvlText w:val=""/>
      <w:lvlPicBulletId w:val="1"/>
      <w:lvlJc w:val="left"/>
      <w:pPr>
        <w:tabs>
          <w:tab w:val="num" w:pos="5040"/>
        </w:tabs>
        <w:ind w:left="5040" w:hanging="360"/>
      </w:pPr>
      <w:rPr>
        <w:rFonts w:ascii="Symbol" w:hAnsi="Symbol" w:hint="default"/>
      </w:rPr>
    </w:lvl>
    <w:lvl w:ilvl="7" w:tplc="B6020A5C" w:tentative="1">
      <w:start w:val="1"/>
      <w:numFmt w:val="bullet"/>
      <w:lvlText w:val=""/>
      <w:lvlPicBulletId w:val="1"/>
      <w:lvlJc w:val="left"/>
      <w:pPr>
        <w:tabs>
          <w:tab w:val="num" w:pos="5760"/>
        </w:tabs>
        <w:ind w:left="5760" w:hanging="360"/>
      </w:pPr>
      <w:rPr>
        <w:rFonts w:ascii="Symbol" w:hAnsi="Symbol" w:hint="default"/>
      </w:rPr>
    </w:lvl>
    <w:lvl w:ilvl="8" w:tplc="B7E204F4" w:tentative="1">
      <w:start w:val="1"/>
      <w:numFmt w:val="bullet"/>
      <w:lvlText w:val=""/>
      <w:lvlPicBulletId w:val="1"/>
      <w:lvlJc w:val="left"/>
      <w:pPr>
        <w:tabs>
          <w:tab w:val="num" w:pos="6480"/>
        </w:tabs>
        <w:ind w:left="6480" w:hanging="360"/>
      </w:pPr>
      <w:rPr>
        <w:rFonts w:ascii="Symbol" w:hAnsi="Symbol" w:hint="default"/>
      </w:rPr>
    </w:lvl>
  </w:abstractNum>
  <w:abstractNum w:abstractNumId="2">
    <w:nsid w:val="079224B1"/>
    <w:multiLevelType w:val="hybridMultilevel"/>
    <w:tmpl w:val="BA388A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A24E9A"/>
    <w:multiLevelType w:val="hybridMultilevel"/>
    <w:tmpl w:val="6E82D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BF6303"/>
    <w:multiLevelType w:val="hybridMultilevel"/>
    <w:tmpl w:val="523C2F50"/>
    <w:lvl w:ilvl="0" w:tplc="0409000F">
      <w:start w:val="1"/>
      <w:numFmt w:val="decimal"/>
      <w:lvlText w:val="%1."/>
      <w:lvlJc w:val="left"/>
      <w:pPr>
        <w:tabs>
          <w:tab w:val="num" w:pos="720"/>
        </w:tabs>
        <w:ind w:left="720" w:hanging="360"/>
      </w:pPr>
      <w:rPr>
        <w:rFonts w:hint="default"/>
      </w:rPr>
    </w:lvl>
    <w:lvl w:ilvl="1" w:tplc="2B969ECC" w:tentative="1">
      <w:start w:val="1"/>
      <w:numFmt w:val="bullet"/>
      <w:lvlText w:val="•"/>
      <w:lvlJc w:val="left"/>
      <w:pPr>
        <w:tabs>
          <w:tab w:val="num" w:pos="1440"/>
        </w:tabs>
        <w:ind w:left="1440" w:hanging="360"/>
      </w:pPr>
      <w:rPr>
        <w:rFonts w:ascii="Arial" w:hAnsi="Arial" w:hint="default"/>
      </w:rPr>
    </w:lvl>
    <w:lvl w:ilvl="2" w:tplc="64885504" w:tentative="1">
      <w:start w:val="1"/>
      <w:numFmt w:val="bullet"/>
      <w:lvlText w:val="•"/>
      <w:lvlJc w:val="left"/>
      <w:pPr>
        <w:tabs>
          <w:tab w:val="num" w:pos="2160"/>
        </w:tabs>
        <w:ind w:left="2160" w:hanging="360"/>
      </w:pPr>
      <w:rPr>
        <w:rFonts w:ascii="Arial" w:hAnsi="Arial" w:hint="default"/>
      </w:rPr>
    </w:lvl>
    <w:lvl w:ilvl="3" w:tplc="E1F2C1DC" w:tentative="1">
      <w:start w:val="1"/>
      <w:numFmt w:val="bullet"/>
      <w:lvlText w:val="•"/>
      <w:lvlJc w:val="left"/>
      <w:pPr>
        <w:tabs>
          <w:tab w:val="num" w:pos="2880"/>
        </w:tabs>
        <w:ind w:left="2880" w:hanging="360"/>
      </w:pPr>
      <w:rPr>
        <w:rFonts w:ascii="Arial" w:hAnsi="Arial" w:hint="default"/>
      </w:rPr>
    </w:lvl>
    <w:lvl w:ilvl="4" w:tplc="D10C2F80" w:tentative="1">
      <w:start w:val="1"/>
      <w:numFmt w:val="bullet"/>
      <w:lvlText w:val="•"/>
      <w:lvlJc w:val="left"/>
      <w:pPr>
        <w:tabs>
          <w:tab w:val="num" w:pos="3600"/>
        </w:tabs>
        <w:ind w:left="3600" w:hanging="360"/>
      </w:pPr>
      <w:rPr>
        <w:rFonts w:ascii="Arial" w:hAnsi="Arial" w:hint="default"/>
      </w:rPr>
    </w:lvl>
    <w:lvl w:ilvl="5" w:tplc="88ACCDB2" w:tentative="1">
      <w:start w:val="1"/>
      <w:numFmt w:val="bullet"/>
      <w:lvlText w:val="•"/>
      <w:lvlJc w:val="left"/>
      <w:pPr>
        <w:tabs>
          <w:tab w:val="num" w:pos="4320"/>
        </w:tabs>
        <w:ind w:left="4320" w:hanging="360"/>
      </w:pPr>
      <w:rPr>
        <w:rFonts w:ascii="Arial" w:hAnsi="Arial" w:hint="default"/>
      </w:rPr>
    </w:lvl>
    <w:lvl w:ilvl="6" w:tplc="B7B63A9C" w:tentative="1">
      <w:start w:val="1"/>
      <w:numFmt w:val="bullet"/>
      <w:lvlText w:val="•"/>
      <w:lvlJc w:val="left"/>
      <w:pPr>
        <w:tabs>
          <w:tab w:val="num" w:pos="5040"/>
        </w:tabs>
        <w:ind w:left="5040" w:hanging="360"/>
      </w:pPr>
      <w:rPr>
        <w:rFonts w:ascii="Arial" w:hAnsi="Arial" w:hint="default"/>
      </w:rPr>
    </w:lvl>
    <w:lvl w:ilvl="7" w:tplc="EA9617FE" w:tentative="1">
      <w:start w:val="1"/>
      <w:numFmt w:val="bullet"/>
      <w:lvlText w:val="•"/>
      <w:lvlJc w:val="left"/>
      <w:pPr>
        <w:tabs>
          <w:tab w:val="num" w:pos="5760"/>
        </w:tabs>
        <w:ind w:left="5760" w:hanging="360"/>
      </w:pPr>
      <w:rPr>
        <w:rFonts w:ascii="Arial" w:hAnsi="Arial" w:hint="default"/>
      </w:rPr>
    </w:lvl>
    <w:lvl w:ilvl="8" w:tplc="B82E2EC6" w:tentative="1">
      <w:start w:val="1"/>
      <w:numFmt w:val="bullet"/>
      <w:lvlText w:val="•"/>
      <w:lvlJc w:val="left"/>
      <w:pPr>
        <w:tabs>
          <w:tab w:val="num" w:pos="6480"/>
        </w:tabs>
        <w:ind w:left="6480" w:hanging="360"/>
      </w:pPr>
      <w:rPr>
        <w:rFonts w:ascii="Arial" w:hAnsi="Arial" w:hint="default"/>
      </w:rPr>
    </w:lvl>
  </w:abstractNum>
  <w:abstractNum w:abstractNumId="5">
    <w:nsid w:val="0F4B65A8"/>
    <w:multiLevelType w:val="hybridMultilevel"/>
    <w:tmpl w:val="76483484"/>
    <w:lvl w:ilvl="0" w:tplc="07B284EA">
      <w:start w:val="1"/>
      <w:numFmt w:val="bullet"/>
      <w:lvlText w:val=""/>
      <w:lvlPicBulletId w:val="0"/>
      <w:lvlJc w:val="left"/>
      <w:pPr>
        <w:tabs>
          <w:tab w:val="num" w:pos="720"/>
        </w:tabs>
        <w:ind w:left="720" w:hanging="360"/>
      </w:pPr>
      <w:rPr>
        <w:rFonts w:ascii="Symbol" w:hAnsi="Symbol" w:hint="default"/>
      </w:rPr>
    </w:lvl>
    <w:lvl w:ilvl="1" w:tplc="91260C10" w:tentative="1">
      <w:start w:val="1"/>
      <w:numFmt w:val="bullet"/>
      <w:lvlText w:val=""/>
      <w:lvlPicBulletId w:val="0"/>
      <w:lvlJc w:val="left"/>
      <w:pPr>
        <w:tabs>
          <w:tab w:val="num" w:pos="1440"/>
        </w:tabs>
        <w:ind w:left="1440" w:hanging="360"/>
      </w:pPr>
      <w:rPr>
        <w:rFonts w:ascii="Symbol" w:hAnsi="Symbol" w:hint="default"/>
      </w:rPr>
    </w:lvl>
    <w:lvl w:ilvl="2" w:tplc="0508485E" w:tentative="1">
      <w:start w:val="1"/>
      <w:numFmt w:val="bullet"/>
      <w:lvlText w:val=""/>
      <w:lvlPicBulletId w:val="0"/>
      <w:lvlJc w:val="left"/>
      <w:pPr>
        <w:tabs>
          <w:tab w:val="num" w:pos="2160"/>
        </w:tabs>
        <w:ind w:left="2160" w:hanging="360"/>
      </w:pPr>
      <w:rPr>
        <w:rFonts w:ascii="Symbol" w:hAnsi="Symbol" w:hint="default"/>
      </w:rPr>
    </w:lvl>
    <w:lvl w:ilvl="3" w:tplc="AB602A8A" w:tentative="1">
      <w:start w:val="1"/>
      <w:numFmt w:val="bullet"/>
      <w:lvlText w:val=""/>
      <w:lvlPicBulletId w:val="0"/>
      <w:lvlJc w:val="left"/>
      <w:pPr>
        <w:tabs>
          <w:tab w:val="num" w:pos="2880"/>
        </w:tabs>
        <w:ind w:left="2880" w:hanging="360"/>
      </w:pPr>
      <w:rPr>
        <w:rFonts w:ascii="Symbol" w:hAnsi="Symbol" w:hint="default"/>
      </w:rPr>
    </w:lvl>
    <w:lvl w:ilvl="4" w:tplc="5662431C" w:tentative="1">
      <w:start w:val="1"/>
      <w:numFmt w:val="bullet"/>
      <w:lvlText w:val=""/>
      <w:lvlPicBulletId w:val="0"/>
      <w:lvlJc w:val="left"/>
      <w:pPr>
        <w:tabs>
          <w:tab w:val="num" w:pos="3600"/>
        </w:tabs>
        <w:ind w:left="3600" w:hanging="360"/>
      </w:pPr>
      <w:rPr>
        <w:rFonts w:ascii="Symbol" w:hAnsi="Symbol" w:hint="default"/>
      </w:rPr>
    </w:lvl>
    <w:lvl w:ilvl="5" w:tplc="ED14D142" w:tentative="1">
      <w:start w:val="1"/>
      <w:numFmt w:val="bullet"/>
      <w:lvlText w:val=""/>
      <w:lvlPicBulletId w:val="0"/>
      <w:lvlJc w:val="left"/>
      <w:pPr>
        <w:tabs>
          <w:tab w:val="num" w:pos="4320"/>
        </w:tabs>
        <w:ind w:left="4320" w:hanging="360"/>
      </w:pPr>
      <w:rPr>
        <w:rFonts w:ascii="Symbol" w:hAnsi="Symbol" w:hint="default"/>
      </w:rPr>
    </w:lvl>
    <w:lvl w:ilvl="6" w:tplc="4CB8B8FE" w:tentative="1">
      <w:start w:val="1"/>
      <w:numFmt w:val="bullet"/>
      <w:lvlText w:val=""/>
      <w:lvlPicBulletId w:val="0"/>
      <w:lvlJc w:val="left"/>
      <w:pPr>
        <w:tabs>
          <w:tab w:val="num" w:pos="5040"/>
        </w:tabs>
        <w:ind w:left="5040" w:hanging="360"/>
      </w:pPr>
      <w:rPr>
        <w:rFonts w:ascii="Symbol" w:hAnsi="Symbol" w:hint="default"/>
      </w:rPr>
    </w:lvl>
    <w:lvl w:ilvl="7" w:tplc="A0C678B2" w:tentative="1">
      <w:start w:val="1"/>
      <w:numFmt w:val="bullet"/>
      <w:lvlText w:val=""/>
      <w:lvlPicBulletId w:val="0"/>
      <w:lvlJc w:val="left"/>
      <w:pPr>
        <w:tabs>
          <w:tab w:val="num" w:pos="5760"/>
        </w:tabs>
        <w:ind w:left="5760" w:hanging="360"/>
      </w:pPr>
      <w:rPr>
        <w:rFonts w:ascii="Symbol" w:hAnsi="Symbol" w:hint="default"/>
      </w:rPr>
    </w:lvl>
    <w:lvl w:ilvl="8" w:tplc="A938632C"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17030020"/>
    <w:multiLevelType w:val="hybridMultilevel"/>
    <w:tmpl w:val="E424CCAA"/>
    <w:lvl w:ilvl="0" w:tplc="54861868">
      <w:start w:val="1"/>
      <w:numFmt w:val="bullet"/>
      <w:lvlText w:val="•"/>
      <w:lvlJc w:val="left"/>
      <w:pPr>
        <w:tabs>
          <w:tab w:val="num" w:pos="720"/>
        </w:tabs>
        <w:ind w:left="720" w:hanging="360"/>
      </w:pPr>
      <w:rPr>
        <w:rFonts w:ascii="Arial" w:hAnsi="Arial" w:hint="default"/>
      </w:rPr>
    </w:lvl>
    <w:lvl w:ilvl="1" w:tplc="C6A8D3FE" w:tentative="1">
      <w:start w:val="1"/>
      <w:numFmt w:val="bullet"/>
      <w:lvlText w:val="•"/>
      <w:lvlJc w:val="left"/>
      <w:pPr>
        <w:tabs>
          <w:tab w:val="num" w:pos="1440"/>
        </w:tabs>
        <w:ind w:left="1440" w:hanging="360"/>
      </w:pPr>
      <w:rPr>
        <w:rFonts w:ascii="Arial" w:hAnsi="Arial" w:hint="default"/>
      </w:rPr>
    </w:lvl>
    <w:lvl w:ilvl="2" w:tplc="40C643CC" w:tentative="1">
      <w:start w:val="1"/>
      <w:numFmt w:val="bullet"/>
      <w:lvlText w:val="•"/>
      <w:lvlJc w:val="left"/>
      <w:pPr>
        <w:tabs>
          <w:tab w:val="num" w:pos="2160"/>
        </w:tabs>
        <w:ind w:left="2160" w:hanging="360"/>
      </w:pPr>
      <w:rPr>
        <w:rFonts w:ascii="Arial" w:hAnsi="Arial" w:hint="default"/>
      </w:rPr>
    </w:lvl>
    <w:lvl w:ilvl="3" w:tplc="73D89B68" w:tentative="1">
      <w:start w:val="1"/>
      <w:numFmt w:val="bullet"/>
      <w:lvlText w:val="•"/>
      <w:lvlJc w:val="left"/>
      <w:pPr>
        <w:tabs>
          <w:tab w:val="num" w:pos="2880"/>
        </w:tabs>
        <w:ind w:left="2880" w:hanging="360"/>
      </w:pPr>
      <w:rPr>
        <w:rFonts w:ascii="Arial" w:hAnsi="Arial" w:hint="default"/>
      </w:rPr>
    </w:lvl>
    <w:lvl w:ilvl="4" w:tplc="8B9E9012" w:tentative="1">
      <w:start w:val="1"/>
      <w:numFmt w:val="bullet"/>
      <w:lvlText w:val="•"/>
      <w:lvlJc w:val="left"/>
      <w:pPr>
        <w:tabs>
          <w:tab w:val="num" w:pos="3600"/>
        </w:tabs>
        <w:ind w:left="3600" w:hanging="360"/>
      </w:pPr>
      <w:rPr>
        <w:rFonts w:ascii="Arial" w:hAnsi="Arial" w:hint="default"/>
      </w:rPr>
    </w:lvl>
    <w:lvl w:ilvl="5" w:tplc="96A2529E" w:tentative="1">
      <w:start w:val="1"/>
      <w:numFmt w:val="bullet"/>
      <w:lvlText w:val="•"/>
      <w:lvlJc w:val="left"/>
      <w:pPr>
        <w:tabs>
          <w:tab w:val="num" w:pos="4320"/>
        </w:tabs>
        <w:ind w:left="4320" w:hanging="360"/>
      </w:pPr>
      <w:rPr>
        <w:rFonts w:ascii="Arial" w:hAnsi="Arial" w:hint="default"/>
      </w:rPr>
    </w:lvl>
    <w:lvl w:ilvl="6" w:tplc="E2847068" w:tentative="1">
      <w:start w:val="1"/>
      <w:numFmt w:val="bullet"/>
      <w:lvlText w:val="•"/>
      <w:lvlJc w:val="left"/>
      <w:pPr>
        <w:tabs>
          <w:tab w:val="num" w:pos="5040"/>
        </w:tabs>
        <w:ind w:left="5040" w:hanging="360"/>
      </w:pPr>
      <w:rPr>
        <w:rFonts w:ascii="Arial" w:hAnsi="Arial" w:hint="default"/>
      </w:rPr>
    </w:lvl>
    <w:lvl w:ilvl="7" w:tplc="DD64C928" w:tentative="1">
      <w:start w:val="1"/>
      <w:numFmt w:val="bullet"/>
      <w:lvlText w:val="•"/>
      <w:lvlJc w:val="left"/>
      <w:pPr>
        <w:tabs>
          <w:tab w:val="num" w:pos="5760"/>
        </w:tabs>
        <w:ind w:left="5760" w:hanging="360"/>
      </w:pPr>
      <w:rPr>
        <w:rFonts w:ascii="Arial" w:hAnsi="Arial" w:hint="default"/>
      </w:rPr>
    </w:lvl>
    <w:lvl w:ilvl="8" w:tplc="BD54DD0E" w:tentative="1">
      <w:start w:val="1"/>
      <w:numFmt w:val="bullet"/>
      <w:lvlText w:val="•"/>
      <w:lvlJc w:val="left"/>
      <w:pPr>
        <w:tabs>
          <w:tab w:val="num" w:pos="6480"/>
        </w:tabs>
        <w:ind w:left="6480" w:hanging="360"/>
      </w:pPr>
      <w:rPr>
        <w:rFonts w:ascii="Arial" w:hAnsi="Arial" w:hint="default"/>
      </w:rPr>
    </w:lvl>
  </w:abstractNum>
  <w:abstractNum w:abstractNumId="7">
    <w:nsid w:val="19C66ACE"/>
    <w:multiLevelType w:val="hybridMultilevel"/>
    <w:tmpl w:val="77D24F6E"/>
    <w:lvl w:ilvl="0" w:tplc="95542B28">
      <w:start w:val="1"/>
      <w:numFmt w:val="bullet"/>
      <w:lvlText w:val=""/>
      <w:lvlPicBulletId w:val="1"/>
      <w:lvlJc w:val="left"/>
      <w:pPr>
        <w:tabs>
          <w:tab w:val="num" w:pos="720"/>
        </w:tabs>
        <w:ind w:left="720" w:hanging="360"/>
      </w:pPr>
      <w:rPr>
        <w:rFonts w:ascii="Symbol" w:hAnsi="Symbol" w:hint="default"/>
      </w:rPr>
    </w:lvl>
    <w:lvl w:ilvl="1" w:tplc="2C32C006" w:tentative="1">
      <w:start w:val="1"/>
      <w:numFmt w:val="bullet"/>
      <w:lvlText w:val=""/>
      <w:lvlPicBulletId w:val="1"/>
      <w:lvlJc w:val="left"/>
      <w:pPr>
        <w:tabs>
          <w:tab w:val="num" w:pos="1440"/>
        </w:tabs>
        <w:ind w:left="1440" w:hanging="360"/>
      </w:pPr>
      <w:rPr>
        <w:rFonts w:ascii="Symbol" w:hAnsi="Symbol" w:hint="default"/>
      </w:rPr>
    </w:lvl>
    <w:lvl w:ilvl="2" w:tplc="3C34231A" w:tentative="1">
      <w:start w:val="1"/>
      <w:numFmt w:val="bullet"/>
      <w:lvlText w:val=""/>
      <w:lvlPicBulletId w:val="1"/>
      <w:lvlJc w:val="left"/>
      <w:pPr>
        <w:tabs>
          <w:tab w:val="num" w:pos="2160"/>
        </w:tabs>
        <w:ind w:left="2160" w:hanging="360"/>
      </w:pPr>
      <w:rPr>
        <w:rFonts w:ascii="Symbol" w:hAnsi="Symbol" w:hint="default"/>
      </w:rPr>
    </w:lvl>
    <w:lvl w:ilvl="3" w:tplc="FB383EA0" w:tentative="1">
      <w:start w:val="1"/>
      <w:numFmt w:val="bullet"/>
      <w:lvlText w:val=""/>
      <w:lvlPicBulletId w:val="1"/>
      <w:lvlJc w:val="left"/>
      <w:pPr>
        <w:tabs>
          <w:tab w:val="num" w:pos="2880"/>
        </w:tabs>
        <w:ind w:left="2880" w:hanging="360"/>
      </w:pPr>
      <w:rPr>
        <w:rFonts w:ascii="Symbol" w:hAnsi="Symbol" w:hint="default"/>
      </w:rPr>
    </w:lvl>
    <w:lvl w:ilvl="4" w:tplc="F5240ECC" w:tentative="1">
      <w:start w:val="1"/>
      <w:numFmt w:val="bullet"/>
      <w:lvlText w:val=""/>
      <w:lvlPicBulletId w:val="1"/>
      <w:lvlJc w:val="left"/>
      <w:pPr>
        <w:tabs>
          <w:tab w:val="num" w:pos="3600"/>
        </w:tabs>
        <w:ind w:left="3600" w:hanging="360"/>
      </w:pPr>
      <w:rPr>
        <w:rFonts w:ascii="Symbol" w:hAnsi="Symbol" w:hint="default"/>
      </w:rPr>
    </w:lvl>
    <w:lvl w:ilvl="5" w:tplc="0BCCD19C" w:tentative="1">
      <w:start w:val="1"/>
      <w:numFmt w:val="bullet"/>
      <w:lvlText w:val=""/>
      <w:lvlPicBulletId w:val="1"/>
      <w:lvlJc w:val="left"/>
      <w:pPr>
        <w:tabs>
          <w:tab w:val="num" w:pos="4320"/>
        </w:tabs>
        <w:ind w:left="4320" w:hanging="360"/>
      </w:pPr>
      <w:rPr>
        <w:rFonts w:ascii="Symbol" w:hAnsi="Symbol" w:hint="default"/>
      </w:rPr>
    </w:lvl>
    <w:lvl w:ilvl="6" w:tplc="05E6A5D8" w:tentative="1">
      <w:start w:val="1"/>
      <w:numFmt w:val="bullet"/>
      <w:lvlText w:val=""/>
      <w:lvlPicBulletId w:val="1"/>
      <w:lvlJc w:val="left"/>
      <w:pPr>
        <w:tabs>
          <w:tab w:val="num" w:pos="5040"/>
        </w:tabs>
        <w:ind w:left="5040" w:hanging="360"/>
      </w:pPr>
      <w:rPr>
        <w:rFonts w:ascii="Symbol" w:hAnsi="Symbol" w:hint="default"/>
      </w:rPr>
    </w:lvl>
    <w:lvl w:ilvl="7" w:tplc="C330B250" w:tentative="1">
      <w:start w:val="1"/>
      <w:numFmt w:val="bullet"/>
      <w:lvlText w:val=""/>
      <w:lvlPicBulletId w:val="1"/>
      <w:lvlJc w:val="left"/>
      <w:pPr>
        <w:tabs>
          <w:tab w:val="num" w:pos="5760"/>
        </w:tabs>
        <w:ind w:left="5760" w:hanging="360"/>
      </w:pPr>
      <w:rPr>
        <w:rFonts w:ascii="Symbol" w:hAnsi="Symbol" w:hint="default"/>
      </w:rPr>
    </w:lvl>
    <w:lvl w:ilvl="8" w:tplc="372CE120" w:tentative="1">
      <w:start w:val="1"/>
      <w:numFmt w:val="bullet"/>
      <w:lvlText w:val=""/>
      <w:lvlPicBulletId w:val="1"/>
      <w:lvlJc w:val="left"/>
      <w:pPr>
        <w:tabs>
          <w:tab w:val="num" w:pos="6480"/>
        </w:tabs>
        <w:ind w:left="6480" w:hanging="360"/>
      </w:pPr>
      <w:rPr>
        <w:rFonts w:ascii="Symbol" w:hAnsi="Symbol" w:hint="default"/>
      </w:rPr>
    </w:lvl>
  </w:abstractNum>
  <w:abstractNum w:abstractNumId="8">
    <w:nsid w:val="1B291FA7"/>
    <w:multiLevelType w:val="hybridMultilevel"/>
    <w:tmpl w:val="ECB470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354233"/>
    <w:multiLevelType w:val="hybridMultilevel"/>
    <w:tmpl w:val="B55E8106"/>
    <w:lvl w:ilvl="0" w:tplc="4B9AE7E4">
      <w:start w:val="1"/>
      <w:numFmt w:val="decimal"/>
      <w:lvlText w:val="%1."/>
      <w:lvlJc w:val="left"/>
      <w:pPr>
        <w:tabs>
          <w:tab w:val="num" w:pos="720"/>
        </w:tabs>
        <w:ind w:left="720" w:hanging="360"/>
      </w:pPr>
    </w:lvl>
    <w:lvl w:ilvl="1" w:tplc="AF028CCC" w:tentative="1">
      <w:start w:val="1"/>
      <w:numFmt w:val="decimal"/>
      <w:lvlText w:val="%2."/>
      <w:lvlJc w:val="left"/>
      <w:pPr>
        <w:tabs>
          <w:tab w:val="num" w:pos="1440"/>
        </w:tabs>
        <w:ind w:left="1440" w:hanging="360"/>
      </w:pPr>
    </w:lvl>
    <w:lvl w:ilvl="2" w:tplc="034258D2" w:tentative="1">
      <w:start w:val="1"/>
      <w:numFmt w:val="decimal"/>
      <w:lvlText w:val="%3."/>
      <w:lvlJc w:val="left"/>
      <w:pPr>
        <w:tabs>
          <w:tab w:val="num" w:pos="2160"/>
        </w:tabs>
        <w:ind w:left="2160" w:hanging="360"/>
      </w:pPr>
    </w:lvl>
    <w:lvl w:ilvl="3" w:tplc="C3E822C0" w:tentative="1">
      <w:start w:val="1"/>
      <w:numFmt w:val="decimal"/>
      <w:lvlText w:val="%4."/>
      <w:lvlJc w:val="left"/>
      <w:pPr>
        <w:tabs>
          <w:tab w:val="num" w:pos="2880"/>
        </w:tabs>
        <w:ind w:left="2880" w:hanging="360"/>
      </w:pPr>
    </w:lvl>
    <w:lvl w:ilvl="4" w:tplc="9A484A16" w:tentative="1">
      <w:start w:val="1"/>
      <w:numFmt w:val="decimal"/>
      <w:lvlText w:val="%5."/>
      <w:lvlJc w:val="left"/>
      <w:pPr>
        <w:tabs>
          <w:tab w:val="num" w:pos="3600"/>
        </w:tabs>
        <w:ind w:left="3600" w:hanging="360"/>
      </w:pPr>
    </w:lvl>
    <w:lvl w:ilvl="5" w:tplc="9F18D692" w:tentative="1">
      <w:start w:val="1"/>
      <w:numFmt w:val="decimal"/>
      <w:lvlText w:val="%6."/>
      <w:lvlJc w:val="left"/>
      <w:pPr>
        <w:tabs>
          <w:tab w:val="num" w:pos="4320"/>
        </w:tabs>
        <w:ind w:left="4320" w:hanging="360"/>
      </w:pPr>
    </w:lvl>
    <w:lvl w:ilvl="6" w:tplc="331641EA" w:tentative="1">
      <w:start w:val="1"/>
      <w:numFmt w:val="decimal"/>
      <w:lvlText w:val="%7."/>
      <w:lvlJc w:val="left"/>
      <w:pPr>
        <w:tabs>
          <w:tab w:val="num" w:pos="5040"/>
        </w:tabs>
        <w:ind w:left="5040" w:hanging="360"/>
      </w:pPr>
    </w:lvl>
    <w:lvl w:ilvl="7" w:tplc="2696A160" w:tentative="1">
      <w:start w:val="1"/>
      <w:numFmt w:val="decimal"/>
      <w:lvlText w:val="%8."/>
      <w:lvlJc w:val="left"/>
      <w:pPr>
        <w:tabs>
          <w:tab w:val="num" w:pos="5760"/>
        </w:tabs>
        <w:ind w:left="5760" w:hanging="360"/>
      </w:pPr>
    </w:lvl>
    <w:lvl w:ilvl="8" w:tplc="8612F376" w:tentative="1">
      <w:start w:val="1"/>
      <w:numFmt w:val="decimal"/>
      <w:lvlText w:val="%9."/>
      <w:lvlJc w:val="left"/>
      <w:pPr>
        <w:tabs>
          <w:tab w:val="num" w:pos="6480"/>
        </w:tabs>
        <w:ind w:left="6480" w:hanging="360"/>
      </w:pPr>
    </w:lvl>
  </w:abstractNum>
  <w:abstractNum w:abstractNumId="10">
    <w:nsid w:val="1DD11A4F"/>
    <w:multiLevelType w:val="hybridMultilevel"/>
    <w:tmpl w:val="745C56DA"/>
    <w:lvl w:ilvl="0" w:tplc="04090001">
      <w:start w:val="1"/>
      <w:numFmt w:val="bullet"/>
      <w:lvlText w:val=""/>
      <w:lvlJc w:val="left"/>
      <w:pPr>
        <w:ind w:left="720" w:hanging="360"/>
      </w:pPr>
      <w:rPr>
        <w:rFonts w:ascii="Symbol" w:hAnsi="Symbol" w:hint="default"/>
      </w:rPr>
    </w:lvl>
    <w:lvl w:ilvl="1" w:tplc="444EF9A4">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E6422C"/>
    <w:multiLevelType w:val="hybridMultilevel"/>
    <w:tmpl w:val="849CB35C"/>
    <w:lvl w:ilvl="0" w:tplc="725484A2">
      <w:start w:val="1"/>
      <w:numFmt w:val="bullet"/>
      <w:lvlText w:val=""/>
      <w:lvlPicBulletId w:val="0"/>
      <w:lvlJc w:val="left"/>
      <w:pPr>
        <w:tabs>
          <w:tab w:val="num" w:pos="720"/>
        </w:tabs>
        <w:ind w:left="720" w:hanging="360"/>
      </w:pPr>
      <w:rPr>
        <w:rFonts w:ascii="Symbol" w:hAnsi="Symbol" w:hint="default"/>
      </w:rPr>
    </w:lvl>
    <w:lvl w:ilvl="1" w:tplc="D86426D6" w:tentative="1">
      <w:start w:val="1"/>
      <w:numFmt w:val="bullet"/>
      <w:lvlText w:val=""/>
      <w:lvlPicBulletId w:val="0"/>
      <w:lvlJc w:val="left"/>
      <w:pPr>
        <w:tabs>
          <w:tab w:val="num" w:pos="1440"/>
        </w:tabs>
        <w:ind w:left="1440" w:hanging="360"/>
      </w:pPr>
      <w:rPr>
        <w:rFonts w:ascii="Symbol" w:hAnsi="Symbol" w:hint="default"/>
      </w:rPr>
    </w:lvl>
    <w:lvl w:ilvl="2" w:tplc="59D4ACDE" w:tentative="1">
      <w:start w:val="1"/>
      <w:numFmt w:val="bullet"/>
      <w:lvlText w:val=""/>
      <w:lvlPicBulletId w:val="0"/>
      <w:lvlJc w:val="left"/>
      <w:pPr>
        <w:tabs>
          <w:tab w:val="num" w:pos="2160"/>
        </w:tabs>
        <w:ind w:left="2160" w:hanging="360"/>
      </w:pPr>
      <w:rPr>
        <w:rFonts w:ascii="Symbol" w:hAnsi="Symbol" w:hint="default"/>
      </w:rPr>
    </w:lvl>
    <w:lvl w:ilvl="3" w:tplc="3CF4C400" w:tentative="1">
      <w:start w:val="1"/>
      <w:numFmt w:val="bullet"/>
      <w:lvlText w:val=""/>
      <w:lvlPicBulletId w:val="0"/>
      <w:lvlJc w:val="left"/>
      <w:pPr>
        <w:tabs>
          <w:tab w:val="num" w:pos="2880"/>
        </w:tabs>
        <w:ind w:left="2880" w:hanging="360"/>
      </w:pPr>
      <w:rPr>
        <w:rFonts w:ascii="Symbol" w:hAnsi="Symbol" w:hint="default"/>
      </w:rPr>
    </w:lvl>
    <w:lvl w:ilvl="4" w:tplc="DA2A052C" w:tentative="1">
      <w:start w:val="1"/>
      <w:numFmt w:val="bullet"/>
      <w:lvlText w:val=""/>
      <w:lvlPicBulletId w:val="0"/>
      <w:lvlJc w:val="left"/>
      <w:pPr>
        <w:tabs>
          <w:tab w:val="num" w:pos="3600"/>
        </w:tabs>
        <w:ind w:left="3600" w:hanging="360"/>
      </w:pPr>
      <w:rPr>
        <w:rFonts w:ascii="Symbol" w:hAnsi="Symbol" w:hint="default"/>
      </w:rPr>
    </w:lvl>
    <w:lvl w:ilvl="5" w:tplc="CCC65178" w:tentative="1">
      <w:start w:val="1"/>
      <w:numFmt w:val="bullet"/>
      <w:lvlText w:val=""/>
      <w:lvlPicBulletId w:val="0"/>
      <w:lvlJc w:val="left"/>
      <w:pPr>
        <w:tabs>
          <w:tab w:val="num" w:pos="4320"/>
        </w:tabs>
        <w:ind w:left="4320" w:hanging="360"/>
      </w:pPr>
      <w:rPr>
        <w:rFonts w:ascii="Symbol" w:hAnsi="Symbol" w:hint="default"/>
      </w:rPr>
    </w:lvl>
    <w:lvl w:ilvl="6" w:tplc="F43EACA8" w:tentative="1">
      <w:start w:val="1"/>
      <w:numFmt w:val="bullet"/>
      <w:lvlText w:val=""/>
      <w:lvlPicBulletId w:val="0"/>
      <w:lvlJc w:val="left"/>
      <w:pPr>
        <w:tabs>
          <w:tab w:val="num" w:pos="5040"/>
        </w:tabs>
        <w:ind w:left="5040" w:hanging="360"/>
      </w:pPr>
      <w:rPr>
        <w:rFonts w:ascii="Symbol" w:hAnsi="Symbol" w:hint="default"/>
      </w:rPr>
    </w:lvl>
    <w:lvl w:ilvl="7" w:tplc="4140AD82" w:tentative="1">
      <w:start w:val="1"/>
      <w:numFmt w:val="bullet"/>
      <w:lvlText w:val=""/>
      <w:lvlPicBulletId w:val="0"/>
      <w:lvlJc w:val="left"/>
      <w:pPr>
        <w:tabs>
          <w:tab w:val="num" w:pos="5760"/>
        </w:tabs>
        <w:ind w:left="5760" w:hanging="360"/>
      </w:pPr>
      <w:rPr>
        <w:rFonts w:ascii="Symbol" w:hAnsi="Symbol" w:hint="default"/>
      </w:rPr>
    </w:lvl>
    <w:lvl w:ilvl="8" w:tplc="F01E4822"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21B55988"/>
    <w:multiLevelType w:val="hybridMultilevel"/>
    <w:tmpl w:val="FA321878"/>
    <w:lvl w:ilvl="0" w:tplc="19F89B9C">
      <w:start w:val="1"/>
      <w:numFmt w:val="bullet"/>
      <w:lvlText w:val=""/>
      <w:lvlPicBulletId w:val="1"/>
      <w:lvlJc w:val="left"/>
      <w:pPr>
        <w:tabs>
          <w:tab w:val="num" w:pos="720"/>
        </w:tabs>
        <w:ind w:left="720" w:hanging="360"/>
      </w:pPr>
      <w:rPr>
        <w:rFonts w:ascii="Symbol" w:hAnsi="Symbol" w:hint="default"/>
      </w:rPr>
    </w:lvl>
    <w:lvl w:ilvl="1" w:tplc="5E7E6850" w:tentative="1">
      <w:start w:val="1"/>
      <w:numFmt w:val="bullet"/>
      <w:lvlText w:val=""/>
      <w:lvlPicBulletId w:val="1"/>
      <w:lvlJc w:val="left"/>
      <w:pPr>
        <w:tabs>
          <w:tab w:val="num" w:pos="1440"/>
        </w:tabs>
        <w:ind w:left="1440" w:hanging="360"/>
      </w:pPr>
      <w:rPr>
        <w:rFonts w:ascii="Symbol" w:hAnsi="Symbol" w:hint="default"/>
      </w:rPr>
    </w:lvl>
    <w:lvl w:ilvl="2" w:tplc="4DE60818" w:tentative="1">
      <w:start w:val="1"/>
      <w:numFmt w:val="bullet"/>
      <w:lvlText w:val=""/>
      <w:lvlPicBulletId w:val="1"/>
      <w:lvlJc w:val="left"/>
      <w:pPr>
        <w:tabs>
          <w:tab w:val="num" w:pos="2160"/>
        </w:tabs>
        <w:ind w:left="2160" w:hanging="360"/>
      </w:pPr>
      <w:rPr>
        <w:rFonts w:ascii="Symbol" w:hAnsi="Symbol" w:hint="default"/>
      </w:rPr>
    </w:lvl>
    <w:lvl w:ilvl="3" w:tplc="D402E43C" w:tentative="1">
      <w:start w:val="1"/>
      <w:numFmt w:val="bullet"/>
      <w:lvlText w:val=""/>
      <w:lvlPicBulletId w:val="1"/>
      <w:lvlJc w:val="left"/>
      <w:pPr>
        <w:tabs>
          <w:tab w:val="num" w:pos="2880"/>
        </w:tabs>
        <w:ind w:left="2880" w:hanging="360"/>
      </w:pPr>
      <w:rPr>
        <w:rFonts w:ascii="Symbol" w:hAnsi="Symbol" w:hint="default"/>
      </w:rPr>
    </w:lvl>
    <w:lvl w:ilvl="4" w:tplc="636CB6C6" w:tentative="1">
      <w:start w:val="1"/>
      <w:numFmt w:val="bullet"/>
      <w:lvlText w:val=""/>
      <w:lvlPicBulletId w:val="1"/>
      <w:lvlJc w:val="left"/>
      <w:pPr>
        <w:tabs>
          <w:tab w:val="num" w:pos="3600"/>
        </w:tabs>
        <w:ind w:left="3600" w:hanging="360"/>
      </w:pPr>
      <w:rPr>
        <w:rFonts w:ascii="Symbol" w:hAnsi="Symbol" w:hint="default"/>
      </w:rPr>
    </w:lvl>
    <w:lvl w:ilvl="5" w:tplc="634484D4" w:tentative="1">
      <w:start w:val="1"/>
      <w:numFmt w:val="bullet"/>
      <w:lvlText w:val=""/>
      <w:lvlPicBulletId w:val="1"/>
      <w:lvlJc w:val="left"/>
      <w:pPr>
        <w:tabs>
          <w:tab w:val="num" w:pos="4320"/>
        </w:tabs>
        <w:ind w:left="4320" w:hanging="360"/>
      </w:pPr>
      <w:rPr>
        <w:rFonts w:ascii="Symbol" w:hAnsi="Symbol" w:hint="default"/>
      </w:rPr>
    </w:lvl>
    <w:lvl w:ilvl="6" w:tplc="3D2C1E3C" w:tentative="1">
      <w:start w:val="1"/>
      <w:numFmt w:val="bullet"/>
      <w:lvlText w:val=""/>
      <w:lvlPicBulletId w:val="1"/>
      <w:lvlJc w:val="left"/>
      <w:pPr>
        <w:tabs>
          <w:tab w:val="num" w:pos="5040"/>
        </w:tabs>
        <w:ind w:left="5040" w:hanging="360"/>
      </w:pPr>
      <w:rPr>
        <w:rFonts w:ascii="Symbol" w:hAnsi="Symbol" w:hint="default"/>
      </w:rPr>
    </w:lvl>
    <w:lvl w:ilvl="7" w:tplc="61DA5A42" w:tentative="1">
      <w:start w:val="1"/>
      <w:numFmt w:val="bullet"/>
      <w:lvlText w:val=""/>
      <w:lvlPicBulletId w:val="1"/>
      <w:lvlJc w:val="left"/>
      <w:pPr>
        <w:tabs>
          <w:tab w:val="num" w:pos="5760"/>
        </w:tabs>
        <w:ind w:left="5760" w:hanging="360"/>
      </w:pPr>
      <w:rPr>
        <w:rFonts w:ascii="Symbol" w:hAnsi="Symbol" w:hint="default"/>
      </w:rPr>
    </w:lvl>
    <w:lvl w:ilvl="8" w:tplc="29D42C0C" w:tentative="1">
      <w:start w:val="1"/>
      <w:numFmt w:val="bullet"/>
      <w:lvlText w:val=""/>
      <w:lvlPicBulletId w:val="1"/>
      <w:lvlJc w:val="left"/>
      <w:pPr>
        <w:tabs>
          <w:tab w:val="num" w:pos="6480"/>
        </w:tabs>
        <w:ind w:left="6480" w:hanging="360"/>
      </w:pPr>
      <w:rPr>
        <w:rFonts w:ascii="Symbol" w:hAnsi="Symbol" w:hint="default"/>
      </w:rPr>
    </w:lvl>
  </w:abstractNum>
  <w:abstractNum w:abstractNumId="13">
    <w:nsid w:val="247D1137"/>
    <w:multiLevelType w:val="hybridMultilevel"/>
    <w:tmpl w:val="5028A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2A07B3"/>
    <w:multiLevelType w:val="multilevel"/>
    <w:tmpl w:val="15B0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4806FD"/>
    <w:multiLevelType w:val="hybridMultilevel"/>
    <w:tmpl w:val="A814A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8B492E"/>
    <w:multiLevelType w:val="hybridMultilevel"/>
    <w:tmpl w:val="3672160E"/>
    <w:lvl w:ilvl="0" w:tplc="9AE2504A">
      <w:start w:val="1"/>
      <w:numFmt w:val="bullet"/>
      <w:lvlText w:val=""/>
      <w:lvlPicBulletId w:val="0"/>
      <w:lvlJc w:val="left"/>
      <w:pPr>
        <w:tabs>
          <w:tab w:val="num" w:pos="720"/>
        </w:tabs>
        <w:ind w:left="720" w:hanging="360"/>
      </w:pPr>
      <w:rPr>
        <w:rFonts w:ascii="Symbol" w:hAnsi="Symbol" w:hint="default"/>
      </w:rPr>
    </w:lvl>
    <w:lvl w:ilvl="1" w:tplc="8702CB7E" w:tentative="1">
      <w:start w:val="1"/>
      <w:numFmt w:val="bullet"/>
      <w:lvlText w:val=""/>
      <w:lvlPicBulletId w:val="0"/>
      <w:lvlJc w:val="left"/>
      <w:pPr>
        <w:tabs>
          <w:tab w:val="num" w:pos="1440"/>
        </w:tabs>
        <w:ind w:left="1440" w:hanging="360"/>
      </w:pPr>
      <w:rPr>
        <w:rFonts w:ascii="Symbol" w:hAnsi="Symbol" w:hint="default"/>
      </w:rPr>
    </w:lvl>
    <w:lvl w:ilvl="2" w:tplc="47CA5CDE" w:tentative="1">
      <w:start w:val="1"/>
      <w:numFmt w:val="bullet"/>
      <w:lvlText w:val=""/>
      <w:lvlPicBulletId w:val="0"/>
      <w:lvlJc w:val="left"/>
      <w:pPr>
        <w:tabs>
          <w:tab w:val="num" w:pos="2160"/>
        </w:tabs>
        <w:ind w:left="2160" w:hanging="360"/>
      </w:pPr>
      <w:rPr>
        <w:rFonts w:ascii="Symbol" w:hAnsi="Symbol" w:hint="default"/>
      </w:rPr>
    </w:lvl>
    <w:lvl w:ilvl="3" w:tplc="0748971A" w:tentative="1">
      <w:start w:val="1"/>
      <w:numFmt w:val="bullet"/>
      <w:lvlText w:val=""/>
      <w:lvlPicBulletId w:val="0"/>
      <w:lvlJc w:val="left"/>
      <w:pPr>
        <w:tabs>
          <w:tab w:val="num" w:pos="2880"/>
        </w:tabs>
        <w:ind w:left="2880" w:hanging="360"/>
      </w:pPr>
      <w:rPr>
        <w:rFonts w:ascii="Symbol" w:hAnsi="Symbol" w:hint="default"/>
      </w:rPr>
    </w:lvl>
    <w:lvl w:ilvl="4" w:tplc="50D455C2" w:tentative="1">
      <w:start w:val="1"/>
      <w:numFmt w:val="bullet"/>
      <w:lvlText w:val=""/>
      <w:lvlPicBulletId w:val="0"/>
      <w:lvlJc w:val="left"/>
      <w:pPr>
        <w:tabs>
          <w:tab w:val="num" w:pos="3600"/>
        </w:tabs>
        <w:ind w:left="3600" w:hanging="360"/>
      </w:pPr>
      <w:rPr>
        <w:rFonts w:ascii="Symbol" w:hAnsi="Symbol" w:hint="default"/>
      </w:rPr>
    </w:lvl>
    <w:lvl w:ilvl="5" w:tplc="72FC8E04" w:tentative="1">
      <w:start w:val="1"/>
      <w:numFmt w:val="bullet"/>
      <w:lvlText w:val=""/>
      <w:lvlPicBulletId w:val="0"/>
      <w:lvlJc w:val="left"/>
      <w:pPr>
        <w:tabs>
          <w:tab w:val="num" w:pos="4320"/>
        </w:tabs>
        <w:ind w:left="4320" w:hanging="360"/>
      </w:pPr>
      <w:rPr>
        <w:rFonts w:ascii="Symbol" w:hAnsi="Symbol" w:hint="default"/>
      </w:rPr>
    </w:lvl>
    <w:lvl w:ilvl="6" w:tplc="92427372" w:tentative="1">
      <w:start w:val="1"/>
      <w:numFmt w:val="bullet"/>
      <w:lvlText w:val=""/>
      <w:lvlPicBulletId w:val="0"/>
      <w:lvlJc w:val="left"/>
      <w:pPr>
        <w:tabs>
          <w:tab w:val="num" w:pos="5040"/>
        </w:tabs>
        <w:ind w:left="5040" w:hanging="360"/>
      </w:pPr>
      <w:rPr>
        <w:rFonts w:ascii="Symbol" w:hAnsi="Symbol" w:hint="default"/>
      </w:rPr>
    </w:lvl>
    <w:lvl w:ilvl="7" w:tplc="507061E6" w:tentative="1">
      <w:start w:val="1"/>
      <w:numFmt w:val="bullet"/>
      <w:lvlText w:val=""/>
      <w:lvlPicBulletId w:val="0"/>
      <w:lvlJc w:val="left"/>
      <w:pPr>
        <w:tabs>
          <w:tab w:val="num" w:pos="5760"/>
        </w:tabs>
        <w:ind w:left="5760" w:hanging="360"/>
      </w:pPr>
      <w:rPr>
        <w:rFonts w:ascii="Symbol" w:hAnsi="Symbol" w:hint="default"/>
      </w:rPr>
    </w:lvl>
    <w:lvl w:ilvl="8" w:tplc="547809A6" w:tentative="1">
      <w:start w:val="1"/>
      <w:numFmt w:val="bullet"/>
      <w:lvlText w:val=""/>
      <w:lvlPicBulletId w:val="0"/>
      <w:lvlJc w:val="left"/>
      <w:pPr>
        <w:tabs>
          <w:tab w:val="num" w:pos="6480"/>
        </w:tabs>
        <w:ind w:left="6480" w:hanging="360"/>
      </w:pPr>
      <w:rPr>
        <w:rFonts w:ascii="Symbol" w:hAnsi="Symbol" w:hint="default"/>
      </w:rPr>
    </w:lvl>
  </w:abstractNum>
  <w:abstractNum w:abstractNumId="17">
    <w:nsid w:val="30B00AFC"/>
    <w:multiLevelType w:val="hybridMultilevel"/>
    <w:tmpl w:val="1302704E"/>
    <w:lvl w:ilvl="0" w:tplc="FBE8AE1A">
      <w:start w:val="1"/>
      <w:numFmt w:val="bullet"/>
      <w:lvlText w:val="•"/>
      <w:lvlJc w:val="left"/>
      <w:pPr>
        <w:tabs>
          <w:tab w:val="num" w:pos="720"/>
        </w:tabs>
        <w:ind w:left="720" w:hanging="360"/>
      </w:pPr>
      <w:rPr>
        <w:rFonts w:ascii="Arial" w:hAnsi="Arial" w:hint="default"/>
      </w:rPr>
    </w:lvl>
    <w:lvl w:ilvl="1" w:tplc="B35C62EA" w:tentative="1">
      <w:start w:val="1"/>
      <w:numFmt w:val="bullet"/>
      <w:lvlText w:val="•"/>
      <w:lvlJc w:val="left"/>
      <w:pPr>
        <w:tabs>
          <w:tab w:val="num" w:pos="1440"/>
        </w:tabs>
        <w:ind w:left="1440" w:hanging="360"/>
      </w:pPr>
      <w:rPr>
        <w:rFonts w:ascii="Arial" w:hAnsi="Arial" w:hint="default"/>
      </w:rPr>
    </w:lvl>
    <w:lvl w:ilvl="2" w:tplc="0D14F830" w:tentative="1">
      <w:start w:val="1"/>
      <w:numFmt w:val="bullet"/>
      <w:lvlText w:val="•"/>
      <w:lvlJc w:val="left"/>
      <w:pPr>
        <w:tabs>
          <w:tab w:val="num" w:pos="2160"/>
        </w:tabs>
        <w:ind w:left="2160" w:hanging="360"/>
      </w:pPr>
      <w:rPr>
        <w:rFonts w:ascii="Arial" w:hAnsi="Arial" w:hint="default"/>
      </w:rPr>
    </w:lvl>
    <w:lvl w:ilvl="3" w:tplc="050ACC6E" w:tentative="1">
      <w:start w:val="1"/>
      <w:numFmt w:val="bullet"/>
      <w:lvlText w:val="•"/>
      <w:lvlJc w:val="left"/>
      <w:pPr>
        <w:tabs>
          <w:tab w:val="num" w:pos="2880"/>
        </w:tabs>
        <w:ind w:left="2880" w:hanging="360"/>
      </w:pPr>
      <w:rPr>
        <w:rFonts w:ascii="Arial" w:hAnsi="Arial" w:hint="default"/>
      </w:rPr>
    </w:lvl>
    <w:lvl w:ilvl="4" w:tplc="2CFC124A" w:tentative="1">
      <w:start w:val="1"/>
      <w:numFmt w:val="bullet"/>
      <w:lvlText w:val="•"/>
      <w:lvlJc w:val="left"/>
      <w:pPr>
        <w:tabs>
          <w:tab w:val="num" w:pos="3600"/>
        </w:tabs>
        <w:ind w:left="3600" w:hanging="360"/>
      </w:pPr>
      <w:rPr>
        <w:rFonts w:ascii="Arial" w:hAnsi="Arial" w:hint="default"/>
      </w:rPr>
    </w:lvl>
    <w:lvl w:ilvl="5" w:tplc="F1167AA2" w:tentative="1">
      <w:start w:val="1"/>
      <w:numFmt w:val="bullet"/>
      <w:lvlText w:val="•"/>
      <w:lvlJc w:val="left"/>
      <w:pPr>
        <w:tabs>
          <w:tab w:val="num" w:pos="4320"/>
        </w:tabs>
        <w:ind w:left="4320" w:hanging="360"/>
      </w:pPr>
      <w:rPr>
        <w:rFonts w:ascii="Arial" w:hAnsi="Arial" w:hint="default"/>
      </w:rPr>
    </w:lvl>
    <w:lvl w:ilvl="6" w:tplc="004E2404" w:tentative="1">
      <w:start w:val="1"/>
      <w:numFmt w:val="bullet"/>
      <w:lvlText w:val="•"/>
      <w:lvlJc w:val="left"/>
      <w:pPr>
        <w:tabs>
          <w:tab w:val="num" w:pos="5040"/>
        </w:tabs>
        <w:ind w:left="5040" w:hanging="360"/>
      </w:pPr>
      <w:rPr>
        <w:rFonts w:ascii="Arial" w:hAnsi="Arial" w:hint="default"/>
      </w:rPr>
    </w:lvl>
    <w:lvl w:ilvl="7" w:tplc="12C0A314" w:tentative="1">
      <w:start w:val="1"/>
      <w:numFmt w:val="bullet"/>
      <w:lvlText w:val="•"/>
      <w:lvlJc w:val="left"/>
      <w:pPr>
        <w:tabs>
          <w:tab w:val="num" w:pos="5760"/>
        </w:tabs>
        <w:ind w:left="5760" w:hanging="360"/>
      </w:pPr>
      <w:rPr>
        <w:rFonts w:ascii="Arial" w:hAnsi="Arial" w:hint="default"/>
      </w:rPr>
    </w:lvl>
    <w:lvl w:ilvl="8" w:tplc="E1423274" w:tentative="1">
      <w:start w:val="1"/>
      <w:numFmt w:val="bullet"/>
      <w:lvlText w:val="•"/>
      <w:lvlJc w:val="left"/>
      <w:pPr>
        <w:tabs>
          <w:tab w:val="num" w:pos="6480"/>
        </w:tabs>
        <w:ind w:left="6480" w:hanging="360"/>
      </w:pPr>
      <w:rPr>
        <w:rFonts w:ascii="Arial" w:hAnsi="Arial" w:hint="default"/>
      </w:rPr>
    </w:lvl>
  </w:abstractNum>
  <w:abstractNum w:abstractNumId="18">
    <w:nsid w:val="339A5856"/>
    <w:multiLevelType w:val="hybridMultilevel"/>
    <w:tmpl w:val="690421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DA050D"/>
    <w:multiLevelType w:val="hybridMultilevel"/>
    <w:tmpl w:val="08365DF6"/>
    <w:lvl w:ilvl="0" w:tplc="02780ADA">
      <w:start w:val="1"/>
      <w:numFmt w:val="bullet"/>
      <w:lvlText w:val=""/>
      <w:lvlPicBulletId w:val="1"/>
      <w:lvlJc w:val="left"/>
      <w:pPr>
        <w:tabs>
          <w:tab w:val="num" w:pos="720"/>
        </w:tabs>
        <w:ind w:left="720" w:hanging="360"/>
      </w:pPr>
      <w:rPr>
        <w:rFonts w:ascii="Symbol" w:hAnsi="Symbol" w:hint="default"/>
      </w:rPr>
    </w:lvl>
    <w:lvl w:ilvl="1" w:tplc="AD28792C" w:tentative="1">
      <w:start w:val="1"/>
      <w:numFmt w:val="bullet"/>
      <w:lvlText w:val=""/>
      <w:lvlPicBulletId w:val="1"/>
      <w:lvlJc w:val="left"/>
      <w:pPr>
        <w:tabs>
          <w:tab w:val="num" w:pos="1440"/>
        </w:tabs>
        <w:ind w:left="1440" w:hanging="360"/>
      </w:pPr>
      <w:rPr>
        <w:rFonts w:ascii="Symbol" w:hAnsi="Symbol" w:hint="default"/>
      </w:rPr>
    </w:lvl>
    <w:lvl w:ilvl="2" w:tplc="0E52BA8A" w:tentative="1">
      <w:start w:val="1"/>
      <w:numFmt w:val="bullet"/>
      <w:lvlText w:val=""/>
      <w:lvlPicBulletId w:val="1"/>
      <w:lvlJc w:val="left"/>
      <w:pPr>
        <w:tabs>
          <w:tab w:val="num" w:pos="2160"/>
        </w:tabs>
        <w:ind w:left="2160" w:hanging="360"/>
      </w:pPr>
      <w:rPr>
        <w:rFonts w:ascii="Symbol" w:hAnsi="Symbol" w:hint="default"/>
      </w:rPr>
    </w:lvl>
    <w:lvl w:ilvl="3" w:tplc="C8F849FC" w:tentative="1">
      <w:start w:val="1"/>
      <w:numFmt w:val="bullet"/>
      <w:lvlText w:val=""/>
      <w:lvlPicBulletId w:val="1"/>
      <w:lvlJc w:val="left"/>
      <w:pPr>
        <w:tabs>
          <w:tab w:val="num" w:pos="2880"/>
        </w:tabs>
        <w:ind w:left="2880" w:hanging="360"/>
      </w:pPr>
      <w:rPr>
        <w:rFonts w:ascii="Symbol" w:hAnsi="Symbol" w:hint="default"/>
      </w:rPr>
    </w:lvl>
    <w:lvl w:ilvl="4" w:tplc="DC0A0D8C" w:tentative="1">
      <w:start w:val="1"/>
      <w:numFmt w:val="bullet"/>
      <w:lvlText w:val=""/>
      <w:lvlPicBulletId w:val="1"/>
      <w:lvlJc w:val="left"/>
      <w:pPr>
        <w:tabs>
          <w:tab w:val="num" w:pos="3600"/>
        </w:tabs>
        <w:ind w:left="3600" w:hanging="360"/>
      </w:pPr>
      <w:rPr>
        <w:rFonts w:ascii="Symbol" w:hAnsi="Symbol" w:hint="default"/>
      </w:rPr>
    </w:lvl>
    <w:lvl w:ilvl="5" w:tplc="249CE8CA" w:tentative="1">
      <w:start w:val="1"/>
      <w:numFmt w:val="bullet"/>
      <w:lvlText w:val=""/>
      <w:lvlPicBulletId w:val="1"/>
      <w:lvlJc w:val="left"/>
      <w:pPr>
        <w:tabs>
          <w:tab w:val="num" w:pos="4320"/>
        </w:tabs>
        <w:ind w:left="4320" w:hanging="360"/>
      </w:pPr>
      <w:rPr>
        <w:rFonts w:ascii="Symbol" w:hAnsi="Symbol" w:hint="default"/>
      </w:rPr>
    </w:lvl>
    <w:lvl w:ilvl="6" w:tplc="0A2212CE" w:tentative="1">
      <w:start w:val="1"/>
      <w:numFmt w:val="bullet"/>
      <w:lvlText w:val=""/>
      <w:lvlPicBulletId w:val="1"/>
      <w:lvlJc w:val="left"/>
      <w:pPr>
        <w:tabs>
          <w:tab w:val="num" w:pos="5040"/>
        </w:tabs>
        <w:ind w:left="5040" w:hanging="360"/>
      </w:pPr>
      <w:rPr>
        <w:rFonts w:ascii="Symbol" w:hAnsi="Symbol" w:hint="default"/>
      </w:rPr>
    </w:lvl>
    <w:lvl w:ilvl="7" w:tplc="AB928C9C" w:tentative="1">
      <w:start w:val="1"/>
      <w:numFmt w:val="bullet"/>
      <w:lvlText w:val=""/>
      <w:lvlPicBulletId w:val="1"/>
      <w:lvlJc w:val="left"/>
      <w:pPr>
        <w:tabs>
          <w:tab w:val="num" w:pos="5760"/>
        </w:tabs>
        <w:ind w:left="5760" w:hanging="360"/>
      </w:pPr>
      <w:rPr>
        <w:rFonts w:ascii="Symbol" w:hAnsi="Symbol" w:hint="default"/>
      </w:rPr>
    </w:lvl>
    <w:lvl w:ilvl="8" w:tplc="DAF6C81A" w:tentative="1">
      <w:start w:val="1"/>
      <w:numFmt w:val="bullet"/>
      <w:lvlText w:val=""/>
      <w:lvlPicBulletId w:val="1"/>
      <w:lvlJc w:val="left"/>
      <w:pPr>
        <w:tabs>
          <w:tab w:val="num" w:pos="6480"/>
        </w:tabs>
        <w:ind w:left="6480" w:hanging="360"/>
      </w:pPr>
      <w:rPr>
        <w:rFonts w:ascii="Symbol" w:hAnsi="Symbol" w:hint="default"/>
      </w:rPr>
    </w:lvl>
  </w:abstractNum>
  <w:abstractNum w:abstractNumId="20">
    <w:nsid w:val="406E7B22"/>
    <w:multiLevelType w:val="hybridMultilevel"/>
    <w:tmpl w:val="44561764"/>
    <w:lvl w:ilvl="0" w:tplc="D466D260">
      <w:start w:val="1"/>
      <w:numFmt w:val="bullet"/>
      <w:lvlText w:val="•"/>
      <w:lvlJc w:val="left"/>
      <w:pPr>
        <w:tabs>
          <w:tab w:val="num" w:pos="720"/>
        </w:tabs>
        <w:ind w:left="720" w:hanging="360"/>
      </w:pPr>
      <w:rPr>
        <w:rFonts w:ascii="Arial" w:hAnsi="Arial" w:hint="default"/>
      </w:rPr>
    </w:lvl>
    <w:lvl w:ilvl="1" w:tplc="57248EF2" w:tentative="1">
      <w:start w:val="1"/>
      <w:numFmt w:val="bullet"/>
      <w:lvlText w:val="•"/>
      <w:lvlJc w:val="left"/>
      <w:pPr>
        <w:tabs>
          <w:tab w:val="num" w:pos="1440"/>
        </w:tabs>
        <w:ind w:left="1440" w:hanging="360"/>
      </w:pPr>
      <w:rPr>
        <w:rFonts w:ascii="Arial" w:hAnsi="Arial" w:hint="default"/>
      </w:rPr>
    </w:lvl>
    <w:lvl w:ilvl="2" w:tplc="69823D30" w:tentative="1">
      <w:start w:val="1"/>
      <w:numFmt w:val="bullet"/>
      <w:lvlText w:val="•"/>
      <w:lvlJc w:val="left"/>
      <w:pPr>
        <w:tabs>
          <w:tab w:val="num" w:pos="2160"/>
        </w:tabs>
        <w:ind w:left="2160" w:hanging="360"/>
      </w:pPr>
      <w:rPr>
        <w:rFonts w:ascii="Arial" w:hAnsi="Arial" w:hint="default"/>
      </w:rPr>
    </w:lvl>
    <w:lvl w:ilvl="3" w:tplc="E892CCB2" w:tentative="1">
      <w:start w:val="1"/>
      <w:numFmt w:val="bullet"/>
      <w:lvlText w:val="•"/>
      <w:lvlJc w:val="left"/>
      <w:pPr>
        <w:tabs>
          <w:tab w:val="num" w:pos="2880"/>
        </w:tabs>
        <w:ind w:left="2880" w:hanging="360"/>
      </w:pPr>
      <w:rPr>
        <w:rFonts w:ascii="Arial" w:hAnsi="Arial" w:hint="default"/>
      </w:rPr>
    </w:lvl>
    <w:lvl w:ilvl="4" w:tplc="72746BFA" w:tentative="1">
      <w:start w:val="1"/>
      <w:numFmt w:val="bullet"/>
      <w:lvlText w:val="•"/>
      <w:lvlJc w:val="left"/>
      <w:pPr>
        <w:tabs>
          <w:tab w:val="num" w:pos="3600"/>
        </w:tabs>
        <w:ind w:left="3600" w:hanging="360"/>
      </w:pPr>
      <w:rPr>
        <w:rFonts w:ascii="Arial" w:hAnsi="Arial" w:hint="default"/>
      </w:rPr>
    </w:lvl>
    <w:lvl w:ilvl="5" w:tplc="E7A40588" w:tentative="1">
      <w:start w:val="1"/>
      <w:numFmt w:val="bullet"/>
      <w:lvlText w:val="•"/>
      <w:lvlJc w:val="left"/>
      <w:pPr>
        <w:tabs>
          <w:tab w:val="num" w:pos="4320"/>
        </w:tabs>
        <w:ind w:left="4320" w:hanging="360"/>
      </w:pPr>
      <w:rPr>
        <w:rFonts w:ascii="Arial" w:hAnsi="Arial" w:hint="default"/>
      </w:rPr>
    </w:lvl>
    <w:lvl w:ilvl="6" w:tplc="AA68C208" w:tentative="1">
      <w:start w:val="1"/>
      <w:numFmt w:val="bullet"/>
      <w:lvlText w:val="•"/>
      <w:lvlJc w:val="left"/>
      <w:pPr>
        <w:tabs>
          <w:tab w:val="num" w:pos="5040"/>
        </w:tabs>
        <w:ind w:left="5040" w:hanging="360"/>
      </w:pPr>
      <w:rPr>
        <w:rFonts w:ascii="Arial" w:hAnsi="Arial" w:hint="default"/>
      </w:rPr>
    </w:lvl>
    <w:lvl w:ilvl="7" w:tplc="6310B3C4" w:tentative="1">
      <w:start w:val="1"/>
      <w:numFmt w:val="bullet"/>
      <w:lvlText w:val="•"/>
      <w:lvlJc w:val="left"/>
      <w:pPr>
        <w:tabs>
          <w:tab w:val="num" w:pos="5760"/>
        </w:tabs>
        <w:ind w:left="5760" w:hanging="360"/>
      </w:pPr>
      <w:rPr>
        <w:rFonts w:ascii="Arial" w:hAnsi="Arial" w:hint="default"/>
      </w:rPr>
    </w:lvl>
    <w:lvl w:ilvl="8" w:tplc="0C464BA8" w:tentative="1">
      <w:start w:val="1"/>
      <w:numFmt w:val="bullet"/>
      <w:lvlText w:val="•"/>
      <w:lvlJc w:val="left"/>
      <w:pPr>
        <w:tabs>
          <w:tab w:val="num" w:pos="6480"/>
        </w:tabs>
        <w:ind w:left="6480" w:hanging="360"/>
      </w:pPr>
      <w:rPr>
        <w:rFonts w:ascii="Arial" w:hAnsi="Arial" w:hint="default"/>
      </w:rPr>
    </w:lvl>
  </w:abstractNum>
  <w:abstractNum w:abstractNumId="21">
    <w:nsid w:val="40A24AA8"/>
    <w:multiLevelType w:val="multilevel"/>
    <w:tmpl w:val="980C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6C1541"/>
    <w:multiLevelType w:val="hybridMultilevel"/>
    <w:tmpl w:val="064001DA"/>
    <w:lvl w:ilvl="0" w:tplc="6330BECC">
      <w:start w:val="1"/>
      <w:numFmt w:val="bullet"/>
      <w:lvlText w:val=""/>
      <w:lvlPicBulletId w:val="1"/>
      <w:lvlJc w:val="left"/>
      <w:pPr>
        <w:tabs>
          <w:tab w:val="num" w:pos="720"/>
        </w:tabs>
        <w:ind w:left="720" w:hanging="360"/>
      </w:pPr>
      <w:rPr>
        <w:rFonts w:ascii="Symbol" w:hAnsi="Symbol" w:hint="default"/>
      </w:rPr>
    </w:lvl>
    <w:lvl w:ilvl="1" w:tplc="423C60E6" w:tentative="1">
      <w:start w:val="1"/>
      <w:numFmt w:val="bullet"/>
      <w:lvlText w:val=""/>
      <w:lvlPicBulletId w:val="1"/>
      <w:lvlJc w:val="left"/>
      <w:pPr>
        <w:tabs>
          <w:tab w:val="num" w:pos="1440"/>
        </w:tabs>
        <w:ind w:left="1440" w:hanging="360"/>
      </w:pPr>
      <w:rPr>
        <w:rFonts w:ascii="Symbol" w:hAnsi="Symbol" w:hint="default"/>
      </w:rPr>
    </w:lvl>
    <w:lvl w:ilvl="2" w:tplc="E59AD806" w:tentative="1">
      <w:start w:val="1"/>
      <w:numFmt w:val="bullet"/>
      <w:lvlText w:val=""/>
      <w:lvlPicBulletId w:val="1"/>
      <w:lvlJc w:val="left"/>
      <w:pPr>
        <w:tabs>
          <w:tab w:val="num" w:pos="2160"/>
        </w:tabs>
        <w:ind w:left="2160" w:hanging="360"/>
      </w:pPr>
      <w:rPr>
        <w:rFonts w:ascii="Symbol" w:hAnsi="Symbol" w:hint="default"/>
      </w:rPr>
    </w:lvl>
    <w:lvl w:ilvl="3" w:tplc="E06068B2" w:tentative="1">
      <w:start w:val="1"/>
      <w:numFmt w:val="bullet"/>
      <w:lvlText w:val=""/>
      <w:lvlPicBulletId w:val="1"/>
      <w:lvlJc w:val="left"/>
      <w:pPr>
        <w:tabs>
          <w:tab w:val="num" w:pos="2880"/>
        </w:tabs>
        <w:ind w:left="2880" w:hanging="360"/>
      </w:pPr>
      <w:rPr>
        <w:rFonts w:ascii="Symbol" w:hAnsi="Symbol" w:hint="default"/>
      </w:rPr>
    </w:lvl>
    <w:lvl w:ilvl="4" w:tplc="16981E30" w:tentative="1">
      <w:start w:val="1"/>
      <w:numFmt w:val="bullet"/>
      <w:lvlText w:val=""/>
      <w:lvlPicBulletId w:val="1"/>
      <w:lvlJc w:val="left"/>
      <w:pPr>
        <w:tabs>
          <w:tab w:val="num" w:pos="3600"/>
        </w:tabs>
        <w:ind w:left="3600" w:hanging="360"/>
      </w:pPr>
      <w:rPr>
        <w:rFonts w:ascii="Symbol" w:hAnsi="Symbol" w:hint="default"/>
      </w:rPr>
    </w:lvl>
    <w:lvl w:ilvl="5" w:tplc="585E612E" w:tentative="1">
      <w:start w:val="1"/>
      <w:numFmt w:val="bullet"/>
      <w:lvlText w:val=""/>
      <w:lvlPicBulletId w:val="1"/>
      <w:lvlJc w:val="left"/>
      <w:pPr>
        <w:tabs>
          <w:tab w:val="num" w:pos="4320"/>
        </w:tabs>
        <w:ind w:left="4320" w:hanging="360"/>
      </w:pPr>
      <w:rPr>
        <w:rFonts w:ascii="Symbol" w:hAnsi="Symbol" w:hint="default"/>
      </w:rPr>
    </w:lvl>
    <w:lvl w:ilvl="6" w:tplc="A32EBFA4" w:tentative="1">
      <w:start w:val="1"/>
      <w:numFmt w:val="bullet"/>
      <w:lvlText w:val=""/>
      <w:lvlPicBulletId w:val="1"/>
      <w:lvlJc w:val="left"/>
      <w:pPr>
        <w:tabs>
          <w:tab w:val="num" w:pos="5040"/>
        </w:tabs>
        <w:ind w:left="5040" w:hanging="360"/>
      </w:pPr>
      <w:rPr>
        <w:rFonts w:ascii="Symbol" w:hAnsi="Symbol" w:hint="default"/>
      </w:rPr>
    </w:lvl>
    <w:lvl w:ilvl="7" w:tplc="9D180AFA" w:tentative="1">
      <w:start w:val="1"/>
      <w:numFmt w:val="bullet"/>
      <w:lvlText w:val=""/>
      <w:lvlPicBulletId w:val="1"/>
      <w:lvlJc w:val="left"/>
      <w:pPr>
        <w:tabs>
          <w:tab w:val="num" w:pos="5760"/>
        </w:tabs>
        <w:ind w:left="5760" w:hanging="360"/>
      </w:pPr>
      <w:rPr>
        <w:rFonts w:ascii="Symbol" w:hAnsi="Symbol" w:hint="default"/>
      </w:rPr>
    </w:lvl>
    <w:lvl w:ilvl="8" w:tplc="9150141A" w:tentative="1">
      <w:start w:val="1"/>
      <w:numFmt w:val="bullet"/>
      <w:lvlText w:val=""/>
      <w:lvlPicBulletId w:val="1"/>
      <w:lvlJc w:val="left"/>
      <w:pPr>
        <w:tabs>
          <w:tab w:val="num" w:pos="6480"/>
        </w:tabs>
        <w:ind w:left="6480" w:hanging="360"/>
      </w:pPr>
      <w:rPr>
        <w:rFonts w:ascii="Symbol" w:hAnsi="Symbol" w:hint="default"/>
      </w:rPr>
    </w:lvl>
  </w:abstractNum>
  <w:abstractNum w:abstractNumId="23">
    <w:nsid w:val="46840180"/>
    <w:multiLevelType w:val="hybridMultilevel"/>
    <w:tmpl w:val="6F489EFA"/>
    <w:lvl w:ilvl="0" w:tplc="6D70032C">
      <w:start w:val="1"/>
      <w:numFmt w:val="bullet"/>
      <w:lvlText w:val=""/>
      <w:lvlPicBulletId w:val="0"/>
      <w:lvlJc w:val="left"/>
      <w:pPr>
        <w:tabs>
          <w:tab w:val="num" w:pos="720"/>
        </w:tabs>
        <w:ind w:left="720" w:hanging="360"/>
      </w:pPr>
      <w:rPr>
        <w:rFonts w:ascii="Symbol" w:hAnsi="Symbol" w:hint="default"/>
      </w:rPr>
    </w:lvl>
    <w:lvl w:ilvl="1" w:tplc="2D3CAE34" w:tentative="1">
      <w:start w:val="1"/>
      <w:numFmt w:val="bullet"/>
      <w:lvlText w:val=""/>
      <w:lvlPicBulletId w:val="0"/>
      <w:lvlJc w:val="left"/>
      <w:pPr>
        <w:tabs>
          <w:tab w:val="num" w:pos="1440"/>
        </w:tabs>
        <w:ind w:left="1440" w:hanging="360"/>
      </w:pPr>
      <w:rPr>
        <w:rFonts w:ascii="Symbol" w:hAnsi="Symbol" w:hint="default"/>
      </w:rPr>
    </w:lvl>
    <w:lvl w:ilvl="2" w:tplc="90E4E7F6" w:tentative="1">
      <w:start w:val="1"/>
      <w:numFmt w:val="bullet"/>
      <w:lvlText w:val=""/>
      <w:lvlPicBulletId w:val="0"/>
      <w:lvlJc w:val="left"/>
      <w:pPr>
        <w:tabs>
          <w:tab w:val="num" w:pos="2160"/>
        </w:tabs>
        <w:ind w:left="2160" w:hanging="360"/>
      </w:pPr>
      <w:rPr>
        <w:rFonts w:ascii="Symbol" w:hAnsi="Symbol" w:hint="default"/>
      </w:rPr>
    </w:lvl>
    <w:lvl w:ilvl="3" w:tplc="60FACEF4" w:tentative="1">
      <w:start w:val="1"/>
      <w:numFmt w:val="bullet"/>
      <w:lvlText w:val=""/>
      <w:lvlPicBulletId w:val="0"/>
      <w:lvlJc w:val="left"/>
      <w:pPr>
        <w:tabs>
          <w:tab w:val="num" w:pos="2880"/>
        </w:tabs>
        <w:ind w:left="2880" w:hanging="360"/>
      </w:pPr>
      <w:rPr>
        <w:rFonts w:ascii="Symbol" w:hAnsi="Symbol" w:hint="default"/>
      </w:rPr>
    </w:lvl>
    <w:lvl w:ilvl="4" w:tplc="13DC53FE" w:tentative="1">
      <w:start w:val="1"/>
      <w:numFmt w:val="bullet"/>
      <w:lvlText w:val=""/>
      <w:lvlPicBulletId w:val="0"/>
      <w:lvlJc w:val="left"/>
      <w:pPr>
        <w:tabs>
          <w:tab w:val="num" w:pos="3600"/>
        </w:tabs>
        <w:ind w:left="3600" w:hanging="360"/>
      </w:pPr>
      <w:rPr>
        <w:rFonts w:ascii="Symbol" w:hAnsi="Symbol" w:hint="default"/>
      </w:rPr>
    </w:lvl>
    <w:lvl w:ilvl="5" w:tplc="99280B46" w:tentative="1">
      <w:start w:val="1"/>
      <w:numFmt w:val="bullet"/>
      <w:lvlText w:val=""/>
      <w:lvlPicBulletId w:val="0"/>
      <w:lvlJc w:val="left"/>
      <w:pPr>
        <w:tabs>
          <w:tab w:val="num" w:pos="4320"/>
        </w:tabs>
        <w:ind w:left="4320" w:hanging="360"/>
      </w:pPr>
      <w:rPr>
        <w:rFonts w:ascii="Symbol" w:hAnsi="Symbol" w:hint="default"/>
      </w:rPr>
    </w:lvl>
    <w:lvl w:ilvl="6" w:tplc="01D0E64C" w:tentative="1">
      <w:start w:val="1"/>
      <w:numFmt w:val="bullet"/>
      <w:lvlText w:val=""/>
      <w:lvlPicBulletId w:val="0"/>
      <w:lvlJc w:val="left"/>
      <w:pPr>
        <w:tabs>
          <w:tab w:val="num" w:pos="5040"/>
        </w:tabs>
        <w:ind w:left="5040" w:hanging="360"/>
      </w:pPr>
      <w:rPr>
        <w:rFonts w:ascii="Symbol" w:hAnsi="Symbol" w:hint="default"/>
      </w:rPr>
    </w:lvl>
    <w:lvl w:ilvl="7" w:tplc="969ECC6A" w:tentative="1">
      <w:start w:val="1"/>
      <w:numFmt w:val="bullet"/>
      <w:lvlText w:val=""/>
      <w:lvlPicBulletId w:val="0"/>
      <w:lvlJc w:val="left"/>
      <w:pPr>
        <w:tabs>
          <w:tab w:val="num" w:pos="5760"/>
        </w:tabs>
        <w:ind w:left="5760" w:hanging="360"/>
      </w:pPr>
      <w:rPr>
        <w:rFonts w:ascii="Symbol" w:hAnsi="Symbol" w:hint="default"/>
      </w:rPr>
    </w:lvl>
    <w:lvl w:ilvl="8" w:tplc="79866B40" w:tentative="1">
      <w:start w:val="1"/>
      <w:numFmt w:val="bullet"/>
      <w:lvlText w:val=""/>
      <w:lvlPicBulletId w:val="0"/>
      <w:lvlJc w:val="left"/>
      <w:pPr>
        <w:tabs>
          <w:tab w:val="num" w:pos="6480"/>
        </w:tabs>
        <w:ind w:left="6480" w:hanging="360"/>
      </w:pPr>
      <w:rPr>
        <w:rFonts w:ascii="Symbol" w:hAnsi="Symbol" w:hint="default"/>
      </w:rPr>
    </w:lvl>
  </w:abstractNum>
  <w:abstractNum w:abstractNumId="24">
    <w:nsid w:val="46CF434E"/>
    <w:multiLevelType w:val="hybridMultilevel"/>
    <w:tmpl w:val="A4F24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74739E0"/>
    <w:multiLevelType w:val="hybridMultilevel"/>
    <w:tmpl w:val="6D5A7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7750459"/>
    <w:multiLevelType w:val="hybridMultilevel"/>
    <w:tmpl w:val="FA2AEA62"/>
    <w:lvl w:ilvl="0" w:tplc="32A650A6">
      <w:start w:val="1"/>
      <w:numFmt w:val="bullet"/>
      <w:lvlText w:val=""/>
      <w:lvlPicBulletId w:val="1"/>
      <w:lvlJc w:val="left"/>
      <w:pPr>
        <w:tabs>
          <w:tab w:val="num" w:pos="720"/>
        </w:tabs>
        <w:ind w:left="720" w:hanging="360"/>
      </w:pPr>
      <w:rPr>
        <w:rFonts w:ascii="Symbol" w:hAnsi="Symbol" w:hint="default"/>
      </w:rPr>
    </w:lvl>
    <w:lvl w:ilvl="1" w:tplc="61D6A5F4" w:tentative="1">
      <w:start w:val="1"/>
      <w:numFmt w:val="bullet"/>
      <w:lvlText w:val=""/>
      <w:lvlPicBulletId w:val="1"/>
      <w:lvlJc w:val="left"/>
      <w:pPr>
        <w:tabs>
          <w:tab w:val="num" w:pos="1440"/>
        </w:tabs>
        <w:ind w:left="1440" w:hanging="360"/>
      </w:pPr>
      <w:rPr>
        <w:rFonts w:ascii="Symbol" w:hAnsi="Symbol" w:hint="default"/>
      </w:rPr>
    </w:lvl>
    <w:lvl w:ilvl="2" w:tplc="1F0C8096" w:tentative="1">
      <w:start w:val="1"/>
      <w:numFmt w:val="bullet"/>
      <w:lvlText w:val=""/>
      <w:lvlPicBulletId w:val="1"/>
      <w:lvlJc w:val="left"/>
      <w:pPr>
        <w:tabs>
          <w:tab w:val="num" w:pos="2160"/>
        </w:tabs>
        <w:ind w:left="2160" w:hanging="360"/>
      </w:pPr>
      <w:rPr>
        <w:rFonts w:ascii="Symbol" w:hAnsi="Symbol" w:hint="default"/>
      </w:rPr>
    </w:lvl>
    <w:lvl w:ilvl="3" w:tplc="95FC6752" w:tentative="1">
      <w:start w:val="1"/>
      <w:numFmt w:val="bullet"/>
      <w:lvlText w:val=""/>
      <w:lvlPicBulletId w:val="1"/>
      <w:lvlJc w:val="left"/>
      <w:pPr>
        <w:tabs>
          <w:tab w:val="num" w:pos="2880"/>
        </w:tabs>
        <w:ind w:left="2880" w:hanging="360"/>
      </w:pPr>
      <w:rPr>
        <w:rFonts w:ascii="Symbol" w:hAnsi="Symbol" w:hint="default"/>
      </w:rPr>
    </w:lvl>
    <w:lvl w:ilvl="4" w:tplc="14C4FFDE" w:tentative="1">
      <w:start w:val="1"/>
      <w:numFmt w:val="bullet"/>
      <w:lvlText w:val=""/>
      <w:lvlPicBulletId w:val="1"/>
      <w:lvlJc w:val="left"/>
      <w:pPr>
        <w:tabs>
          <w:tab w:val="num" w:pos="3600"/>
        </w:tabs>
        <w:ind w:left="3600" w:hanging="360"/>
      </w:pPr>
      <w:rPr>
        <w:rFonts w:ascii="Symbol" w:hAnsi="Symbol" w:hint="default"/>
      </w:rPr>
    </w:lvl>
    <w:lvl w:ilvl="5" w:tplc="A6B63EBE" w:tentative="1">
      <w:start w:val="1"/>
      <w:numFmt w:val="bullet"/>
      <w:lvlText w:val=""/>
      <w:lvlPicBulletId w:val="1"/>
      <w:lvlJc w:val="left"/>
      <w:pPr>
        <w:tabs>
          <w:tab w:val="num" w:pos="4320"/>
        </w:tabs>
        <w:ind w:left="4320" w:hanging="360"/>
      </w:pPr>
      <w:rPr>
        <w:rFonts w:ascii="Symbol" w:hAnsi="Symbol" w:hint="default"/>
      </w:rPr>
    </w:lvl>
    <w:lvl w:ilvl="6" w:tplc="6A4EC436" w:tentative="1">
      <w:start w:val="1"/>
      <w:numFmt w:val="bullet"/>
      <w:lvlText w:val=""/>
      <w:lvlPicBulletId w:val="1"/>
      <w:lvlJc w:val="left"/>
      <w:pPr>
        <w:tabs>
          <w:tab w:val="num" w:pos="5040"/>
        </w:tabs>
        <w:ind w:left="5040" w:hanging="360"/>
      </w:pPr>
      <w:rPr>
        <w:rFonts w:ascii="Symbol" w:hAnsi="Symbol" w:hint="default"/>
      </w:rPr>
    </w:lvl>
    <w:lvl w:ilvl="7" w:tplc="E738107E" w:tentative="1">
      <w:start w:val="1"/>
      <w:numFmt w:val="bullet"/>
      <w:lvlText w:val=""/>
      <w:lvlPicBulletId w:val="1"/>
      <w:lvlJc w:val="left"/>
      <w:pPr>
        <w:tabs>
          <w:tab w:val="num" w:pos="5760"/>
        </w:tabs>
        <w:ind w:left="5760" w:hanging="360"/>
      </w:pPr>
      <w:rPr>
        <w:rFonts w:ascii="Symbol" w:hAnsi="Symbol" w:hint="default"/>
      </w:rPr>
    </w:lvl>
    <w:lvl w:ilvl="8" w:tplc="1FC89F14" w:tentative="1">
      <w:start w:val="1"/>
      <w:numFmt w:val="bullet"/>
      <w:lvlText w:val=""/>
      <w:lvlPicBulletId w:val="1"/>
      <w:lvlJc w:val="left"/>
      <w:pPr>
        <w:tabs>
          <w:tab w:val="num" w:pos="6480"/>
        </w:tabs>
        <w:ind w:left="6480" w:hanging="360"/>
      </w:pPr>
      <w:rPr>
        <w:rFonts w:ascii="Symbol" w:hAnsi="Symbol" w:hint="default"/>
      </w:rPr>
    </w:lvl>
  </w:abstractNum>
  <w:abstractNum w:abstractNumId="27">
    <w:nsid w:val="4F4D704C"/>
    <w:multiLevelType w:val="hybridMultilevel"/>
    <w:tmpl w:val="35F8CC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92A5D0D"/>
    <w:multiLevelType w:val="hybridMultilevel"/>
    <w:tmpl w:val="B43621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ABE7656"/>
    <w:multiLevelType w:val="hybridMultilevel"/>
    <w:tmpl w:val="08CE3754"/>
    <w:lvl w:ilvl="0" w:tplc="F03E3F4E">
      <w:start w:val="1"/>
      <w:numFmt w:val="bullet"/>
      <w:lvlText w:val=""/>
      <w:lvlJc w:val="left"/>
      <w:pPr>
        <w:tabs>
          <w:tab w:val="num" w:pos="720"/>
        </w:tabs>
        <w:ind w:left="720" w:hanging="360"/>
      </w:pPr>
      <w:rPr>
        <w:rFonts w:ascii="Wingdings" w:hAnsi="Wingdings" w:hint="default"/>
      </w:rPr>
    </w:lvl>
    <w:lvl w:ilvl="1" w:tplc="1E04F760" w:tentative="1">
      <w:start w:val="1"/>
      <w:numFmt w:val="bullet"/>
      <w:lvlText w:val=""/>
      <w:lvlJc w:val="left"/>
      <w:pPr>
        <w:tabs>
          <w:tab w:val="num" w:pos="1440"/>
        </w:tabs>
        <w:ind w:left="1440" w:hanging="360"/>
      </w:pPr>
      <w:rPr>
        <w:rFonts w:ascii="Wingdings" w:hAnsi="Wingdings" w:hint="default"/>
      </w:rPr>
    </w:lvl>
    <w:lvl w:ilvl="2" w:tplc="A1363D02" w:tentative="1">
      <w:start w:val="1"/>
      <w:numFmt w:val="bullet"/>
      <w:lvlText w:val=""/>
      <w:lvlJc w:val="left"/>
      <w:pPr>
        <w:tabs>
          <w:tab w:val="num" w:pos="2160"/>
        </w:tabs>
        <w:ind w:left="2160" w:hanging="360"/>
      </w:pPr>
      <w:rPr>
        <w:rFonts w:ascii="Wingdings" w:hAnsi="Wingdings" w:hint="default"/>
      </w:rPr>
    </w:lvl>
    <w:lvl w:ilvl="3" w:tplc="0066C244" w:tentative="1">
      <w:start w:val="1"/>
      <w:numFmt w:val="bullet"/>
      <w:lvlText w:val=""/>
      <w:lvlJc w:val="left"/>
      <w:pPr>
        <w:tabs>
          <w:tab w:val="num" w:pos="2880"/>
        </w:tabs>
        <w:ind w:left="2880" w:hanging="360"/>
      </w:pPr>
      <w:rPr>
        <w:rFonts w:ascii="Wingdings" w:hAnsi="Wingdings" w:hint="default"/>
      </w:rPr>
    </w:lvl>
    <w:lvl w:ilvl="4" w:tplc="59EC3C56" w:tentative="1">
      <w:start w:val="1"/>
      <w:numFmt w:val="bullet"/>
      <w:lvlText w:val=""/>
      <w:lvlJc w:val="left"/>
      <w:pPr>
        <w:tabs>
          <w:tab w:val="num" w:pos="3600"/>
        </w:tabs>
        <w:ind w:left="3600" w:hanging="360"/>
      </w:pPr>
      <w:rPr>
        <w:rFonts w:ascii="Wingdings" w:hAnsi="Wingdings" w:hint="default"/>
      </w:rPr>
    </w:lvl>
    <w:lvl w:ilvl="5" w:tplc="23806A5C" w:tentative="1">
      <w:start w:val="1"/>
      <w:numFmt w:val="bullet"/>
      <w:lvlText w:val=""/>
      <w:lvlJc w:val="left"/>
      <w:pPr>
        <w:tabs>
          <w:tab w:val="num" w:pos="4320"/>
        </w:tabs>
        <w:ind w:left="4320" w:hanging="360"/>
      </w:pPr>
      <w:rPr>
        <w:rFonts w:ascii="Wingdings" w:hAnsi="Wingdings" w:hint="default"/>
      </w:rPr>
    </w:lvl>
    <w:lvl w:ilvl="6" w:tplc="B704C92E" w:tentative="1">
      <w:start w:val="1"/>
      <w:numFmt w:val="bullet"/>
      <w:lvlText w:val=""/>
      <w:lvlJc w:val="left"/>
      <w:pPr>
        <w:tabs>
          <w:tab w:val="num" w:pos="5040"/>
        </w:tabs>
        <w:ind w:left="5040" w:hanging="360"/>
      </w:pPr>
      <w:rPr>
        <w:rFonts w:ascii="Wingdings" w:hAnsi="Wingdings" w:hint="default"/>
      </w:rPr>
    </w:lvl>
    <w:lvl w:ilvl="7" w:tplc="92D69288" w:tentative="1">
      <w:start w:val="1"/>
      <w:numFmt w:val="bullet"/>
      <w:lvlText w:val=""/>
      <w:lvlJc w:val="left"/>
      <w:pPr>
        <w:tabs>
          <w:tab w:val="num" w:pos="5760"/>
        </w:tabs>
        <w:ind w:left="5760" w:hanging="360"/>
      </w:pPr>
      <w:rPr>
        <w:rFonts w:ascii="Wingdings" w:hAnsi="Wingdings" w:hint="default"/>
      </w:rPr>
    </w:lvl>
    <w:lvl w:ilvl="8" w:tplc="D77A1894" w:tentative="1">
      <w:start w:val="1"/>
      <w:numFmt w:val="bullet"/>
      <w:lvlText w:val=""/>
      <w:lvlJc w:val="left"/>
      <w:pPr>
        <w:tabs>
          <w:tab w:val="num" w:pos="6480"/>
        </w:tabs>
        <w:ind w:left="6480" w:hanging="360"/>
      </w:pPr>
      <w:rPr>
        <w:rFonts w:ascii="Wingdings" w:hAnsi="Wingdings" w:hint="default"/>
      </w:rPr>
    </w:lvl>
  </w:abstractNum>
  <w:abstractNum w:abstractNumId="30">
    <w:nsid w:val="5BA87AFA"/>
    <w:multiLevelType w:val="hybridMultilevel"/>
    <w:tmpl w:val="39AA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C6A2305"/>
    <w:multiLevelType w:val="hybridMultilevel"/>
    <w:tmpl w:val="831E7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F2398B"/>
    <w:multiLevelType w:val="hybridMultilevel"/>
    <w:tmpl w:val="9E26C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3E21BBB"/>
    <w:multiLevelType w:val="hybridMultilevel"/>
    <w:tmpl w:val="0BB8CB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B8937CE"/>
    <w:multiLevelType w:val="hybridMultilevel"/>
    <w:tmpl w:val="1076D0C2"/>
    <w:lvl w:ilvl="0" w:tplc="1A78C1A0">
      <w:start w:val="1"/>
      <w:numFmt w:val="bullet"/>
      <w:lvlText w:val=""/>
      <w:lvlPicBulletId w:val="0"/>
      <w:lvlJc w:val="left"/>
      <w:pPr>
        <w:tabs>
          <w:tab w:val="num" w:pos="720"/>
        </w:tabs>
        <w:ind w:left="720" w:hanging="360"/>
      </w:pPr>
      <w:rPr>
        <w:rFonts w:ascii="Symbol" w:hAnsi="Symbol" w:hint="default"/>
      </w:rPr>
    </w:lvl>
    <w:lvl w:ilvl="1" w:tplc="CB6C6662" w:tentative="1">
      <w:start w:val="1"/>
      <w:numFmt w:val="bullet"/>
      <w:lvlText w:val=""/>
      <w:lvlPicBulletId w:val="0"/>
      <w:lvlJc w:val="left"/>
      <w:pPr>
        <w:tabs>
          <w:tab w:val="num" w:pos="1440"/>
        </w:tabs>
        <w:ind w:left="1440" w:hanging="360"/>
      </w:pPr>
      <w:rPr>
        <w:rFonts w:ascii="Symbol" w:hAnsi="Symbol" w:hint="default"/>
      </w:rPr>
    </w:lvl>
    <w:lvl w:ilvl="2" w:tplc="23A03B42" w:tentative="1">
      <w:start w:val="1"/>
      <w:numFmt w:val="bullet"/>
      <w:lvlText w:val=""/>
      <w:lvlPicBulletId w:val="0"/>
      <w:lvlJc w:val="left"/>
      <w:pPr>
        <w:tabs>
          <w:tab w:val="num" w:pos="2160"/>
        </w:tabs>
        <w:ind w:left="2160" w:hanging="360"/>
      </w:pPr>
      <w:rPr>
        <w:rFonts w:ascii="Symbol" w:hAnsi="Symbol" w:hint="default"/>
      </w:rPr>
    </w:lvl>
    <w:lvl w:ilvl="3" w:tplc="C018FDA2" w:tentative="1">
      <w:start w:val="1"/>
      <w:numFmt w:val="bullet"/>
      <w:lvlText w:val=""/>
      <w:lvlPicBulletId w:val="0"/>
      <w:lvlJc w:val="left"/>
      <w:pPr>
        <w:tabs>
          <w:tab w:val="num" w:pos="2880"/>
        </w:tabs>
        <w:ind w:left="2880" w:hanging="360"/>
      </w:pPr>
      <w:rPr>
        <w:rFonts w:ascii="Symbol" w:hAnsi="Symbol" w:hint="default"/>
      </w:rPr>
    </w:lvl>
    <w:lvl w:ilvl="4" w:tplc="E55E0B7A" w:tentative="1">
      <w:start w:val="1"/>
      <w:numFmt w:val="bullet"/>
      <w:lvlText w:val=""/>
      <w:lvlPicBulletId w:val="0"/>
      <w:lvlJc w:val="left"/>
      <w:pPr>
        <w:tabs>
          <w:tab w:val="num" w:pos="3600"/>
        </w:tabs>
        <w:ind w:left="3600" w:hanging="360"/>
      </w:pPr>
      <w:rPr>
        <w:rFonts w:ascii="Symbol" w:hAnsi="Symbol" w:hint="default"/>
      </w:rPr>
    </w:lvl>
    <w:lvl w:ilvl="5" w:tplc="C2EC851E" w:tentative="1">
      <w:start w:val="1"/>
      <w:numFmt w:val="bullet"/>
      <w:lvlText w:val=""/>
      <w:lvlPicBulletId w:val="0"/>
      <w:lvlJc w:val="left"/>
      <w:pPr>
        <w:tabs>
          <w:tab w:val="num" w:pos="4320"/>
        </w:tabs>
        <w:ind w:left="4320" w:hanging="360"/>
      </w:pPr>
      <w:rPr>
        <w:rFonts w:ascii="Symbol" w:hAnsi="Symbol" w:hint="default"/>
      </w:rPr>
    </w:lvl>
    <w:lvl w:ilvl="6" w:tplc="63FC5A4A" w:tentative="1">
      <w:start w:val="1"/>
      <w:numFmt w:val="bullet"/>
      <w:lvlText w:val=""/>
      <w:lvlPicBulletId w:val="0"/>
      <w:lvlJc w:val="left"/>
      <w:pPr>
        <w:tabs>
          <w:tab w:val="num" w:pos="5040"/>
        </w:tabs>
        <w:ind w:left="5040" w:hanging="360"/>
      </w:pPr>
      <w:rPr>
        <w:rFonts w:ascii="Symbol" w:hAnsi="Symbol" w:hint="default"/>
      </w:rPr>
    </w:lvl>
    <w:lvl w:ilvl="7" w:tplc="4CACEB8C" w:tentative="1">
      <w:start w:val="1"/>
      <w:numFmt w:val="bullet"/>
      <w:lvlText w:val=""/>
      <w:lvlPicBulletId w:val="0"/>
      <w:lvlJc w:val="left"/>
      <w:pPr>
        <w:tabs>
          <w:tab w:val="num" w:pos="5760"/>
        </w:tabs>
        <w:ind w:left="5760" w:hanging="360"/>
      </w:pPr>
      <w:rPr>
        <w:rFonts w:ascii="Symbol" w:hAnsi="Symbol" w:hint="default"/>
      </w:rPr>
    </w:lvl>
    <w:lvl w:ilvl="8" w:tplc="1250CD5E" w:tentative="1">
      <w:start w:val="1"/>
      <w:numFmt w:val="bullet"/>
      <w:lvlText w:val=""/>
      <w:lvlPicBulletId w:val="0"/>
      <w:lvlJc w:val="left"/>
      <w:pPr>
        <w:tabs>
          <w:tab w:val="num" w:pos="6480"/>
        </w:tabs>
        <w:ind w:left="6480" w:hanging="360"/>
      </w:pPr>
      <w:rPr>
        <w:rFonts w:ascii="Symbol" w:hAnsi="Symbol" w:hint="default"/>
      </w:rPr>
    </w:lvl>
  </w:abstractNum>
  <w:abstractNum w:abstractNumId="35">
    <w:nsid w:val="6FEF766F"/>
    <w:multiLevelType w:val="hybridMultilevel"/>
    <w:tmpl w:val="8C1A300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27D022D"/>
    <w:multiLevelType w:val="hybridMultilevel"/>
    <w:tmpl w:val="38B61A82"/>
    <w:lvl w:ilvl="0" w:tplc="3C366584">
      <w:start w:val="1"/>
      <w:numFmt w:val="bullet"/>
      <w:lvlText w:val=""/>
      <w:lvlPicBulletId w:val="0"/>
      <w:lvlJc w:val="left"/>
      <w:pPr>
        <w:tabs>
          <w:tab w:val="num" w:pos="720"/>
        </w:tabs>
        <w:ind w:left="720" w:hanging="360"/>
      </w:pPr>
      <w:rPr>
        <w:rFonts w:ascii="Symbol" w:hAnsi="Symbol" w:hint="default"/>
      </w:rPr>
    </w:lvl>
    <w:lvl w:ilvl="1" w:tplc="FAD0BDE6" w:tentative="1">
      <w:start w:val="1"/>
      <w:numFmt w:val="bullet"/>
      <w:lvlText w:val=""/>
      <w:lvlPicBulletId w:val="0"/>
      <w:lvlJc w:val="left"/>
      <w:pPr>
        <w:tabs>
          <w:tab w:val="num" w:pos="1440"/>
        </w:tabs>
        <w:ind w:left="1440" w:hanging="360"/>
      </w:pPr>
      <w:rPr>
        <w:rFonts w:ascii="Symbol" w:hAnsi="Symbol" w:hint="default"/>
      </w:rPr>
    </w:lvl>
    <w:lvl w:ilvl="2" w:tplc="D55A73D6" w:tentative="1">
      <w:start w:val="1"/>
      <w:numFmt w:val="bullet"/>
      <w:lvlText w:val=""/>
      <w:lvlPicBulletId w:val="0"/>
      <w:lvlJc w:val="left"/>
      <w:pPr>
        <w:tabs>
          <w:tab w:val="num" w:pos="2160"/>
        </w:tabs>
        <w:ind w:left="2160" w:hanging="360"/>
      </w:pPr>
      <w:rPr>
        <w:rFonts w:ascii="Symbol" w:hAnsi="Symbol" w:hint="default"/>
      </w:rPr>
    </w:lvl>
    <w:lvl w:ilvl="3" w:tplc="4754E8AE" w:tentative="1">
      <w:start w:val="1"/>
      <w:numFmt w:val="bullet"/>
      <w:lvlText w:val=""/>
      <w:lvlPicBulletId w:val="0"/>
      <w:lvlJc w:val="left"/>
      <w:pPr>
        <w:tabs>
          <w:tab w:val="num" w:pos="2880"/>
        </w:tabs>
        <w:ind w:left="2880" w:hanging="360"/>
      </w:pPr>
      <w:rPr>
        <w:rFonts w:ascii="Symbol" w:hAnsi="Symbol" w:hint="default"/>
      </w:rPr>
    </w:lvl>
    <w:lvl w:ilvl="4" w:tplc="F858F092" w:tentative="1">
      <w:start w:val="1"/>
      <w:numFmt w:val="bullet"/>
      <w:lvlText w:val=""/>
      <w:lvlPicBulletId w:val="0"/>
      <w:lvlJc w:val="left"/>
      <w:pPr>
        <w:tabs>
          <w:tab w:val="num" w:pos="3600"/>
        </w:tabs>
        <w:ind w:left="3600" w:hanging="360"/>
      </w:pPr>
      <w:rPr>
        <w:rFonts w:ascii="Symbol" w:hAnsi="Symbol" w:hint="default"/>
      </w:rPr>
    </w:lvl>
    <w:lvl w:ilvl="5" w:tplc="D5EAF20E" w:tentative="1">
      <w:start w:val="1"/>
      <w:numFmt w:val="bullet"/>
      <w:lvlText w:val=""/>
      <w:lvlPicBulletId w:val="0"/>
      <w:lvlJc w:val="left"/>
      <w:pPr>
        <w:tabs>
          <w:tab w:val="num" w:pos="4320"/>
        </w:tabs>
        <w:ind w:left="4320" w:hanging="360"/>
      </w:pPr>
      <w:rPr>
        <w:rFonts w:ascii="Symbol" w:hAnsi="Symbol" w:hint="default"/>
      </w:rPr>
    </w:lvl>
    <w:lvl w:ilvl="6" w:tplc="B6A2E750" w:tentative="1">
      <w:start w:val="1"/>
      <w:numFmt w:val="bullet"/>
      <w:lvlText w:val=""/>
      <w:lvlPicBulletId w:val="0"/>
      <w:lvlJc w:val="left"/>
      <w:pPr>
        <w:tabs>
          <w:tab w:val="num" w:pos="5040"/>
        </w:tabs>
        <w:ind w:left="5040" w:hanging="360"/>
      </w:pPr>
      <w:rPr>
        <w:rFonts w:ascii="Symbol" w:hAnsi="Symbol" w:hint="default"/>
      </w:rPr>
    </w:lvl>
    <w:lvl w:ilvl="7" w:tplc="AB3484A0" w:tentative="1">
      <w:start w:val="1"/>
      <w:numFmt w:val="bullet"/>
      <w:lvlText w:val=""/>
      <w:lvlPicBulletId w:val="0"/>
      <w:lvlJc w:val="left"/>
      <w:pPr>
        <w:tabs>
          <w:tab w:val="num" w:pos="5760"/>
        </w:tabs>
        <w:ind w:left="5760" w:hanging="360"/>
      </w:pPr>
      <w:rPr>
        <w:rFonts w:ascii="Symbol" w:hAnsi="Symbol" w:hint="default"/>
      </w:rPr>
    </w:lvl>
    <w:lvl w:ilvl="8" w:tplc="8A4C1D38" w:tentative="1">
      <w:start w:val="1"/>
      <w:numFmt w:val="bullet"/>
      <w:lvlText w:val=""/>
      <w:lvlPicBulletId w:val="0"/>
      <w:lvlJc w:val="left"/>
      <w:pPr>
        <w:tabs>
          <w:tab w:val="num" w:pos="6480"/>
        </w:tabs>
        <w:ind w:left="6480" w:hanging="360"/>
      </w:pPr>
      <w:rPr>
        <w:rFonts w:ascii="Symbol" w:hAnsi="Symbol" w:hint="default"/>
      </w:rPr>
    </w:lvl>
  </w:abstractNum>
  <w:abstractNum w:abstractNumId="37">
    <w:nsid w:val="79D4053B"/>
    <w:multiLevelType w:val="hybridMultilevel"/>
    <w:tmpl w:val="B7EC811C"/>
    <w:lvl w:ilvl="0" w:tplc="8E921CCC">
      <w:start w:val="1"/>
      <w:numFmt w:val="bullet"/>
      <w:lvlText w:val=""/>
      <w:lvlJc w:val="left"/>
      <w:pPr>
        <w:tabs>
          <w:tab w:val="num" w:pos="720"/>
        </w:tabs>
        <w:ind w:left="720" w:hanging="360"/>
      </w:pPr>
      <w:rPr>
        <w:rFonts w:ascii="Wingdings" w:hAnsi="Wingdings" w:hint="default"/>
      </w:rPr>
    </w:lvl>
    <w:lvl w:ilvl="1" w:tplc="1F6615DE" w:tentative="1">
      <w:start w:val="1"/>
      <w:numFmt w:val="bullet"/>
      <w:lvlText w:val=""/>
      <w:lvlJc w:val="left"/>
      <w:pPr>
        <w:tabs>
          <w:tab w:val="num" w:pos="1440"/>
        </w:tabs>
        <w:ind w:left="1440" w:hanging="360"/>
      </w:pPr>
      <w:rPr>
        <w:rFonts w:ascii="Wingdings" w:hAnsi="Wingdings" w:hint="default"/>
      </w:rPr>
    </w:lvl>
    <w:lvl w:ilvl="2" w:tplc="62E8E88E" w:tentative="1">
      <w:start w:val="1"/>
      <w:numFmt w:val="bullet"/>
      <w:lvlText w:val=""/>
      <w:lvlJc w:val="left"/>
      <w:pPr>
        <w:tabs>
          <w:tab w:val="num" w:pos="2160"/>
        </w:tabs>
        <w:ind w:left="2160" w:hanging="360"/>
      </w:pPr>
      <w:rPr>
        <w:rFonts w:ascii="Wingdings" w:hAnsi="Wingdings" w:hint="default"/>
      </w:rPr>
    </w:lvl>
    <w:lvl w:ilvl="3" w:tplc="40BCE350" w:tentative="1">
      <w:start w:val="1"/>
      <w:numFmt w:val="bullet"/>
      <w:lvlText w:val=""/>
      <w:lvlJc w:val="left"/>
      <w:pPr>
        <w:tabs>
          <w:tab w:val="num" w:pos="2880"/>
        </w:tabs>
        <w:ind w:left="2880" w:hanging="360"/>
      </w:pPr>
      <w:rPr>
        <w:rFonts w:ascii="Wingdings" w:hAnsi="Wingdings" w:hint="default"/>
      </w:rPr>
    </w:lvl>
    <w:lvl w:ilvl="4" w:tplc="2E9ED9CA" w:tentative="1">
      <w:start w:val="1"/>
      <w:numFmt w:val="bullet"/>
      <w:lvlText w:val=""/>
      <w:lvlJc w:val="left"/>
      <w:pPr>
        <w:tabs>
          <w:tab w:val="num" w:pos="3600"/>
        </w:tabs>
        <w:ind w:left="3600" w:hanging="360"/>
      </w:pPr>
      <w:rPr>
        <w:rFonts w:ascii="Wingdings" w:hAnsi="Wingdings" w:hint="default"/>
      </w:rPr>
    </w:lvl>
    <w:lvl w:ilvl="5" w:tplc="D81414B6" w:tentative="1">
      <w:start w:val="1"/>
      <w:numFmt w:val="bullet"/>
      <w:lvlText w:val=""/>
      <w:lvlJc w:val="left"/>
      <w:pPr>
        <w:tabs>
          <w:tab w:val="num" w:pos="4320"/>
        </w:tabs>
        <w:ind w:left="4320" w:hanging="360"/>
      </w:pPr>
      <w:rPr>
        <w:rFonts w:ascii="Wingdings" w:hAnsi="Wingdings" w:hint="default"/>
      </w:rPr>
    </w:lvl>
    <w:lvl w:ilvl="6" w:tplc="E98EA66A" w:tentative="1">
      <w:start w:val="1"/>
      <w:numFmt w:val="bullet"/>
      <w:lvlText w:val=""/>
      <w:lvlJc w:val="left"/>
      <w:pPr>
        <w:tabs>
          <w:tab w:val="num" w:pos="5040"/>
        </w:tabs>
        <w:ind w:left="5040" w:hanging="360"/>
      </w:pPr>
      <w:rPr>
        <w:rFonts w:ascii="Wingdings" w:hAnsi="Wingdings" w:hint="default"/>
      </w:rPr>
    </w:lvl>
    <w:lvl w:ilvl="7" w:tplc="D2A49DDA" w:tentative="1">
      <w:start w:val="1"/>
      <w:numFmt w:val="bullet"/>
      <w:lvlText w:val=""/>
      <w:lvlJc w:val="left"/>
      <w:pPr>
        <w:tabs>
          <w:tab w:val="num" w:pos="5760"/>
        </w:tabs>
        <w:ind w:left="5760" w:hanging="360"/>
      </w:pPr>
      <w:rPr>
        <w:rFonts w:ascii="Wingdings" w:hAnsi="Wingdings" w:hint="default"/>
      </w:rPr>
    </w:lvl>
    <w:lvl w:ilvl="8" w:tplc="32823456" w:tentative="1">
      <w:start w:val="1"/>
      <w:numFmt w:val="bullet"/>
      <w:lvlText w:val=""/>
      <w:lvlJc w:val="left"/>
      <w:pPr>
        <w:tabs>
          <w:tab w:val="num" w:pos="6480"/>
        </w:tabs>
        <w:ind w:left="6480" w:hanging="360"/>
      </w:pPr>
      <w:rPr>
        <w:rFonts w:ascii="Wingdings" w:hAnsi="Wingdings" w:hint="default"/>
      </w:rPr>
    </w:lvl>
  </w:abstractNum>
  <w:abstractNum w:abstractNumId="38">
    <w:nsid w:val="7AFA190B"/>
    <w:multiLevelType w:val="hybridMultilevel"/>
    <w:tmpl w:val="E2A0B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DE22B3B"/>
    <w:multiLevelType w:val="hybridMultilevel"/>
    <w:tmpl w:val="5FB87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8"/>
  </w:num>
  <w:num w:numId="3">
    <w:abstractNumId w:val="3"/>
  </w:num>
  <w:num w:numId="4">
    <w:abstractNumId w:val="32"/>
  </w:num>
  <w:num w:numId="5">
    <w:abstractNumId w:val="10"/>
  </w:num>
  <w:num w:numId="6">
    <w:abstractNumId w:val="31"/>
  </w:num>
  <w:num w:numId="7">
    <w:abstractNumId w:val="39"/>
  </w:num>
  <w:num w:numId="8">
    <w:abstractNumId w:val="28"/>
  </w:num>
  <w:num w:numId="9">
    <w:abstractNumId w:val="2"/>
  </w:num>
  <w:num w:numId="10">
    <w:abstractNumId w:val="13"/>
  </w:num>
  <w:num w:numId="11">
    <w:abstractNumId w:val="25"/>
  </w:num>
  <w:num w:numId="12">
    <w:abstractNumId w:val="30"/>
  </w:num>
  <w:num w:numId="13">
    <w:abstractNumId w:val="38"/>
  </w:num>
  <w:num w:numId="14">
    <w:abstractNumId w:val="8"/>
  </w:num>
  <w:num w:numId="15">
    <w:abstractNumId w:val="11"/>
  </w:num>
  <w:num w:numId="16">
    <w:abstractNumId w:val="23"/>
  </w:num>
  <w:num w:numId="17">
    <w:abstractNumId w:val="36"/>
  </w:num>
  <w:num w:numId="18">
    <w:abstractNumId w:val="16"/>
  </w:num>
  <w:num w:numId="19">
    <w:abstractNumId w:val="5"/>
  </w:num>
  <w:num w:numId="20">
    <w:abstractNumId w:val="34"/>
  </w:num>
  <w:num w:numId="21">
    <w:abstractNumId w:val="21"/>
  </w:num>
  <w:num w:numId="22">
    <w:abstractNumId w:val="14"/>
  </w:num>
  <w:num w:numId="23">
    <w:abstractNumId w:val="24"/>
  </w:num>
  <w:num w:numId="24">
    <w:abstractNumId w:val="35"/>
  </w:num>
  <w:num w:numId="25">
    <w:abstractNumId w:val="12"/>
  </w:num>
  <w:num w:numId="26">
    <w:abstractNumId w:val="7"/>
  </w:num>
  <w:num w:numId="27">
    <w:abstractNumId w:val="22"/>
  </w:num>
  <w:num w:numId="28">
    <w:abstractNumId w:val="1"/>
  </w:num>
  <w:num w:numId="29">
    <w:abstractNumId w:val="19"/>
  </w:num>
  <w:num w:numId="30">
    <w:abstractNumId w:val="26"/>
  </w:num>
  <w:num w:numId="31">
    <w:abstractNumId w:val="33"/>
  </w:num>
  <w:num w:numId="32">
    <w:abstractNumId w:val="37"/>
  </w:num>
  <w:num w:numId="33">
    <w:abstractNumId w:val="20"/>
  </w:num>
  <w:num w:numId="34">
    <w:abstractNumId w:val="6"/>
  </w:num>
  <w:num w:numId="35">
    <w:abstractNumId w:val="29"/>
  </w:num>
  <w:num w:numId="36">
    <w:abstractNumId w:val="9"/>
  </w:num>
  <w:num w:numId="37">
    <w:abstractNumId w:val="17"/>
  </w:num>
  <w:num w:numId="38">
    <w:abstractNumId w:val="4"/>
  </w:num>
  <w:num w:numId="39">
    <w:abstractNumId w:val="0"/>
  </w:num>
  <w:num w:numId="40">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046"/>
    <w:rsid w:val="000104B5"/>
    <w:rsid w:val="000148EC"/>
    <w:rsid w:val="000223C0"/>
    <w:rsid w:val="0002650A"/>
    <w:rsid w:val="00044681"/>
    <w:rsid w:val="00065051"/>
    <w:rsid w:val="0008717A"/>
    <w:rsid w:val="000A74AC"/>
    <w:rsid w:val="000B0FC2"/>
    <w:rsid w:val="000B33FF"/>
    <w:rsid w:val="000D4707"/>
    <w:rsid w:val="000D5015"/>
    <w:rsid w:val="000D742A"/>
    <w:rsid w:val="000F48EC"/>
    <w:rsid w:val="00102F44"/>
    <w:rsid w:val="00127C99"/>
    <w:rsid w:val="0013360B"/>
    <w:rsid w:val="001360BB"/>
    <w:rsid w:val="00142F3A"/>
    <w:rsid w:val="001726EE"/>
    <w:rsid w:val="001B2A8C"/>
    <w:rsid w:val="002138C1"/>
    <w:rsid w:val="00230AF2"/>
    <w:rsid w:val="00231486"/>
    <w:rsid w:val="002643D2"/>
    <w:rsid w:val="002705EE"/>
    <w:rsid w:val="00272B6B"/>
    <w:rsid w:val="0028275D"/>
    <w:rsid w:val="0029008A"/>
    <w:rsid w:val="002979CB"/>
    <w:rsid w:val="002A48F1"/>
    <w:rsid w:val="002B73E2"/>
    <w:rsid w:val="002C3F0E"/>
    <w:rsid w:val="002E329D"/>
    <w:rsid w:val="002F60E1"/>
    <w:rsid w:val="003128FA"/>
    <w:rsid w:val="0032354B"/>
    <w:rsid w:val="003326B6"/>
    <w:rsid w:val="00341E44"/>
    <w:rsid w:val="00344582"/>
    <w:rsid w:val="003451D2"/>
    <w:rsid w:val="0034792A"/>
    <w:rsid w:val="00351D5A"/>
    <w:rsid w:val="003771A6"/>
    <w:rsid w:val="00390EAF"/>
    <w:rsid w:val="003946E3"/>
    <w:rsid w:val="003A196E"/>
    <w:rsid w:val="003A7CF5"/>
    <w:rsid w:val="003B54A3"/>
    <w:rsid w:val="003C52F1"/>
    <w:rsid w:val="003E0A2B"/>
    <w:rsid w:val="003F5E44"/>
    <w:rsid w:val="00402B42"/>
    <w:rsid w:val="00410425"/>
    <w:rsid w:val="0041621F"/>
    <w:rsid w:val="00435BCD"/>
    <w:rsid w:val="00443AF4"/>
    <w:rsid w:val="00460B16"/>
    <w:rsid w:val="004624A1"/>
    <w:rsid w:val="004862C6"/>
    <w:rsid w:val="00493585"/>
    <w:rsid w:val="004D0913"/>
    <w:rsid w:val="004D1363"/>
    <w:rsid w:val="004D70EC"/>
    <w:rsid w:val="004E2629"/>
    <w:rsid w:val="004F048C"/>
    <w:rsid w:val="00501067"/>
    <w:rsid w:val="005012C0"/>
    <w:rsid w:val="00507101"/>
    <w:rsid w:val="0051039E"/>
    <w:rsid w:val="00531A4E"/>
    <w:rsid w:val="00541969"/>
    <w:rsid w:val="00550BE3"/>
    <w:rsid w:val="00551CFB"/>
    <w:rsid w:val="00555C76"/>
    <w:rsid w:val="005720D2"/>
    <w:rsid w:val="00584E7A"/>
    <w:rsid w:val="00586B8E"/>
    <w:rsid w:val="00590452"/>
    <w:rsid w:val="005B534A"/>
    <w:rsid w:val="005E3A12"/>
    <w:rsid w:val="005E57CC"/>
    <w:rsid w:val="005F3808"/>
    <w:rsid w:val="005F636D"/>
    <w:rsid w:val="005F70B1"/>
    <w:rsid w:val="00610596"/>
    <w:rsid w:val="00614149"/>
    <w:rsid w:val="0061425E"/>
    <w:rsid w:val="00616222"/>
    <w:rsid w:val="00617762"/>
    <w:rsid w:val="00626300"/>
    <w:rsid w:val="0065585F"/>
    <w:rsid w:val="006567B5"/>
    <w:rsid w:val="0066662E"/>
    <w:rsid w:val="006851E6"/>
    <w:rsid w:val="006905D5"/>
    <w:rsid w:val="00692474"/>
    <w:rsid w:val="006958B3"/>
    <w:rsid w:val="006A0963"/>
    <w:rsid w:val="006A460C"/>
    <w:rsid w:val="006C1A4A"/>
    <w:rsid w:val="006D5A3E"/>
    <w:rsid w:val="006D6A2A"/>
    <w:rsid w:val="006E2C15"/>
    <w:rsid w:val="006E5046"/>
    <w:rsid w:val="007031FD"/>
    <w:rsid w:val="00713B4D"/>
    <w:rsid w:val="007218ED"/>
    <w:rsid w:val="00724883"/>
    <w:rsid w:val="00732180"/>
    <w:rsid w:val="00735517"/>
    <w:rsid w:val="007355C1"/>
    <w:rsid w:val="00740614"/>
    <w:rsid w:val="007445D2"/>
    <w:rsid w:val="00756DC7"/>
    <w:rsid w:val="0076313A"/>
    <w:rsid w:val="007978BA"/>
    <w:rsid w:val="007B5CBB"/>
    <w:rsid w:val="007C4079"/>
    <w:rsid w:val="007C40F6"/>
    <w:rsid w:val="007D1594"/>
    <w:rsid w:val="007D77EC"/>
    <w:rsid w:val="007E117F"/>
    <w:rsid w:val="007E3BC4"/>
    <w:rsid w:val="007E5E19"/>
    <w:rsid w:val="00821469"/>
    <w:rsid w:val="00821D85"/>
    <w:rsid w:val="00837906"/>
    <w:rsid w:val="00846CD3"/>
    <w:rsid w:val="00854892"/>
    <w:rsid w:val="0086133E"/>
    <w:rsid w:val="00867612"/>
    <w:rsid w:val="00874A4A"/>
    <w:rsid w:val="00882037"/>
    <w:rsid w:val="008877E8"/>
    <w:rsid w:val="008B1192"/>
    <w:rsid w:val="008B3D04"/>
    <w:rsid w:val="008B4FE0"/>
    <w:rsid w:val="008C3807"/>
    <w:rsid w:val="008D2AF4"/>
    <w:rsid w:val="008D6800"/>
    <w:rsid w:val="008D7927"/>
    <w:rsid w:val="00912B94"/>
    <w:rsid w:val="00920DFC"/>
    <w:rsid w:val="00935A80"/>
    <w:rsid w:val="00951994"/>
    <w:rsid w:val="00952471"/>
    <w:rsid w:val="0095554A"/>
    <w:rsid w:val="00956BA1"/>
    <w:rsid w:val="00963306"/>
    <w:rsid w:val="00993298"/>
    <w:rsid w:val="009937CB"/>
    <w:rsid w:val="009A3B97"/>
    <w:rsid w:val="009C39C4"/>
    <w:rsid w:val="009C3AC3"/>
    <w:rsid w:val="009C7C3B"/>
    <w:rsid w:val="009F7DFA"/>
    <w:rsid w:val="00A07BD9"/>
    <w:rsid w:val="00A11A7B"/>
    <w:rsid w:val="00A322D0"/>
    <w:rsid w:val="00AA0204"/>
    <w:rsid w:val="00AA4331"/>
    <w:rsid w:val="00AA6C29"/>
    <w:rsid w:val="00AB0BD2"/>
    <w:rsid w:val="00AB2719"/>
    <w:rsid w:val="00AD3BFC"/>
    <w:rsid w:val="00AD470C"/>
    <w:rsid w:val="00AE16DD"/>
    <w:rsid w:val="00B06AA3"/>
    <w:rsid w:val="00B33B56"/>
    <w:rsid w:val="00B35FED"/>
    <w:rsid w:val="00B46EA4"/>
    <w:rsid w:val="00B51B44"/>
    <w:rsid w:val="00B663D2"/>
    <w:rsid w:val="00B66604"/>
    <w:rsid w:val="00B942EC"/>
    <w:rsid w:val="00BA3597"/>
    <w:rsid w:val="00BA5DDA"/>
    <w:rsid w:val="00BB5A7A"/>
    <w:rsid w:val="00BD0325"/>
    <w:rsid w:val="00BD4F88"/>
    <w:rsid w:val="00BD5934"/>
    <w:rsid w:val="00BE5E04"/>
    <w:rsid w:val="00CA413C"/>
    <w:rsid w:val="00CC69B4"/>
    <w:rsid w:val="00CE4BFF"/>
    <w:rsid w:val="00D14622"/>
    <w:rsid w:val="00D20B84"/>
    <w:rsid w:val="00D2174F"/>
    <w:rsid w:val="00D406E6"/>
    <w:rsid w:val="00D431AD"/>
    <w:rsid w:val="00D5280A"/>
    <w:rsid w:val="00D82FFA"/>
    <w:rsid w:val="00D83DB6"/>
    <w:rsid w:val="00D94A38"/>
    <w:rsid w:val="00DA0FEE"/>
    <w:rsid w:val="00DB1ED4"/>
    <w:rsid w:val="00DC02CE"/>
    <w:rsid w:val="00DC1843"/>
    <w:rsid w:val="00DD6A1C"/>
    <w:rsid w:val="00DE2D89"/>
    <w:rsid w:val="00DE781C"/>
    <w:rsid w:val="00E0479F"/>
    <w:rsid w:val="00E22664"/>
    <w:rsid w:val="00E32C0F"/>
    <w:rsid w:val="00E43B3F"/>
    <w:rsid w:val="00E444E4"/>
    <w:rsid w:val="00E468BE"/>
    <w:rsid w:val="00E548C9"/>
    <w:rsid w:val="00E60EA3"/>
    <w:rsid w:val="00E6704E"/>
    <w:rsid w:val="00E72D50"/>
    <w:rsid w:val="00E762CE"/>
    <w:rsid w:val="00E911DF"/>
    <w:rsid w:val="00E95149"/>
    <w:rsid w:val="00EC2603"/>
    <w:rsid w:val="00ED7121"/>
    <w:rsid w:val="00EF35E2"/>
    <w:rsid w:val="00EF6C21"/>
    <w:rsid w:val="00F04197"/>
    <w:rsid w:val="00F4164F"/>
    <w:rsid w:val="00F5501A"/>
    <w:rsid w:val="00F764DD"/>
    <w:rsid w:val="00F81E2D"/>
    <w:rsid w:val="00F9396D"/>
    <w:rsid w:val="00F93DAC"/>
    <w:rsid w:val="00FA1116"/>
    <w:rsid w:val="00FB2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978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86B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04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A0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FEE"/>
    <w:rPr>
      <w:rFonts w:ascii="Tahoma" w:hAnsi="Tahoma" w:cs="Tahoma"/>
      <w:sz w:val="16"/>
      <w:szCs w:val="16"/>
    </w:rPr>
  </w:style>
  <w:style w:type="paragraph" w:styleId="NormalWeb">
    <w:name w:val="Normal (Web)"/>
    <w:basedOn w:val="Normal"/>
    <w:uiPriority w:val="99"/>
    <w:unhideWhenUsed/>
    <w:rsid w:val="00DA0F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A0F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FEE"/>
  </w:style>
  <w:style w:type="paragraph" w:styleId="Footer">
    <w:name w:val="footer"/>
    <w:basedOn w:val="Normal"/>
    <w:link w:val="FooterChar"/>
    <w:uiPriority w:val="99"/>
    <w:unhideWhenUsed/>
    <w:rsid w:val="00DA0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FEE"/>
  </w:style>
  <w:style w:type="paragraph" w:styleId="ListParagraph">
    <w:name w:val="List Paragraph"/>
    <w:basedOn w:val="Normal"/>
    <w:uiPriority w:val="34"/>
    <w:qFormat/>
    <w:rsid w:val="00F9396D"/>
    <w:pPr>
      <w:ind w:left="720"/>
      <w:contextualSpacing/>
    </w:pPr>
  </w:style>
  <w:style w:type="character" w:styleId="Hyperlink">
    <w:name w:val="Hyperlink"/>
    <w:basedOn w:val="DefaultParagraphFont"/>
    <w:uiPriority w:val="99"/>
    <w:unhideWhenUsed/>
    <w:rsid w:val="00993298"/>
    <w:rPr>
      <w:color w:val="0000FF" w:themeColor="hyperlink"/>
      <w:u w:val="single"/>
    </w:rPr>
  </w:style>
  <w:style w:type="character" w:styleId="Strong">
    <w:name w:val="Strong"/>
    <w:qFormat/>
    <w:rsid w:val="003771A6"/>
    <w:rPr>
      <w:b/>
      <w:bCs/>
    </w:rPr>
  </w:style>
  <w:style w:type="table" w:customStyle="1" w:styleId="GridTableLight">
    <w:name w:val="Grid Table Light"/>
    <w:basedOn w:val="TableNormal"/>
    <w:uiPriority w:val="40"/>
    <w:rsid w:val="0074061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86B8E"/>
    <w:rPr>
      <w:rFonts w:ascii="Times New Roman" w:eastAsia="Times New Roman" w:hAnsi="Times New Roman" w:cs="Times New Roman"/>
      <w:b/>
      <w:bCs/>
      <w:sz w:val="27"/>
      <w:szCs w:val="27"/>
    </w:rPr>
  </w:style>
  <w:style w:type="paragraph" w:customStyle="1" w:styleId="Default">
    <w:name w:val="Default"/>
    <w:rsid w:val="00586B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
    <w:name w:val="Body Text"/>
    <w:basedOn w:val="Normal"/>
    <w:link w:val="BodyTextChar"/>
    <w:semiHidden/>
    <w:rsid w:val="00586B8E"/>
    <w:pPr>
      <w:spacing w:after="0" w:line="240" w:lineRule="auto"/>
    </w:pPr>
    <w:rPr>
      <w:rFonts w:ascii="Times New Roman" w:eastAsia="Times New Roman" w:hAnsi="Times New Roman" w:cs="Times New Roman"/>
      <w:b/>
      <w:bCs/>
      <w:sz w:val="24"/>
      <w:szCs w:val="24"/>
      <w:lang w:val="en-GB"/>
    </w:rPr>
  </w:style>
  <w:style w:type="character" w:customStyle="1" w:styleId="BodyTextChar">
    <w:name w:val="Body Text Char"/>
    <w:basedOn w:val="DefaultParagraphFont"/>
    <w:link w:val="BodyText"/>
    <w:semiHidden/>
    <w:rsid w:val="00586B8E"/>
    <w:rPr>
      <w:rFonts w:ascii="Times New Roman" w:eastAsia="Times New Roman" w:hAnsi="Times New Roman" w:cs="Times New Roman"/>
      <w:b/>
      <w:bCs/>
      <w:sz w:val="24"/>
      <w:szCs w:val="24"/>
      <w:lang w:val="en-GB"/>
    </w:rPr>
  </w:style>
  <w:style w:type="character" w:customStyle="1" w:styleId="mw-headline">
    <w:name w:val="mw-headline"/>
    <w:rsid w:val="00586B8E"/>
  </w:style>
  <w:style w:type="character" w:customStyle="1" w:styleId="Heading2Char">
    <w:name w:val="Heading 2 Char"/>
    <w:basedOn w:val="DefaultParagraphFont"/>
    <w:link w:val="Heading2"/>
    <w:uiPriority w:val="9"/>
    <w:semiHidden/>
    <w:rsid w:val="007978BA"/>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7978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978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586B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04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A0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FEE"/>
    <w:rPr>
      <w:rFonts w:ascii="Tahoma" w:hAnsi="Tahoma" w:cs="Tahoma"/>
      <w:sz w:val="16"/>
      <w:szCs w:val="16"/>
    </w:rPr>
  </w:style>
  <w:style w:type="paragraph" w:styleId="NormalWeb">
    <w:name w:val="Normal (Web)"/>
    <w:basedOn w:val="Normal"/>
    <w:uiPriority w:val="99"/>
    <w:unhideWhenUsed/>
    <w:rsid w:val="00DA0FE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A0F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FEE"/>
  </w:style>
  <w:style w:type="paragraph" w:styleId="Footer">
    <w:name w:val="footer"/>
    <w:basedOn w:val="Normal"/>
    <w:link w:val="FooterChar"/>
    <w:uiPriority w:val="99"/>
    <w:unhideWhenUsed/>
    <w:rsid w:val="00DA0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FEE"/>
  </w:style>
  <w:style w:type="paragraph" w:styleId="ListParagraph">
    <w:name w:val="List Paragraph"/>
    <w:basedOn w:val="Normal"/>
    <w:uiPriority w:val="34"/>
    <w:qFormat/>
    <w:rsid w:val="00F9396D"/>
    <w:pPr>
      <w:ind w:left="720"/>
      <w:contextualSpacing/>
    </w:pPr>
  </w:style>
  <w:style w:type="character" w:styleId="Hyperlink">
    <w:name w:val="Hyperlink"/>
    <w:basedOn w:val="DefaultParagraphFont"/>
    <w:uiPriority w:val="99"/>
    <w:unhideWhenUsed/>
    <w:rsid w:val="00993298"/>
    <w:rPr>
      <w:color w:val="0000FF" w:themeColor="hyperlink"/>
      <w:u w:val="single"/>
    </w:rPr>
  </w:style>
  <w:style w:type="character" w:styleId="Strong">
    <w:name w:val="Strong"/>
    <w:qFormat/>
    <w:rsid w:val="003771A6"/>
    <w:rPr>
      <w:b/>
      <w:bCs/>
    </w:rPr>
  </w:style>
  <w:style w:type="table" w:customStyle="1" w:styleId="GridTableLight">
    <w:name w:val="Grid Table Light"/>
    <w:basedOn w:val="TableNormal"/>
    <w:uiPriority w:val="40"/>
    <w:rsid w:val="0074061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86B8E"/>
    <w:rPr>
      <w:rFonts w:ascii="Times New Roman" w:eastAsia="Times New Roman" w:hAnsi="Times New Roman" w:cs="Times New Roman"/>
      <w:b/>
      <w:bCs/>
      <w:sz w:val="27"/>
      <w:szCs w:val="27"/>
    </w:rPr>
  </w:style>
  <w:style w:type="paragraph" w:customStyle="1" w:styleId="Default">
    <w:name w:val="Default"/>
    <w:rsid w:val="00586B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odyText">
    <w:name w:val="Body Text"/>
    <w:basedOn w:val="Normal"/>
    <w:link w:val="BodyTextChar"/>
    <w:semiHidden/>
    <w:rsid w:val="00586B8E"/>
    <w:pPr>
      <w:spacing w:after="0" w:line="240" w:lineRule="auto"/>
    </w:pPr>
    <w:rPr>
      <w:rFonts w:ascii="Times New Roman" w:eastAsia="Times New Roman" w:hAnsi="Times New Roman" w:cs="Times New Roman"/>
      <w:b/>
      <w:bCs/>
      <w:sz w:val="24"/>
      <w:szCs w:val="24"/>
      <w:lang w:val="en-GB"/>
    </w:rPr>
  </w:style>
  <w:style w:type="character" w:customStyle="1" w:styleId="BodyTextChar">
    <w:name w:val="Body Text Char"/>
    <w:basedOn w:val="DefaultParagraphFont"/>
    <w:link w:val="BodyText"/>
    <w:semiHidden/>
    <w:rsid w:val="00586B8E"/>
    <w:rPr>
      <w:rFonts w:ascii="Times New Roman" w:eastAsia="Times New Roman" w:hAnsi="Times New Roman" w:cs="Times New Roman"/>
      <w:b/>
      <w:bCs/>
      <w:sz w:val="24"/>
      <w:szCs w:val="24"/>
      <w:lang w:val="en-GB"/>
    </w:rPr>
  </w:style>
  <w:style w:type="character" w:customStyle="1" w:styleId="mw-headline">
    <w:name w:val="mw-headline"/>
    <w:rsid w:val="00586B8E"/>
  </w:style>
  <w:style w:type="character" w:customStyle="1" w:styleId="Heading2Char">
    <w:name w:val="Heading 2 Char"/>
    <w:basedOn w:val="DefaultParagraphFont"/>
    <w:link w:val="Heading2"/>
    <w:uiPriority w:val="9"/>
    <w:semiHidden/>
    <w:rsid w:val="007978BA"/>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797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738">
      <w:bodyDiv w:val="1"/>
      <w:marLeft w:val="0"/>
      <w:marRight w:val="0"/>
      <w:marTop w:val="0"/>
      <w:marBottom w:val="0"/>
      <w:divBdr>
        <w:top w:val="none" w:sz="0" w:space="0" w:color="auto"/>
        <w:left w:val="none" w:sz="0" w:space="0" w:color="auto"/>
        <w:bottom w:val="none" w:sz="0" w:space="0" w:color="auto"/>
        <w:right w:val="none" w:sz="0" w:space="0" w:color="auto"/>
      </w:divBdr>
    </w:div>
    <w:div w:id="66222436">
      <w:bodyDiv w:val="1"/>
      <w:marLeft w:val="0"/>
      <w:marRight w:val="0"/>
      <w:marTop w:val="0"/>
      <w:marBottom w:val="0"/>
      <w:divBdr>
        <w:top w:val="none" w:sz="0" w:space="0" w:color="auto"/>
        <w:left w:val="none" w:sz="0" w:space="0" w:color="auto"/>
        <w:bottom w:val="none" w:sz="0" w:space="0" w:color="auto"/>
        <w:right w:val="none" w:sz="0" w:space="0" w:color="auto"/>
      </w:divBdr>
      <w:divsChild>
        <w:div w:id="360397304">
          <w:marLeft w:val="547"/>
          <w:marRight w:val="0"/>
          <w:marTop w:val="115"/>
          <w:marBottom w:val="0"/>
          <w:divBdr>
            <w:top w:val="none" w:sz="0" w:space="0" w:color="auto"/>
            <w:left w:val="none" w:sz="0" w:space="0" w:color="auto"/>
            <w:bottom w:val="none" w:sz="0" w:space="0" w:color="auto"/>
            <w:right w:val="none" w:sz="0" w:space="0" w:color="auto"/>
          </w:divBdr>
        </w:div>
        <w:div w:id="589238635">
          <w:marLeft w:val="547"/>
          <w:marRight w:val="0"/>
          <w:marTop w:val="115"/>
          <w:marBottom w:val="0"/>
          <w:divBdr>
            <w:top w:val="none" w:sz="0" w:space="0" w:color="auto"/>
            <w:left w:val="none" w:sz="0" w:space="0" w:color="auto"/>
            <w:bottom w:val="none" w:sz="0" w:space="0" w:color="auto"/>
            <w:right w:val="none" w:sz="0" w:space="0" w:color="auto"/>
          </w:divBdr>
        </w:div>
        <w:div w:id="393704228">
          <w:marLeft w:val="547"/>
          <w:marRight w:val="0"/>
          <w:marTop w:val="115"/>
          <w:marBottom w:val="0"/>
          <w:divBdr>
            <w:top w:val="none" w:sz="0" w:space="0" w:color="auto"/>
            <w:left w:val="none" w:sz="0" w:space="0" w:color="auto"/>
            <w:bottom w:val="none" w:sz="0" w:space="0" w:color="auto"/>
            <w:right w:val="none" w:sz="0" w:space="0" w:color="auto"/>
          </w:divBdr>
        </w:div>
        <w:div w:id="692729323">
          <w:marLeft w:val="547"/>
          <w:marRight w:val="0"/>
          <w:marTop w:val="115"/>
          <w:marBottom w:val="0"/>
          <w:divBdr>
            <w:top w:val="none" w:sz="0" w:space="0" w:color="auto"/>
            <w:left w:val="none" w:sz="0" w:space="0" w:color="auto"/>
            <w:bottom w:val="none" w:sz="0" w:space="0" w:color="auto"/>
            <w:right w:val="none" w:sz="0" w:space="0" w:color="auto"/>
          </w:divBdr>
        </w:div>
      </w:divsChild>
    </w:div>
    <w:div w:id="91048413">
      <w:bodyDiv w:val="1"/>
      <w:marLeft w:val="0"/>
      <w:marRight w:val="0"/>
      <w:marTop w:val="0"/>
      <w:marBottom w:val="0"/>
      <w:divBdr>
        <w:top w:val="none" w:sz="0" w:space="0" w:color="auto"/>
        <w:left w:val="none" w:sz="0" w:space="0" w:color="auto"/>
        <w:bottom w:val="none" w:sz="0" w:space="0" w:color="auto"/>
        <w:right w:val="none" w:sz="0" w:space="0" w:color="auto"/>
      </w:divBdr>
    </w:div>
    <w:div w:id="95637044">
      <w:bodyDiv w:val="1"/>
      <w:marLeft w:val="0"/>
      <w:marRight w:val="0"/>
      <w:marTop w:val="0"/>
      <w:marBottom w:val="0"/>
      <w:divBdr>
        <w:top w:val="none" w:sz="0" w:space="0" w:color="auto"/>
        <w:left w:val="none" w:sz="0" w:space="0" w:color="auto"/>
        <w:bottom w:val="none" w:sz="0" w:space="0" w:color="auto"/>
        <w:right w:val="none" w:sz="0" w:space="0" w:color="auto"/>
      </w:divBdr>
    </w:div>
    <w:div w:id="99494870">
      <w:bodyDiv w:val="1"/>
      <w:marLeft w:val="0"/>
      <w:marRight w:val="0"/>
      <w:marTop w:val="0"/>
      <w:marBottom w:val="0"/>
      <w:divBdr>
        <w:top w:val="none" w:sz="0" w:space="0" w:color="auto"/>
        <w:left w:val="none" w:sz="0" w:space="0" w:color="auto"/>
        <w:bottom w:val="none" w:sz="0" w:space="0" w:color="auto"/>
        <w:right w:val="none" w:sz="0" w:space="0" w:color="auto"/>
      </w:divBdr>
    </w:div>
    <w:div w:id="114719570">
      <w:bodyDiv w:val="1"/>
      <w:marLeft w:val="0"/>
      <w:marRight w:val="0"/>
      <w:marTop w:val="0"/>
      <w:marBottom w:val="0"/>
      <w:divBdr>
        <w:top w:val="none" w:sz="0" w:space="0" w:color="auto"/>
        <w:left w:val="none" w:sz="0" w:space="0" w:color="auto"/>
        <w:bottom w:val="none" w:sz="0" w:space="0" w:color="auto"/>
        <w:right w:val="none" w:sz="0" w:space="0" w:color="auto"/>
      </w:divBdr>
      <w:divsChild>
        <w:div w:id="11153129">
          <w:marLeft w:val="0"/>
          <w:marRight w:val="0"/>
          <w:marTop w:val="0"/>
          <w:marBottom w:val="0"/>
          <w:divBdr>
            <w:top w:val="none" w:sz="0" w:space="0" w:color="auto"/>
            <w:left w:val="none" w:sz="0" w:space="0" w:color="auto"/>
            <w:bottom w:val="none" w:sz="0" w:space="0" w:color="auto"/>
            <w:right w:val="none" w:sz="0" w:space="0" w:color="auto"/>
          </w:divBdr>
        </w:div>
      </w:divsChild>
    </w:div>
    <w:div w:id="131221152">
      <w:bodyDiv w:val="1"/>
      <w:marLeft w:val="0"/>
      <w:marRight w:val="0"/>
      <w:marTop w:val="0"/>
      <w:marBottom w:val="0"/>
      <w:divBdr>
        <w:top w:val="none" w:sz="0" w:space="0" w:color="auto"/>
        <w:left w:val="none" w:sz="0" w:space="0" w:color="auto"/>
        <w:bottom w:val="none" w:sz="0" w:space="0" w:color="auto"/>
        <w:right w:val="none" w:sz="0" w:space="0" w:color="auto"/>
      </w:divBdr>
    </w:div>
    <w:div w:id="139659628">
      <w:bodyDiv w:val="1"/>
      <w:marLeft w:val="0"/>
      <w:marRight w:val="0"/>
      <w:marTop w:val="0"/>
      <w:marBottom w:val="0"/>
      <w:divBdr>
        <w:top w:val="none" w:sz="0" w:space="0" w:color="auto"/>
        <w:left w:val="none" w:sz="0" w:space="0" w:color="auto"/>
        <w:bottom w:val="none" w:sz="0" w:space="0" w:color="auto"/>
        <w:right w:val="none" w:sz="0" w:space="0" w:color="auto"/>
      </w:divBdr>
    </w:div>
    <w:div w:id="187378049">
      <w:bodyDiv w:val="1"/>
      <w:marLeft w:val="0"/>
      <w:marRight w:val="0"/>
      <w:marTop w:val="0"/>
      <w:marBottom w:val="0"/>
      <w:divBdr>
        <w:top w:val="none" w:sz="0" w:space="0" w:color="auto"/>
        <w:left w:val="none" w:sz="0" w:space="0" w:color="auto"/>
        <w:bottom w:val="none" w:sz="0" w:space="0" w:color="auto"/>
        <w:right w:val="none" w:sz="0" w:space="0" w:color="auto"/>
      </w:divBdr>
    </w:div>
    <w:div w:id="207378851">
      <w:bodyDiv w:val="1"/>
      <w:marLeft w:val="0"/>
      <w:marRight w:val="0"/>
      <w:marTop w:val="0"/>
      <w:marBottom w:val="0"/>
      <w:divBdr>
        <w:top w:val="none" w:sz="0" w:space="0" w:color="auto"/>
        <w:left w:val="none" w:sz="0" w:space="0" w:color="auto"/>
        <w:bottom w:val="none" w:sz="0" w:space="0" w:color="auto"/>
        <w:right w:val="none" w:sz="0" w:space="0" w:color="auto"/>
      </w:divBdr>
      <w:divsChild>
        <w:div w:id="1618023231">
          <w:marLeft w:val="0"/>
          <w:marRight w:val="0"/>
          <w:marTop w:val="240"/>
          <w:marBottom w:val="0"/>
          <w:divBdr>
            <w:top w:val="none" w:sz="0" w:space="0" w:color="auto"/>
            <w:left w:val="none" w:sz="0" w:space="0" w:color="auto"/>
            <w:bottom w:val="none" w:sz="0" w:space="0" w:color="auto"/>
            <w:right w:val="none" w:sz="0" w:space="0" w:color="auto"/>
          </w:divBdr>
        </w:div>
        <w:div w:id="1669938139">
          <w:marLeft w:val="0"/>
          <w:marRight w:val="0"/>
          <w:marTop w:val="240"/>
          <w:marBottom w:val="0"/>
          <w:divBdr>
            <w:top w:val="none" w:sz="0" w:space="0" w:color="auto"/>
            <w:left w:val="none" w:sz="0" w:space="0" w:color="auto"/>
            <w:bottom w:val="none" w:sz="0" w:space="0" w:color="auto"/>
            <w:right w:val="none" w:sz="0" w:space="0" w:color="auto"/>
          </w:divBdr>
        </w:div>
        <w:div w:id="1944727764">
          <w:marLeft w:val="0"/>
          <w:marRight w:val="0"/>
          <w:marTop w:val="240"/>
          <w:marBottom w:val="0"/>
          <w:divBdr>
            <w:top w:val="none" w:sz="0" w:space="0" w:color="auto"/>
            <w:left w:val="none" w:sz="0" w:space="0" w:color="auto"/>
            <w:bottom w:val="none" w:sz="0" w:space="0" w:color="auto"/>
            <w:right w:val="none" w:sz="0" w:space="0" w:color="auto"/>
          </w:divBdr>
        </w:div>
        <w:div w:id="395396857">
          <w:marLeft w:val="0"/>
          <w:marRight w:val="0"/>
          <w:marTop w:val="240"/>
          <w:marBottom w:val="0"/>
          <w:divBdr>
            <w:top w:val="none" w:sz="0" w:space="0" w:color="auto"/>
            <w:left w:val="none" w:sz="0" w:space="0" w:color="auto"/>
            <w:bottom w:val="none" w:sz="0" w:space="0" w:color="auto"/>
            <w:right w:val="none" w:sz="0" w:space="0" w:color="auto"/>
          </w:divBdr>
        </w:div>
        <w:div w:id="2119597461">
          <w:marLeft w:val="0"/>
          <w:marRight w:val="0"/>
          <w:marTop w:val="240"/>
          <w:marBottom w:val="0"/>
          <w:divBdr>
            <w:top w:val="none" w:sz="0" w:space="0" w:color="auto"/>
            <w:left w:val="none" w:sz="0" w:space="0" w:color="auto"/>
            <w:bottom w:val="none" w:sz="0" w:space="0" w:color="auto"/>
            <w:right w:val="none" w:sz="0" w:space="0" w:color="auto"/>
          </w:divBdr>
        </w:div>
        <w:div w:id="642546146">
          <w:marLeft w:val="0"/>
          <w:marRight w:val="0"/>
          <w:marTop w:val="240"/>
          <w:marBottom w:val="0"/>
          <w:divBdr>
            <w:top w:val="none" w:sz="0" w:space="0" w:color="auto"/>
            <w:left w:val="none" w:sz="0" w:space="0" w:color="auto"/>
            <w:bottom w:val="none" w:sz="0" w:space="0" w:color="auto"/>
            <w:right w:val="none" w:sz="0" w:space="0" w:color="auto"/>
          </w:divBdr>
        </w:div>
      </w:divsChild>
    </w:div>
    <w:div w:id="234098187">
      <w:bodyDiv w:val="1"/>
      <w:marLeft w:val="0"/>
      <w:marRight w:val="0"/>
      <w:marTop w:val="0"/>
      <w:marBottom w:val="0"/>
      <w:divBdr>
        <w:top w:val="none" w:sz="0" w:space="0" w:color="auto"/>
        <w:left w:val="none" w:sz="0" w:space="0" w:color="auto"/>
        <w:bottom w:val="none" w:sz="0" w:space="0" w:color="auto"/>
        <w:right w:val="none" w:sz="0" w:space="0" w:color="auto"/>
      </w:divBdr>
    </w:div>
    <w:div w:id="252324398">
      <w:bodyDiv w:val="1"/>
      <w:marLeft w:val="0"/>
      <w:marRight w:val="0"/>
      <w:marTop w:val="0"/>
      <w:marBottom w:val="0"/>
      <w:divBdr>
        <w:top w:val="none" w:sz="0" w:space="0" w:color="auto"/>
        <w:left w:val="none" w:sz="0" w:space="0" w:color="auto"/>
        <w:bottom w:val="none" w:sz="0" w:space="0" w:color="auto"/>
        <w:right w:val="none" w:sz="0" w:space="0" w:color="auto"/>
      </w:divBdr>
    </w:div>
    <w:div w:id="360742521">
      <w:bodyDiv w:val="1"/>
      <w:marLeft w:val="0"/>
      <w:marRight w:val="0"/>
      <w:marTop w:val="0"/>
      <w:marBottom w:val="0"/>
      <w:divBdr>
        <w:top w:val="none" w:sz="0" w:space="0" w:color="auto"/>
        <w:left w:val="none" w:sz="0" w:space="0" w:color="auto"/>
        <w:bottom w:val="none" w:sz="0" w:space="0" w:color="auto"/>
        <w:right w:val="none" w:sz="0" w:space="0" w:color="auto"/>
      </w:divBdr>
    </w:div>
    <w:div w:id="379866320">
      <w:bodyDiv w:val="1"/>
      <w:marLeft w:val="0"/>
      <w:marRight w:val="0"/>
      <w:marTop w:val="0"/>
      <w:marBottom w:val="0"/>
      <w:divBdr>
        <w:top w:val="none" w:sz="0" w:space="0" w:color="auto"/>
        <w:left w:val="none" w:sz="0" w:space="0" w:color="auto"/>
        <w:bottom w:val="none" w:sz="0" w:space="0" w:color="auto"/>
        <w:right w:val="none" w:sz="0" w:space="0" w:color="auto"/>
      </w:divBdr>
    </w:div>
    <w:div w:id="417598053">
      <w:bodyDiv w:val="1"/>
      <w:marLeft w:val="0"/>
      <w:marRight w:val="0"/>
      <w:marTop w:val="0"/>
      <w:marBottom w:val="0"/>
      <w:divBdr>
        <w:top w:val="none" w:sz="0" w:space="0" w:color="auto"/>
        <w:left w:val="none" w:sz="0" w:space="0" w:color="auto"/>
        <w:bottom w:val="none" w:sz="0" w:space="0" w:color="auto"/>
        <w:right w:val="none" w:sz="0" w:space="0" w:color="auto"/>
      </w:divBdr>
    </w:div>
    <w:div w:id="486482405">
      <w:bodyDiv w:val="1"/>
      <w:marLeft w:val="0"/>
      <w:marRight w:val="0"/>
      <w:marTop w:val="0"/>
      <w:marBottom w:val="0"/>
      <w:divBdr>
        <w:top w:val="none" w:sz="0" w:space="0" w:color="auto"/>
        <w:left w:val="none" w:sz="0" w:space="0" w:color="auto"/>
        <w:bottom w:val="none" w:sz="0" w:space="0" w:color="auto"/>
        <w:right w:val="none" w:sz="0" w:space="0" w:color="auto"/>
      </w:divBdr>
    </w:div>
    <w:div w:id="490214938">
      <w:bodyDiv w:val="1"/>
      <w:marLeft w:val="0"/>
      <w:marRight w:val="0"/>
      <w:marTop w:val="0"/>
      <w:marBottom w:val="0"/>
      <w:divBdr>
        <w:top w:val="none" w:sz="0" w:space="0" w:color="auto"/>
        <w:left w:val="none" w:sz="0" w:space="0" w:color="auto"/>
        <w:bottom w:val="none" w:sz="0" w:space="0" w:color="auto"/>
        <w:right w:val="none" w:sz="0" w:space="0" w:color="auto"/>
      </w:divBdr>
    </w:div>
    <w:div w:id="535431007">
      <w:bodyDiv w:val="1"/>
      <w:marLeft w:val="0"/>
      <w:marRight w:val="0"/>
      <w:marTop w:val="0"/>
      <w:marBottom w:val="0"/>
      <w:divBdr>
        <w:top w:val="none" w:sz="0" w:space="0" w:color="auto"/>
        <w:left w:val="none" w:sz="0" w:space="0" w:color="auto"/>
        <w:bottom w:val="none" w:sz="0" w:space="0" w:color="auto"/>
        <w:right w:val="none" w:sz="0" w:space="0" w:color="auto"/>
      </w:divBdr>
    </w:div>
    <w:div w:id="538393576">
      <w:bodyDiv w:val="1"/>
      <w:marLeft w:val="0"/>
      <w:marRight w:val="0"/>
      <w:marTop w:val="0"/>
      <w:marBottom w:val="0"/>
      <w:divBdr>
        <w:top w:val="none" w:sz="0" w:space="0" w:color="auto"/>
        <w:left w:val="none" w:sz="0" w:space="0" w:color="auto"/>
        <w:bottom w:val="none" w:sz="0" w:space="0" w:color="auto"/>
        <w:right w:val="none" w:sz="0" w:space="0" w:color="auto"/>
      </w:divBdr>
    </w:div>
    <w:div w:id="594560848">
      <w:bodyDiv w:val="1"/>
      <w:marLeft w:val="0"/>
      <w:marRight w:val="0"/>
      <w:marTop w:val="0"/>
      <w:marBottom w:val="0"/>
      <w:divBdr>
        <w:top w:val="none" w:sz="0" w:space="0" w:color="auto"/>
        <w:left w:val="none" w:sz="0" w:space="0" w:color="auto"/>
        <w:bottom w:val="none" w:sz="0" w:space="0" w:color="auto"/>
        <w:right w:val="none" w:sz="0" w:space="0" w:color="auto"/>
      </w:divBdr>
    </w:div>
    <w:div w:id="602611527">
      <w:bodyDiv w:val="1"/>
      <w:marLeft w:val="0"/>
      <w:marRight w:val="0"/>
      <w:marTop w:val="0"/>
      <w:marBottom w:val="0"/>
      <w:divBdr>
        <w:top w:val="none" w:sz="0" w:space="0" w:color="auto"/>
        <w:left w:val="none" w:sz="0" w:space="0" w:color="auto"/>
        <w:bottom w:val="none" w:sz="0" w:space="0" w:color="auto"/>
        <w:right w:val="none" w:sz="0" w:space="0" w:color="auto"/>
      </w:divBdr>
    </w:div>
    <w:div w:id="611984745">
      <w:bodyDiv w:val="1"/>
      <w:marLeft w:val="0"/>
      <w:marRight w:val="0"/>
      <w:marTop w:val="0"/>
      <w:marBottom w:val="0"/>
      <w:divBdr>
        <w:top w:val="none" w:sz="0" w:space="0" w:color="auto"/>
        <w:left w:val="none" w:sz="0" w:space="0" w:color="auto"/>
        <w:bottom w:val="none" w:sz="0" w:space="0" w:color="auto"/>
        <w:right w:val="none" w:sz="0" w:space="0" w:color="auto"/>
      </w:divBdr>
      <w:divsChild>
        <w:div w:id="603414821">
          <w:marLeft w:val="547"/>
          <w:marRight w:val="0"/>
          <w:marTop w:val="240"/>
          <w:marBottom w:val="0"/>
          <w:divBdr>
            <w:top w:val="none" w:sz="0" w:space="0" w:color="auto"/>
            <w:left w:val="none" w:sz="0" w:space="0" w:color="auto"/>
            <w:bottom w:val="none" w:sz="0" w:space="0" w:color="auto"/>
            <w:right w:val="none" w:sz="0" w:space="0" w:color="auto"/>
          </w:divBdr>
        </w:div>
        <w:div w:id="764152678">
          <w:marLeft w:val="547"/>
          <w:marRight w:val="0"/>
          <w:marTop w:val="240"/>
          <w:marBottom w:val="0"/>
          <w:divBdr>
            <w:top w:val="none" w:sz="0" w:space="0" w:color="auto"/>
            <w:left w:val="none" w:sz="0" w:space="0" w:color="auto"/>
            <w:bottom w:val="none" w:sz="0" w:space="0" w:color="auto"/>
            <w:right w:val="none" w:sz="0" w:space="0" w:color="auto"/>
          </w:divBdr>
        </w:div>
        <w:div w:id="67508488">
          <w:marLeft w:val="547"/>
          <w:marRight w:val="0"/>
          <w:marTop w:val="240"/>
          <w:marBottom w:val="0"/>
          <w:divBdr>
            <w:top w:val="none" w:sz="0" w:space="0" w:color="auto"/>
            <w:left w:val="none" w:sz="0" w:space="0" w:color="auto"/>
            <w:bottom w:val="none" w:sz="0" w:space="0" w:color="auto"/>
            <w:right w:val="none" w:sz="0" w:space="0" w:color="auto"/>
          </w:divBdr>
        </w:div>
        <w:div w:id="2020696810">
          <w:marLeft w:val="547"/>
          <w:marRight w:val="0"/>
          <w:marTop w:val="240"/>
          <w:marBottom w:val="0"/>
          <w:divBdr>
            <w:top w:val="none" w:sz="0" w:space="0" w:color="auto"/>
            <w:left w:val="none" w:sz="0" w:space="0" w:color="auto"/>
            <w:bottom w:val="none" w:sz="0" w:space="0" w:color="auto"/>
            <w:right w:val="none" w:sz="0" w:space="0" w:color="auto"/>
          </w:divBdr>
        </w:div>
        <w:div w:id="262956095">
          <w:marLeft w:val="547"/>
          <w:marRight w:val="0"/>
          <w:marTop w:val="240"/>
          <w:marBottom w:val="0"/>
          <w:divBdr>
            <w:top w:val="none" w:sz="0" w:space="0" w:color="auto"/>
            <w:left w:val="none" w:sz="0" w:space="0" w:color="auto"/>
            <w:bottom w:val="none" w:sz="0" w:space="0" w:color="auto"/>
            <w:right w:val="none" w:sz="0" w:space="0" w:color="auto"/>
          </w:divBdr>
        </w:div>
        <w:div w:id="1079062756">
          <w:marLeft w:val="547"/>
          <w:marRight w:val="0"/>
          <w:marTop w:val="240"/>
          <w:marBottom w:val="0"/>
          <w:divBdr>
            <w:top w:val="none" w:sz="0" w:space="0" w:color="auto"/>
            <w:left w:val="none" w:sz="0" w:space="0" w:color="auto"/>
            <w:bottom w:val="none" w:sz="0" w:space="0" w:color="auto"/>
            <w:right w:val="none" w:sz="0" w:space="0" w:color="auto"/>
          </w:divBdr>
        </w:div>
      </w:divsChild>
    </w:div>
    <w:div w:id="615215148">
      <w:bodyDiv w:val="1"/>
      <w:marLeft w:val="0"/>
      <w:marRight w:val="0"/>
      <w:marTop w:val="0"/>
      <w:marBottom w:val="0"/>
      <w:divBdr>
        <w:top w:val="none" w:sz="0" w:space="0" w:color="auto"/>
        <w:left w:val="none" w:sz="0" w:space="0" w:color="auto"/>
        <w:bottom w:val="none" w:sz="0" w:space="0" w:color="auto"/>
        <w:right w:val="none" w:sz="0" w:space="0" w:color="auto"/>
      </w:divBdr>
    </w:div>
    <w:div w:id="673536517">
      <w:bodyDiv w:val="1"/>
      <w:marLeft w:val="0"/>
      <w:marRight w:val="0"/>
      <w:marTop w:val="0"/>
      <w:marBottom w:val="0"/>
      <w:divBdr>
        <w:top w:val="none" w:sz="0" w:space="0" w:color="auto"/>
        <w:left w:val="none" w:sz="0" w:space="0" w:color="auto"/>
        <w:bottom w:val="none" w:sz="0" w:space="0" w:color="auto"/>
        <w:right w:val="none" w:sz="0" w:space="0" w:color="auto"/>
      </w:divBdr>
    </w:div>
    <w:div w:id="682633679">
      <w:bodyDiv w:val="1"/>
      <w:marLeft w:val="0"/>
      <w:marRight w:val="0"/>
      <w:marTop w:val="0"/>
      <w:marBottom w:val="0"/>
      <w:divBdr>
        <w:top w:val="none" w:sz="0" w:space="0" w:color="auto"/>
        <w:left w:val="none" w:sz="0" w:space="0" w:color="auto"/>
        <w:bottom w:val="none" w:sz="0" w:space="0" w:color="auto"/>
        <w:right w:val="none" w:sz="0" w:space="0" w:color="auto"/>
      </w:divBdr>
    </w:div>
    <w:div w:id="699818185">
      <w:bodyDiv w:val="1"/>
      <w:marLeft w:val="0"/>
      <w:marRight w:val="0"/>
      <w:marTop w:val="0"/>
      <w:marBottom w:val="0"/>
      <w:divBdr>
        <w:top w:val="none" w:sz="0" w:space="0" w:color="auto"/>
        <w:left w:val="none" w:sz="0" w:space="0" w:color="auto"/>
        <w:bottom w:val="none" w:sz="0" w:space="0" w:color="auto"/>
        <w:right w:val="none" w:sz="0" w:space="0" w:color="auto"/>
      </w:divBdr>
      <w:divsChild>
        <w:div w:id="1072197107">
          <w:marLeft w:val="547"/>
          <w:marRight w:val="0"/>
          <w:marTop w:val="106"/>
          <w:marBottom w:val="0"/>
          <w:divBdr>
            <w:top w:val="none" w:sz="0" w:space="0" w:color="auto"/>
            <w:left w:val="none" w:sz="0" w:space="0" w:color="auto"/>
            <w:bottom w:val="none" w:sz="0" w:space="0" w:color="auto"/>
            <w:right w:val="none" w:sz="0" w:space="0" w:color="auto"/>
          </w:divBdr>
        </w:div>
        <w:div w:id="955253326">
          <w:marLeft w:val="547"/>
          <w:marRight w:val="0"/>
          <w:marTop w:val="106"/>
          <w:marBottom w:val="0"/>
          <w:divBdr>
            <w:top w:val="none" w:sz="0" w:space="0" w:color="auto"/>
            <w:left w:val="none" w:sz="0" w:space="0" w:color="auto"/>
            <w:bottom w:val="none" w:sz="0" w:space="0" w:color="auto"/>
            <w:right w:val="none" w:sz="0" w:space="0" w:color="auto"/>
          </w:divBdr>
        </w:div>
        <w:div w:id="1606840594">
          <w:marLeft w:val="547"/>
          <w:marRight w:val="0"/>
          <w:marTop w:val="106"/>
          <w:marBottom w:val="0"/>
          <w:divBdr>
            <w:top w:val="none" w:sz="0" w:space="0" w:color="auto"/>
            <w:left w:val="none" w:sz="0" w:space="0" w:color="auto"/>
            <w:bottom w:val="none" w:sz="0" w:space="0" w:color="auto"/>
            <w:right w:val="none" w:sz="0" w:space="0" w:color="auto"/>
          </w:divBdr>
        </w:div>
        <w:div w:id="1227034447">
          <w:marLeft w:val="547"/>
          <w:marRight w:val="0"/>
          <w:marTop w:val="106"/>
          <w:marBottom w:val="0"/>
          <w:divBdr>
            <w:top w:val="none" w:sz="0" w:space="0" w:color="auto"/>
            <w:left w:val="none" w:sz="0" w:space="0" w:color="auto"/>
            <w:bottom w:val="none" w:sz="0" w:space="0" w:color="auto"/>
            <w:right w:val="none" w:sz="0" w:space="0" w:color="auto"/>
          </w:divBdr>
        </w:div>
        <w:div w:id="1112746345">
          <w:marLeft w:val="547"/>
          <w:marRight w:val="0"/>
          <w:marTop w:val="106"/>
          <w:marBottom w:val="0"/>
          <w:divBdr>
            <w:top w:val="none" w:sz="0" w:space="0" w:color="auto"/>
            <w:left w:val="none" w:sz="0" w:space="0" w:color="auto"/>
            <w:bottom w:val="none" w:sz="0" w:space="0" w:color="auto"/>
            <w:right w:val="none" w:sz="0" w:space="0" w:color="auto"/>
          </w:divBdr>
        </w:div>
      </w:divsChild>
    </w:div>
    <w:div w:id="708995267">
      <w:bodyDiv w:val="1"/>
      <w:marLeft w:val="0"/>
      <w:marRight w:val="0"/>
      <w:marTop w:val="0"/>
      <w:marBottom w:val="0"/>
      <w:divBdr>
        <w:top w:val="none" w:sz="0" w:space="0" w:color="auto"/>
        <w:left w:val="none" w:sz="0" w:space="0" w:color="auto"/>
        <w:bottom w:val="none" w:sz="0" w:space="0" w:color="auto"/>
        <w:right w:val="none" w:sz="0" w:space="0" w:color="auto"/>
      </w:divBdr>
    </w:div>
    <w:div w:id="743526470">
      <w:bodyDiv w:val="1"/>
      <w:marLeft w:val="0"/>
      <w:marRight w:val="0"/>
      <w:marTop w:val="0"/>
      <w:marBottom w:val="0"/>
      <w:divBdr>
        <w:top w:val="none" w:sz="0" w:space="0" w:color="auto"/>
        <w:left w:val="none" w:sz="0" w:space="0" w:color="auto"/>
        <w:bottom w:val="none" w:sz="0" w:space="0" w:color="auto"/>
        <w:right w:val="none" w:sz="0" w:space="0" w:color="auto"/>
      </w:divBdr>
      <w:divsChild>
        <w:div w:id="1136293515">
          <w:marLeft w:val="547"/>
          <w:marRight w:val="0"/>
          <w:marTop w:val="120"/>
          <w:marBottom w:val="0"/>
          <w:divBdr>
            <w:top w:val="none" w:sz="0" w:space="0" w:color="auto"/>
            <w:left w:val="none" w:sz="0" w:space="0" w:color="auto"/>
            <w:bottom w:val="none" w:sz="0" w:space="0" w:color="auto"/>
            <w:right w:val="none" w:sz="0" w:space="0" w:color="auto"/>
          </w:divBdr>
        </w:div>
        <w:div w:id="751702111">
          <w:marLeft w:val="547"/>
          <w:marRight w:val="0"/>
          <w:marTop w:val="120"/>
          <w:marBottom w:val="0"/>
          <w:divBdr>
            <w:top w:val="none" w:sz="0" w:space="0" w:color="auto"/>
            <w:left w:val="none" w:sz="0" w:space="0" w:color="auto"/>
            <w:bottom w:val="none" w:sz="0" w:space="0" w:color="auto"/>
            <w:right w:val="none" w:sz="0" w:space="0" w:color="auto"/>
          </w:divBdr>
        </w:div>
        <w:div w:id="1189173986">
          <w:marLeft w:val="547"/>
          <w:marRight w:val="0"/>
          <w:marTop w:val="120"/>
          <w:marBottom w:val="0"/>
          <w:divBdr>
            <w:top w:val="none" w:sz="0" w:space="0" w:color="auto"/>
            <w:left w:val="none" w:sz="0" w:space="0" w:color="auto"/>
            <w:bottom w:val="none" w:sz="0" w:space="0" w:color="auto"/>
            <w:right w:val="none" w:sz="0" w:space="0" w:color="auto"/>
          </w:divBdr>
        </w:div>
        <w:div w:id="640354963">
          <w:marLeft w:val="547"/>
          <w:marRight w:val="0"/>
          <w:marTop w:val="120"/>
          <w:marBottom w:val="0"/>
          <w:divBdr>
            <w:top w:val="none" w:sz="0" w:space="0" w:color="auto"/>
            <w:left w:val="none" w:sz="0" w:space="0" w:color="auto"/>
            <w:bottom w:val="none" w:sz="0" w:space="0" w:color="auto"/>
            <w:right w:val="none" w:sz="0" w:space="0" w:color="auto"/>
          </w:divBdr>
        </w:div>
      </w:divsChild>
    </w:div>
    <w:div w:id="756563567">
      <w:bodyDiv w:val="1"/>
      <w:marLeft w:val="0"/>
      <w:marRight w:val="0"/>
      <w:marTop w:val="0"/>
      <w:marBottom w:val="0"/>
      <w:divBdr>
        <w:top w:val="none" w:sz="0" w:space="0" w:color="auto"/>
        <w:left w:val="none" w:sz="0" w:space="0" w:color="auto"/>
        <w:bottom w:val="none" w:sz="0" w:space="0" w:color="auto"/>
        <w:right w:val="none" w:sz="0" w:space="0" w:color="auto"/>
      </w:divBdr>
    </w:div>
    <w:div w:id="761338064">
      <w:bodyDiv w:val="1"/>
      <w:marLeft w:val="0"/>
      <w:marRight w:val="0"/>
      <w:marTop w:val="0"/>
      <w:marBottom w:val="0"/>
      <w:divBdr>
        <w:top w:val="none" w:sz="0" w:space="0" w:color="auto"/>
        <w:left w:val="none" w:sz="0" w:space="0" w:color="auto"/>
        <w:bottom w:val="none" w:sz="0" w:space="0" w:color="auto"/>
        <w:right w:val="none" w:sz="0" w:space="0" w:color="auto"/>
      </w:divBdr>
    </w:div>
    <w:div w:id="768694179">
      <w:bodyDiv w:val="1"/>
      <w:marLeft w:val="0"/>
      <w:marRight w:val="0"/>
      <w:marTop w:val="0"/>
      <w:marBottom w:val="0"/>
      <w:divBdr>
        <w:top w:val="none" w:sz="0" w:space="0" w:color="auto"/>
        <w:left w:val="none" w:sz="0" w:space="0" w:color="auto"/>
        <w:bottom w:val="none" w:sz="0" w:space="0" w:color="auto"/>
        <w:right w:val="none" w:sz="0" w:space="0" w:color="auto"/>
      </w:divBdr>
    </w:div>
    <w:div w:id="786661172">
      <w:bodyDiv w:val="1"/>
      <w:marLeft w:val="0"/>
      <w:marRight w:val="0"/>
      <w:marTop w:val="0"/>
      <w:marBottom w:val="0"/>
      <w:divBdr>
        <w:top w:val="none" w:sz="0" w:space="0" w:color="auto"/>
        <w:left w:val="none" w:sz="0" w:space="0" w:color="auto"/>
        <w:bottom w:val="none" w:sz="0" w:space="0" w:color="auto"/>
        <w:right w:val="none" w:sz="0" w:space="0" w:color="auto"/>
      </w:divBdr>
    </w:div>
    <w:div w:id="818110631">
      <w:bodyDiv w:val="1"/>
      <w:marLeft w:val="0"/>
      <w:marRight w:val="0"/>
      <w:marTop w:val="0"/>
      <w:marBottom w:val="0"/>
      <w:divBdr>
        <w:top w:val="none" w:sz="0" w:space="0" w:color="auto"/>
        <w:left w:val="none" w:sz="0" w:space="0" w:color="auto"/>
        <w:bottom w:val="none" w:sz="0" w:space="0" w:color="auto"/>
        <w:right w:val="none" w:sz="0" w:space="0" w:color="auto"/>
      </w:divBdr>
      <w:divsChild>
        <w:div w:id="718359028">
          <w:marLeft w:val="720"/>
          <w:marRight w:val="0"/>
          <w:marTop w:val="0"/>
          <w:marBottom w:val="160"/>
          <w:divBdr>
            <w:top w:val="none" w:sz="0" w:space="0" w:color="auto"/>
            <w:left w:val="none" w:sz="0" w:space="0" w:color="auto"/>
            <w:bottom w:val="none" w:sz="0" w:space="0" w:color="auto"/>
            <w:right w:val="none" w:sz="0" w:space="0" w:color="auto"/>
          </w:divBdr>
        </w:div>
        <w:div w:id="1282958037">
          <w:marLeft w:val="720"/>
          <w:marRight w:val="0"/>
          <w:marTop w:val="0"/>
          <w:marBottom w:val="160"/>
          <w:divBdr>
            <w:top w:val="none" w:sz="0" w:space="0" w:color="auto"/>
            <w:left w:val="none" w:sz="0" w:space="0" w:color="auto"/>
            <w:bottom w:val="none" w:sz="0" w:space="0" w:color="auto"/>
            <w:right w:val="none" w:sz="0" w:space="0" w:color="auto"/>
          </w:divBdr>
        </w:div>
      </w:divsChild>
    </w:div>
    <w:div w:id="853152036">
      <w:bodyDiv w:val="1"/>
      <w:marLeft w:val="0"/>
      <w:marRight w:val="0"/>
      <w:marTop w:val="0"/>
      <w:marBottom w:val="0"/>
      <w:divBdr>
        <w:top w:val="none" w:sz="0" w:space="0" w:color="auto"/>
        <w:left w:val="none" w:sz="0" w:space="0" w:color="auto"/>
        <w:bottom w:val="none" w:sz="0" w:space="0" w:color="auto"/>
        <w:right w:val="none" w:sz="0" w:space="0" w:color="auto"/>
      </w:divBdr>
    </w:div>
    <w:div w:id="855778190">
      <w:bodyDiv w:val="1"/>
      <w:marLeft w:val="0"/>
      <w:marRight w:val="0"/>
      <w:marTop w:val="0"/>
      <w:marBottom w:val="0"/>
      <w:divBdr>
        <w:top w:val="none" w:sz="0" w:space="0" w:color="auto"/>
        <w:left w:val="none" w:sz="0" w:space="0" w:color="auto"/>
        <w:bottom w:val="none" w:sz="0" w:space="0" w:color="auto"/>
        <w:right w:val="none" w:sz="0" w:space="0" w:color="auto"/>
      </w:divBdr>
      <w:divsChild>
        <w:div w:id="372733133">
          <w:marLeft w:val="274"/>
          <w:marRight w:val="0"/>
          <w:marTop w:val="120"/>
          <w:marBottom w:val="0"/>
          <w:divBdr>
            <w:top w:val="none" w:sz="0" w:space="0" w:color="auto"/>
            <w:left w:val="none" w:sz="0" w:space="0" w:color="auto"/>
            <w:bottom w:val="none" w:sz="0" w:space="0" w:color="auto"/>
            <w:right w:val="none" w:sz="0" w:space="0" w:color="auto"/>
          </w:divBdr>
        </w:div>
        <w:div w:id="537354882">
          <w:marLeft w:val="274"/>
          <w:marRight w:val="0"/>
          <w:marTop w:val="120"/>
          <w:marBottom w:val="0"/>
          <w:divBdr>
            <w:top w:val="none" w:sz="0" w:space="0" w:color="auto"/>
            <w:left w:val="none" w:sz="0" w:space="0" w:color="auto"/>
            <w:bottom w:val="none" w:sz="0" w:space="0" w:color="auto"/>
            <w:right w:val="none" w:sz="0" w:space="0" w:color="auto"/>
          </w:divBdr>
        </w:div>
        <w:div w:id="283386602">
          <w:marLeft w:val="274"/>
          <w:marRight w:val="0"/>
          <w:marTop w:val="120"/>
          <w:marBottom w:val="0"/>
          <w:divBdr>
            <w:top w:val="none" w:sz="0" w:space="0" w:color="auto"/>
            <w:left w:val="none" w:sz="0" w:space="0" w:color="auto"/>
            <w:bottom w:val="none" w:sz="0" w:space="0" w:color="auto"/>
            <w:right w:val="none" w:sz="0" w:space="0" w:color="auto"/>
          </w:divBdr>
        </w:div>
        <w:div w:id="255286350">
          <w:marLeft w:val="274"/>
          <w:marRight w:val="0"/>
          <w:marTop w:val="120"/>
          <w:marBottom w:val="0"/>
          <w:divBdr>
            <w:top w:val="none" w:sz="0" w:space="0" w:color="auto"/>
            <w:left w:val="none" w:sz="0" w:space="0" w:color="auto"/>
            <w:bottom w:val="none" w:sz="0" w:space="0" w:color="auto"/>
            <w:right w:val="none" w:sz="0" w:space="0" w:color="auto"/>
          </w:divBdr>
        </w:div>
        <w:div w:id="1076129511">
          <w:marLeft w:val="274"/>
          <w:marRight w:val="0"/>
          <w:marTop w:val="120"/>
          <w:marBottom w:val="0"/>
          <w:divBdr>
            <w:top w:val="none" w:sz="0" w:space="0" w:color="auto"/>
            <w:left w:val="none" w:sz="0" w:space="0" w:color="auto"/>
            <w:bottom w:val="none" w:sz="0" w:space="0" w:color="auto"/>
            <w:right w:val="none" w:sz="0" w:space="0" w:color="auto"/>
          </w:divBdr>
        </w:div>
        <w:div w:id="1478104530">
          <w:marLeft w:val="274"/>
          <w:marRight w:val="0"/>
          <w:marTop w:val="120"/>
          <w:marBottom w:val="0"/>
          <w:divBdr>
            <w:top w:val="none" w:sz="0" w:space="0" w:color="auto"/>
            <w:left w:val="none" w:sz="0" w:space="0" w:color="auto"/>
            <w:bottom w:val="none" w:sz="0" w:space="0" w:color="auto"/>
            <w:right w:val="none" w:sz="0" w:space="0" w:color="auto"/>
          </w:divBdr>
        </w:div>
      </w:divsChild>
    </w:div>
    <w:div w:id="863372018">
      <w:bodyDiv w:val="1"/>
      <w:marLeft w:val="0"/>
      <w:marRight w:val="0"/>
      <w:marTop w:val="0"/>
      <w:marBottom w:val="0"/>
      <w:divBdr>
        <w:top w:val="none" w:sz="0" w:space="0" w:color="auto"/>
        <w:left w:val="none" w:sz="0" w:space="0" w:color="auto"/>
        <w:bottom w:val="none" w:sz="0" w:space="0" w:color="auto"/>
        <w:right w:val="none" w:sz="0" w:space="0" w:color="auto"/>
      </w:divBdr>
    </w:div>
    <w:div w:id="871499762">
      <w:bodyDiv w:val="1"/>
      <w:marLeft w:val="0"/>
      <w:marRight w:val="0"/>
      <w:marTop w:val="0"/>
      <w:marBottom w:val="0"/>
      <w:divBdr>
        <w:top w:val="none" w:sz="0" w:space="0" w:color="auto"/>
        <w:left w:val="none" w:sz="0" w:space="0" w:color="auto"/>
        <w:bottom w:val="none" w:sz="0" w:space="0" w:color="auto"/>
        <w:right w:val="none" w:sz="0" w:space="0" w:color="auto"/>
      </w:divBdr>
      <w:divsChild>
        <w:div w:id="684787087">
          <w:marLeft w:val="547"/>
          <w:marRight w:val="0"/>
          <w:marTop w:val="240"/>
          <w:marBottom w:val="0"/>
          <w:divBdr>
            <w:top w:val="none" w:sz="0" w:space="0" w:color="auto"/>
            <w:left w:val="none" w:sz="0" w:space="0" w:color="auto"/>
            <w:bottom w:val="none" w:sz="0" w:space="0" w:color="auto"/>
            <w:right w:val="none" w:sz="0" w:space="0" w:color="auto"/>
          </w:divBdr>
        </w:div>
        <w:div w:id="1848398727">
          <w:marLeft w:val="547"/>
          <w:marRight w:val="0"/>
          <w:marTop w:val="240"/>
          <w:marBottom w:val="0"/>
          <w:divBdr>
            <w:top w:val="none" w:sz="0" w:space="0" w:color="auto"/>
            <w:left w:val="none" w:sz="0" w:space="0" w:color="auto"/>
            <w:bottom w:val="none" w:sz="0" w:space="0" w:color="auto"/>
            <w:right w:val="none" w:sz="0" w:space="0" w:color="auto"/>
          </w:divBdr>
        </w:div>
        <w:div w:id="662464634">
          <w:marLeft w:val="547"/>
          <w:marRight w:val="0"/>
          <w:marTop w:val="240"/>
          <w:marBottom w:val="0"/>
          <w:divBdr>
            <w:top w:val="none" w:sz="0" w:space="0" w:color="auto"/>
            <w:left w:val="none" w:sz="0" w:space="0" w:color="auto"/>
            <w:bottom w:val="none" w:sz="0" w:space="0" w:color="auto"/>
            <w:right w:val="none" w:sz="0" w:space="0" w:color="auto"/>
          </w:divBdr>
        </w:div>
        <w:div w:id="1760982508">
          <w:marLeft w:val="547"/>
          <w:marRight w:val="0"/>
          <w:marTop w:val="240"/>
          <w:marBottom w:val="0"/>
          <w:divBdr>
            <w:top w:val="none" w:sz="0" w:space="0" w:color="auto"/>
            <w:left w:val="none" w:sz="0" w:space="0" w:color="auto"/>
            <w:bottom w:val="none" w:sz="0" w:space="0" w:color="auto"/>
            <w:right w:val="none" w:sz="0" w:space="0" w:color="auto"/>
          </w:divBdr>
        </w:div>
        <w:div w:id="2143427248">
          <w:marLeft w:val="547"/>
          <w:marRight w:val="0"/>
          <w:marTop w:val="240"/>
          <w:marBottom w:val="0"/>
          <w:divBdr>
            <w:top w:val="none" w:sz="0" w:space="0" w:color="auto"/>
            <w:left w:val="none" w:sz="0" w:space="0" w:color="auto"/>
            <w:bottom w:val="none" w:sz="0" w:space="0" w:color="auto"/>
            <w:right w:val="none" w:sz="0" w:space="0" w:color="auto"/>
          </w:divBdr>
        </w:div>
        <w:div w:id="1764914552">
          <w:marLeft w:val="547"/>
          <w:marRight w:val="0"/>
          <w:marTop w:val="240"/>
          <w:marBottom w:val="0"/>
          <w:divBdr>
            <w:top w:val="none" w:sz="0" w:space="0" w:color="auto"/>
            <w:left w:val="none" w:sz="0" w:space="0" w:color="auto"/>
            <w:bottom w:val="none" w:sz="0" w:space="0" w:color="auto"/>
            <w:right w:val="none" w:sz="0" w:space="0" w:color="auto"/>
          </w:divBdr>
        </w:div>
      </w:divsChild>
    </w:div>
    <w:div w:id="909998221">
      <w:bodyDiv w:val="1"/>
      <w:marLeft w:val="0"/>
      <w:marRight w:val="0"/>
      <w:marTop w:val="0"/>
      <w:marBottom w:val="0"/>
      <w:divBdr>
        <w:top w:val="none" w:sz="0" w:space="0" w:color="auto"/>
        <w:left w:val="none" w:sz="0" w:space="0" w:color="auto"/>
        <w:bottom w:val="none" w:sz="0" w:space="0" w:color="auto"/>
        <w:right w:val="none" w:sz="0" w:space="0" w:color="auto"/>
      </w:divBdr>
    </w:div>
    <w:div w:id="927739078">
      <w:bodyDiv w:val="1"/>
      <w:marLeft w:val="0"/>
      <w:marRight w:val="0"/>
      <w:marTop w:val="0"/>
      <w:marBottom w:val="0"/>
      <w:divBdr>
        <w:top w:val="none" w:sz="0" w:space="0" w:color="auto"/>
        <w:left w:val="none" w:sz="0" w:space="0" w:color="auto"/>
        <w:bottom w:val="none" w:sz="0" w:space="0" w:color="auto"/>
        <w:right w:val="none" w:sz="0" w:space="0" w:color="auto"/>
      </w:divBdr>
      <w:divsChild>
        <w:div w:id="876044206">
          <w:marLeft w:val="547"/>
          <w:marRight w:val="0"/>
          <w:marTop w:val="0"/>
          <w:marBottom w:val="0"/>
          <w:divBdr>
            <w:top w:val="none" w:sz="0" w:space="0" w:color="auto"/>
            <w:left w:val="none" w:sz="0" w:space="0" w:color="auto"/>
            <w:bottom w:val="none" w:sz="0" w:space="0" w:color="auto"/>
            <w:right w:val="none" w:sz="0" w:space="0" w:color="auto"/>
          </w:divBdr>
        </w:div>
        <w:div w:id="16547501">
          <w:marLeft w:val="547"/>
          <w:marRight w:val="0"/>
          <w:marTop w:val="0"/>
          <w:marBottom w:val="0"/>
          <w:divBdr>
            <w:top w:val="none" w:sz="0" w:space="0" w:color="auto"/>
            <w:left w:val="none" w:sz="0" w:space="0" w:color="auto"/>
            <w:bottom w:val="none" w:sz="0" w:space="0" w:color="auto"/>
            <w:right w:val="none" w:sz="0" w:space="0" w:color="auto"/>
          </w:divBdr>
        </w:div>
        <w:div w:id="552619503">
          <w:marLeft w:val="547"/>
          <w:marRight w:val="0"/>
          <w:marTop w:val="0"/>
          <w:marBottom w:val="0"/>
          <w:divBdr>
            <w:top w:val="none" w:sz="0" w:space="0" w:color="auto"/>
            <w:left w:val="none" w:sz="0" w:space="0" w:color="auto"/>
            <w:bottom w:val="none" w:sz="0" w:space="0" w:color="auto"/>
            <w:right w:val="none" w:sz="0" w:space="0" w:color="auto"/>
          </w:divBdr>
        </w:div>
        <w:div w:id="1358847321">
          <w:marLeft w:val="547"/>
          <w:marRight w:val="0"/>
          <w:marTop w:val="0"/>
          <w:marBottom w:val="0"/>
          <w:divBdr>
            <w:top w:val="none" w:sz="0" w:space="0" w:color="auto"/>
            <w:left w:val="none" w:sz="0" w:space="0" w:color="auto"/>
            <w:bottom w:val="none" w:sz="0" w:space="0" w:color="auto"/>
            <w:right w:val="none" w:sz="0" w:space="0" w:color="auto"/>
          </w:divBdr>
        </w:div>
      </w:divsChild>
    </w:div>
    <w:div w:id="945044822">
      <w:bodyDiv w:val="1"/>
      <w:marLeft w:val="0"/>
      <w:marRight w:val="0"/>
      <w:marTop w:val="0"/>
      <w:marBottom w:val="0"/>
      <w:divBdr>
        <w:top w:val="none" w:sz="0" w:space="0" w:color="auto"/>
        <w:left w:val="none" w:sz="0" w:space="0" w:color="auto"/>
        <w:bottom w:val="none" w:sz="0" w:space="0" w:color="auto"/>
        <w:right w:val="none" w:sz="0" w:space="0" w:color="auto"/>
      </w:divBdr>
    </w:div>
    <w:div w:id="956256278">
      <w:bodyDiv w:val="1"/>
      <w:marLeft w:val="0"/>
      <w:marRight w:val="0"/>
      <w:marTop w:val="0"/>
      <w:marBottom w:val="0"/>
      <w:divBdr>
        <w:top w:val="none" w:sz="0" w:space="0" w:color="auto"/>
        <w:left w:val="none" w:sz="0" w:space="0" w:color="auto"/>
        <w:bottom w:val="none" w:sz="0" w:space="0" w:color="auto"/>
        <w:right w:val="none" w:sz="0" w:space="0" w:color="auto"/>
      </w:divBdr>
      <w:divsChild>
        <w:div w:id="1835880474">
          <w:marLeft w:val="0"/>
          <w:marRight w:val="0"/>
          <w:marTop w:val="360"/>
          <w:marBottom w:val="0"/>
          <w:divBdr>
            <w:top w:val="none" w:sz="0" w:space="0" w:color="auto"/>
            <w:left w:val="none" w:sz="0" w:space="0" w:color="auto"/>
            <w:bottom w:val="none" w:sz="0" w:space="0" w:color="auto"/>
            <w:right w:val="none" w:sz="0" w:space="0" w:color="auto"/>
          </w:divBdr>
        </w:div>
        <w:div w:id="755054574">
          <w:marLeft w:val="0"/>
          <w:marRight w:val="0"/>
          <w:marTop w:val="360"/>
          <w:marBottom w:val="0"/>
          <w:divBdr>
            <w:top w:val="none" w:sz="0" w:space="0" w:color="auto"/>
            <w:left w:val="none" w:sz="0" w:space="0" w:color="auto"/>
            <w:bottom w:val="none" w:sz="0" w:space="0" w:color="auto"/>
            <w:right w:val="none" w:sz="0" w:space="0" w:color="auto"/>
          </w:divBdr>
        </w:div>
        <w:div w:id="260257362">
          <w:marLeft w:val="0"/>
          <w:marRight w:val="0"/>
          <w:marTop w:val="360"/>
          <w:marBottom w:val="0"/>
          <w:divBdr>
            <w:top w:val="none" w:sz="0" w:space="0" w:color="auto"/>
            <w:left w:val="none" w:sz="0" w:space="0" w:color="auto"/>
            <w:bottom w:val="none" w:sz="0" w:space="0" w:color="auto"/>
            <w:right w:val="none" w:sz="0" w:space="0" w:color="auto"/>
          </w:divBdr>
        </w:div>
        <w:div w:id="1872918316">
          <w:marLeft w:val="0"/>
          <w:marRight w:val="0"/>
          <w:marTop w:val="360"/>
          <w:marBottom w:val="0"/>
          <w:divBdr>
            <w:top w:val="none" w:sz="0" w:space="0" w:color="auto"/>
            <w:left w:val="none" w:sz="0" w:space="0" w:color="auto"/>
            <w:bottom w:val="none" w:sz="0" w:space="0" w:color="auto"/>
            <w:right w:val="none" w:sz="0" w:space="0" w:color="auto"/>
          </w:divBdr>
        </w:div>
        <w:div w:id="1321158648">
          <w:marLeft w:val="0"/>
          <w:marRight w:val="0"/>
          <w:marTop w:val="360"/>
          <w:marBottom w:val="0"/>
          <w:divBdr>
            <w:top w:val="none" w:sz="0" w:space="0" w:color="auto"/>
            <w:left w:val="none" w:sz="0" w:space="0" w:color="auto"/>
            <w:bottom w:val="none" w:sz="0" w:space="0" w:color="auto"/>
            <w:right w:val="none" w:sz="0" w:space="0" w:color="auto"/>
          </w:divBdr>
        </w:div>
        <w:div w:id="1529097974">
          <w:marLeft w:val="0"/>
          <w:marRight w:val="0"/>
          <w:marTop w:val="360"/>
          <w:marBottom w:val="0"/>
          <w:divBdr>
            <w:top w:val="none" w:sz="0" w:space="0" w:color="auto"/>
            <w:left w:val="none" w:sz="0" w:space="0" w:color="auto"/>
            <w:bottom w:val="none" w:sz="0" w:space="0" w:color="auto"/>
            <w:right w:val="none" w:sz="0" w:space="0" w:color="auto"/>
          </w:divBdr>
        </w:div>
      </w:divsChild>
    </w:div>
    <w:div w:id="960500331">
      <w:bodyDiv w:val="1"/>
      <w:marLeft w:val="0"/>
      <w:marRight w:val="0"/>
      <w:marTop w:val="0"/>
      <w:marBottom w:val="0"/>
      <w:divBdr>
        <w:top w:val="none" w:sz="0" w:space="0" w:color="auto"/>
        <w:left w:val="none" w:sz="0" w:space="0" w:color="auto"/>
        <w:bottom w:val="none" w:sz="0" w:space="0" w:color="auto"/>
        <w:right w:val="none" w:sz="0" w:space="0" w:color="auto"/>
      </w:divBdr>
    </w:div>
    <w:div w:id="1026253242">
      <w:bodyDiv w:val="1"/>
      <w:marLeft w:val="0"/>
      <w:marRight w:val="0"/>
      <w:marTop w:val="0"/>
      <w:marBottom w:val="0"/>
      <w:divBdr>
        <w:top w:val="none" w:sz="0" w:space="0" w:color="auto"/>
        <w:left w:val="none" w:sz="0" w:space="0" w:color="auto"/>
        <w:bottom w:val="none" w:sz="0" w:space="0" w:color="auto"/>
        <w:right w:val="none" w:sz="0" w:space="0" w:color="auto"/>
      </w:divBdr>
    </w:div>
    <w:div w:id="1068845725">
      <w:bodyDiv w:val="1"/>
      <w:marLeft w:val="0"/>
      <w:marRight w:val="0"/>
      <w:marTop w:val="0"/>
      <w:marBottom w:val="0"/>
      <w:divBdr>
        <w:top w:val="none" w:sz="0" w:space="0" w:color="auto"/>
        <w:left w:val="none" w:sz="0" w:space="0" w:color="auto"/>
        <w:bottom w:val="none" w:sz="0" w:space="0" w:color="auto"/>
        <w:right w:val="none" w:sz="0" w:space="0" w:color="auto"/>
      </w:divBdr>
    </w:div>
    <w:div w:id="1070230295">
      <w:bodyDiv w:val="1"/>
      <w:marLeft w:val="0"/>
      <w:marRight w:val="0"/>
      <w:marTop w:val="0"/>
      <w:marBottom w:val="0"/>
      <w:divBdr>
        <w:top w:val="none" w:sz="0" w:space="0" w:color="auto"/>
        <w:left w:val="none" w:sz="0" w:space="0" w:color="auto"/>
        <w:bottom w:val="none" w:sz="0" w:space="0" w:color="auto"/>
        <w:right w:val="none" w:sz="0" w:space="0" w:color="auto"/>
      </w:divBdr>
    </w:div>
    <w:div w:id="1080101705">
      <w:bodyDiv w:val="1"/>
      <w:marLeft w:val="0"/>
      <w:marRight w:val="0"/>
      <w:marTop w:val="0"/>
      <w:marBottom w:val="0"/>
      <w:divBdr>
        <w:top w:val="none" w:sz="0" w:space="0" w:color="auto"/>
        <w:left w:val="none" w:sz="0" w:space="0" w:color="auto"/>
        <w:bottom w:val="none" w:sz="0" w:space="0" w:color="auto"/>
        <w:right w:val="none" w:sz="0" w:space="0" w:color="auto"/>
      </w:divBdr>
    </w:div>
    <w:div w:id="1132479873">
      <w:bodyDiv w:val="1"/>
      <w:marLeft w:val="0"/>
      <w:marRight w:val="0"/>
      <w:marTop w:val="0"/>
      <w:marBottom w:val="0"/>
      <w:divBdr>
        <w:top w:val="none" w:sz="0" w:space="0" w:color="auto"/>
        <w:left w:val="none" w:sz="0" w:space="0" w:color="auto"/>
        <w:bottom w:val="none" w:sz="0" w:space="0" w:color="auto"/>
        <w:right w:val="none" w:sz="0" w:space="0" w:color="auto"/>
      </w:divBdr>
    </w:div>
    <w:div w:id="1134299812">
      <w:bodyDiv w:val="1"/>
      <w:marLeft w:val="0"/>
      <w:marRight w:val="0"/>
      <w:marTop w:val="0"/>
      <w:marBottom w:val="0"/>
      <w:divBdr>
        <w:top w:val="none" w:sz="0" w:space="0" w:color="auto"/>
        <w:left w:val="none" w:sz="0" w:space="0" w:color="auto"/>
        <w:bottom w:val="none" w:sz="0" w:space="0" w:color="auto"/>
        <w:right w:val="none" w:sz="0" w:space="0" w:color="auto"/>
      </w:divBdr>
    </w:div>
    <w:div w:id="1137605586">
      <w:bodyDiv w:val="1"/>
      <w:marLeft w:val="0"/>
      <w:marRight w:val="0"/>
      <w:marTop w:val="0"/>
      <w:marBottom w:val="0"/>
      <w:divBdr>
        <w:top w:val="none" w:sz="0" w:space="0" w:color="auto"/>
        <w:left w:val="none" w:sz="0" w:space="0" w:color="auto"/>
        <w:bottom w:val="none" w:sz="0" w:space="0" w:color="auto"/>
        <w:right w:val="none" w:sz="0" w:space="0" w:color="auto"/>
      </w:divBdr>
    </w:div>
    <w:div w:id="1139224924">
      <w:bodyDiv w:val="1"/>
      <w:marLeft w:val="0"/>
      <w:marRight w:val="0"/>
      <w:marTop w:val="0"/>
      <w:marBottom w:val="0"/>
      <w:divBdr>
        <w:top w:val="none" w:sz="0" w:space="0" w:color="auto"/>
        <w:left w:val="none" w:sz="0" w:space="0" w:color="auto"/>
        <w:bottom w:val="none" w:sz="0" w:space="0" w:color="auto"/>
        <w:right w:val="none" w:sz="0" w:space="0" w:color="auto"/>
      </w:divBdr>
    </w:div>
    <w:div w:id="1171065461">
      <w:bodyDiv w:val="1"/>
      <w:marLeft w:val="0"/>
      <w:marRight w:val="0"/>
      <w:marTop w:val="0"/>
      <w:marBottom w:val="0"/>
      <w:divBdr>
        <w:top w:val="none" w:sz="0" w:space="0" w:color="auto"/>
        <w:left w:val="none" w:sz="0" w:space="0" w:color="auto"/>
        <w:bottom w:val="none" w:sz="0" w:space="0" w:color="auto"/>
        <w:right w:val="none" w:sz="0" w:space="0" w:color="auto"/>
      </w:divBdr>
    </w:div>
    <w:div w:id="1174153913">
      <w:bodyDiv w:val="1"/>
      <w:marLeft w:val="0"/>
      <w:marRight w:val="0"/>
      <w:marTop w:val="0"/>
      <w:marBottom w:val="0"/>
      <w:divBdr>
        <w:top w:val="none" w:sz="0" w:space="0" w:color="auto"/>
        <w:left w:val="none" w:sz="0" w:space="0" w:color="auto"/>
        <w:bottom w:val="none" w:sz="0" w:space="0" w:color="auto"/>
        <w:right w:val="none" w:sz="0" w:space="0" w:color="auto"/>
      </w:divBdr>
    </w:div>
    <w:div w:id="1239055821">
      <w:bodyDiv w:val="1"/>
      <w:marLeft w:val="0"/>
      <w:marRight w:val="0"/>
      <w:marTop w:val="0"/>
      <w:marBottom w:val="0"/>
      <w:divBdr>
        <w:top w:val="none" w:sz="0" w:space="0" w:color="auto"/>
        <w:left w:val="none" w:sz="0" w:space="0" w:color="auto"/>
        <w:bottom w:val="none" w:sz="0" w:space="0" w:color="auto"/>
        <w:right w:val="none" w:sz="0" w:space="0" w:color="auto"/>
      </w:divBdr>
    </w:div>
    <w:div w:id="1267155064">
      <w:bodyDiv w:val="1"/>
      <w:marLeft w:val="0"/>
      <w:marRight w:val="0"/>
      <w:marTop w:val="0"/>
      <w:marBottom w:val="0"/>
      <w:divBdr>
        <w:top w:val="none" w:sz="0" w:space="0" w:color="auto"/>
        <w:left w:val="none" w:sz="0" w:space="0" w:color="auto"/>
        <w:bottom w:val="none" w:sz="0" w:space="0" w:color="auto"/>
        <w:right w:val="none" w:sz="0" w:space="0" w:color="auto"/>
      </w:divBdr>
    </w:div>
    <w:div w:id="1293899247">
      <w:bodyDiv w:val="1"/>
      <w:marLeft w:val="0"/>
      <w:marRight w:val="0"/>
      <w:marTop w:val="0"/>
      <w:marBottom w:val="0"/>
      <w:divBdr>
        <w:top w:val="none" w:sz="0" w:space="0" w:color="auto"/>
        <w:left w:val="none" w:sz="0" w:space="0" w:color="auto"/>
        <w:bottom w:val="none" w:sz="0" w:space="0" w:color="auto"/>
        <w:right w:val="none" w:sz="0" w:space="0" w:color="auto"/>
      </w:divBdr>
    </w:div>
    <w:div w:id="1309625769">
      <w:bodyDiv w:val="1"/>
      <w:marLeft w:val="0"/>
      <w:marRight w:val="0"/>
      <w:marTop w:val="0"/>
      <w:marBottom w:val="0"/>
      <w:divBdr>
        <w:top w:val="none" w:sz="0" w:space="0" w:color="auto"/>
        <w:left w:val="none" w:sz="0" w:space="0" w:color="auto"/>
        <w:bottom w:val="none" w:sz="0" w:space="0" w:color="auto"/>
        <w:right w:val="none" w:sz="0" w:space="0" w:color="auto"/>
      </w:divBdr>
      <w:divsChild>
        <w:div w:id="1497307735">
          <w:marLeft w:val="547"/>
          <w:marRight w:val="0"/>
          <w:marTop w:val="120"/>
          <w:marBottom w:val="0"/>
          <w:divBdr>
            <w:top w:val="none" w:sz="0" w:space="0" w:color="auto"/>
            <w:left w:val="none" w:sz="0" w:space="0" w:color="auto"/>
            <w:bottom w:val="none" w:sz="0" w:space="0" w:color="auto"/>
            <w:right w:val="none" w:sz="0" w:space="0" w:color="auto"/>
          </w:divBdr>
        </w:div>
        <w:div w:id="459567587">
          <w:marLeft w:val="547"/>
          <w:marRight w:val="0"/>
          <w:marTop w:val="120"/>
          <w:marBottom w:val="0"/>
          <w:divBdr>
            <w:top w:val="none" w:sz="0" w:space="0" w:color="auto"/>
            <w:left w:val="none" w:sz="0" w:space="0" w:color="auto"/>
            <w:bottom w:val="none" w:sz="0" w:space="0" w:color="auto"/>
            <w:right w:val="none" w:sz="0" w:space="0" w:color="auto"/>
          </w:divBdr>
        </w:div>
        <w:div w:id="1300039120">
          <w:marLeft w:val="547"/>
          <w:marRight w:val="0"/>
          <w:marTop w:val="120"/>
          <w:marBottom w:val="0"/>
          <w:divBdr>
            <w:top w:val="none" w:sz="0" w:space="0" w:color="auto"/>
            <w:left w:val="none" w:sz="0" w:space="0" w:color="auto"/>
            <w:bottom w:val="none" w:sz="0" w:space="0" w:color="auto"/>
            <w:right w:val="none" w:sz="0" w:space="0" w:color="auto"/>
          </w:divBdr>
        </w:div>
        <w:div w:id="706831520">
          <w:marLeft w:val="547"/>
          <w:marRight w:val="0"/>
          <w:marTop w:val="120"/>
          <w:marBottom w:val="0"/>
          <w:divBdr>
            <w:top w:val="none" w:sz="0" w:space="0" w:color="auto"/>
            <w:left w:val="none" w:sz="0" w:space="0" w:color="auto"/>
            <w:bottom w:val="none" w:sz="0" w:space="0" w:color="auto"/>
            <w:right w:val="none" w:sz="0" w:space="0" w:color="auto"/>
          </w:divBdr>
        </w:div>
        <w:div w:id="1182939500">
          <w:marLeft w:val="547"/>
          <w:marRight w:val="0"/>
          <w:marTop w:val="120"/>
          <w:marBottom w:val="0"/>
          <w:divBdr>
            <w:top w:val="none" w:sz="0" w:space="0" w:color="auto"/>
            <w:left w:val="none" w:sz="0" w:space="0" w:color="auto"/>
            <w:bottom w:val="none" w:sz="0" w:space="0" w:color="auto"/>
            <w:right w:val="none" w:sz="0" w:space="0" w:color="auto"/>
          </w:divBdr>
        </w:div>
        <w:div w:id="1810511308">
          <w:marLeft w:val="547"/>
          <w:marRight w:val="0"/>
          <w:marTop w:val="120"/>
          <w:marBottom w:val="0"/>
          <w:divBdr>
            <w:top w:val="none" w:sz="0" w:space="0" w:color="auto"/>
            <w:left w:val="none" w:sz="0" w:space="0" w:color="auto"/>
            <w:bottom w:val="none" w:sz="0" w:space="0" w:color="auto"/>
            <w:right w:val="none" w:sz="0" w:space="0" w:color="auto"/>
          </w:divBdr>
        </w:div>
        <w:div w:id="1653564451">
          <w:marLeft w:val="547"/>
          <w:marRight w:val="0"/>
          <w:marTop w:val="120"/>
          <w:marBottom w:val="0"/>
          <w:divBdr>
            <w:top w:val="none" w:sz="0" w:space="0" w:color="auto"/>
            <w:left w:val="none" w:sz="0" w:space="0" w:color="auto"/>
            <w:bottom w:val="none" w:sz="0" w:space="0" w:color="auto"/>
            <w:right w:val="none" w:sz="0" w:space="0" w:color="auto"/>
          </w:divBdr>
        </w:div>
        <w:div w:id="1630740120">
          <w:marLeft w:val="547"/>
          <w:marRight w:val="0"/>
          <w:marTop w:val="120"/>
          <w:marBottom w:val="0"/>
          <w:divBdr>
            <w:top w:val="none" w:sz="0" w:space="0" w:color="auto"/>
            <w:left w:val="none" w:sz="0" w:space="0" w:color="auto"/>
            <w:bottom w:val="none" w:sz="0" w:space="0" w:color="auto"/>
            <w:right w:val="none" w:sz="0" w:space="0" w:color="auto"/>
          </w:divBdr>
        </w:div>
      </w:divsChild>
    </w:div>
    <w:div w:id="1397777934">
      <w:bodyDiv w:val="1"/>
      <w:marLeft w:val="0"/>
      <w:marRight w:val="0"/>
      <w:marTop w:val="0"/>
      <w:marBottom w:val="0"/>
      <w:divBdr>
        <w:top w:val="none" w:sz="0" w:space="0" w:color="auto"/>
        <w:left w:val="none" w:sz="0" w:space="0" w:color="auto"/>
        <w:bottom w:val="none" w:sz="0" w:space="0" w:color="auto"/>
        <w:right w:val="none" w:sz="0" w:space="0" w:color="auto"/>
      </w:divBdr>
    </w:div>
    <w:div w:id="1418668420">
      <w:bodyDiv w:val="1"/>
      <w:marLeft w:val="0"/>
      <w:marRight w:val="0"/>
      <w:marTop w:val="0"/>
      <w:marBottom w:val="0"/>
      <w:divBdr>
        <w:top w:val="none" w:sz="0" w:space="0" w:color="auto"/>
        <w:left w:val="none" w:sz="0" w:space="0" w:color="auto"/>
        <w:bottom w:val="none" w:sz="0" w:space="0" w:color="auto"/>
        <w:right w:val="none" w:sz="0" w:space="0" w:color="auto"/>
      </w:divBdr>
      <w:divsChild>
        <w:div w:id="1122655490">
          <w:marLeft w:val="0"/>
          <w:marRight w:val="0"/>
          <w:marTop w:val="0"/>
          <w:marBottom w:val="0"/>
          <w:divBdr>
            <w:top w:val="none" w:sz="0" w:space="0" w:color="auto"/>
            <w:left w:val="none" w:sz="0" w:space="0" w:color="auto"/>
            <w:bottom w:val="none" w:sz="0" w:space="0" w:color="auto"/>
            <w:right w:val="none" w:sz="0" w:space="0" w:color="auto"/>
          </w:divBdr>
        </w:div>
      </w:divsChild>
    </w:div>
    <w:div w:id="1438528476">
      <w:bodyDiv w:val="1"/>
      <w:marLeft w:val="0"/>
      <w:marRight w:val="0"/>
      <w:marTop w:val="0"/>
      <w:marBottom w:val="0"/>
      <w:divBdr>
        <w:top w:val="none" w:sz="0" w:space="0" w:color="auto"/>
        <w:left w:val="none" w:sz="0" w:space="0" w:color="auto"/>
        <w:bottom w:val="none" w:sz="0" w:space="0" w:color="auto"/>
        <w:right w:val="none" w:sz="0" w:space="0" w:color="auto"/>
      </w:divBdr>
    </w:div>
    <w:div w:id="1524782774">
      <w:bodyDiv w:val="1"/>
      <w:marLeft w:val="0"/>
      <w:marRight w:val="0"/>
      <w:marTop w:val="0"/>
      <w:marBottom w:val="0"/>
      <w:divBdr>
        <w:top w:val="none" w:sz="0" w:space="0" w:color="auto"/>
        <w:left w:val="none" w:sz="0" w:space="0" w:color="auto"/>
        <w:bottom w:val="none" w:sz="0" w:space="0" w:color="auto"/>
        <w:right w:val="none" w:sz="0" w:space="0" w:color="auto"/>
      </w:divBdr>
      <w:divsChild>
        <w:div w:id="244269048">
          <w:marLeft w:val="0"/>
          <w:marRight w:val="0"/>
          <w:marTop w:val="120"/>
          <w:marBottom w:val="0"/>
          <w:divBdr>
            <w:top w:val="none" w:sz="0" w:space="0" w:color="auto"/>
            <w:left w:val="none" w:sz="0" w:space="0" w:color="auto"/>
            <w:bottom w:val="none" w:sz="0" w:space="0" w:color="auto"/>
            <w:right w:val="none" w:sz="0" w:space="0" w:color="auto"/>
          </w:divBdr>
        </w:div>
        <w:div w:id="867453534">
          <w:marLeft w:val="0"/>
          <w:marRight w:val="0"/>
          <w:marTop w:val="120"/>
          <w:marBottom w:val="0"/>
          <w:divBdr>
            <w:top w:val="none" w:sz="0" w:space="0" w:color="auto"/>
            <w:left w:val="none" w:sz="0" w:space="0" w:color="auto"/>
            <w:bottom w:val="none" w:sz="0" w:space="0" w:color="auto"/>
            <w:right w:val="none" w:sz="0" w:space="0" w:color="auto"/>
          </w:divBdr>
        </w:div>
        <w:div w:id="1083769059">
          <w:marLeft w:val="0"/>
          <w:marRight w:val="0"/>
          <w:marTop w:val="120"/>
          <w:marBottom w:val="0"/>
          <w:divBdr>
            <w:top w:val="none" w:sz="0" w:space="0" w:color="auto"/>
            <w:left w:val="none" w:sz="0" w:space="0" w:color="auto"/>
            <w:bottom w:val="none" w:sz="0" w:space="0" w:color="auto"/>
            <w:right w:val="none" w:sz="0" w:space="0" w:color="auto"/>
          </w:divBdr>
        </w:div>
        <w:div w:id="1785731720">
          <w:marLeft w:val="0"/>
          <w:marRight w:val="0"/>
          <w:marTop w:val="120"/>
          <w:marBottom w:val="0"/>
          <w:divBdr>
            <w:top w:val="none" w:sz="0" w:space="0" w:color="auto"/>
            <w:left w:val="none" w:sz="0" w:space="0" w:color="auto"/>
            <w:bottom w:val="none" w:sz="0" w:space="0" w:color="auto"/>
            <w:right w:val="none" w:sz="0" w:space="0" w:color="auto"/>
          </w:divBdr>
        </w:div>
        <w:div w:id="2105757464">
          <w:marLeft w:val="0"/>
          <w:marRight w:val="0"/>
          <w:marTop w:val="120"/>
          <w:marBottom w:val="0"/>
          <w:divBdr>
            <w:top w:val="none" w:sz="0" w:space="0" w:color="auto"/>
            <w:left w:val="none" w:sz="0" w:space="0" w:color="auto"/>
            <w:bottom w:val="none" w:sz="0" w:space="0" w:color="auto"/>
            <w:right w:val="none" w:sz="0" w:space="0" w:color="auto"/>
          </w:divBdr>
        </w:div>
      </w:divsChild>
    </w:div>
    <w:div w:id="1536695089">
      <w:bodyDiv w:val="1"/>
      <w:marLeft w:val="0"/>
      <w:marRight w:val="0"/>
      <w:marTop w:val="0"/>
      <w:marBottom w:val="0"/>
      <w:divBdr>
        <w:top w:val="none" w:sz="0" w:space="0" w:color="auto"/>
        <w:left w:val="none" w:sz="0" w:space="0" w:color="auto"/>
        <w:bottom w:val="none" w:sz="0" w:space="0" w:color="auto"/>
        <w:right w:val="none" w:sz="0" w:space="0" w:color="auto"/>
      </w:divBdr>
    </w:div>
    <w:div w:id="1650282964">
      <w:bodyDiv w:val="1"/>
      <w:marLeft w:val="0"/>
      <w:marRight w:val="0"/>
      <w:marTop w:val="0"/>
      <w:marBottom w:val="0"/>
      <w:divBdr>
        <w:top w:val="none" w:sz="0" w:space="0" w:color="auto"/>
        <w:left w:val="none" w:sz="0" w:space="0" w:color="auto"/>
        <w:bottom w:val="none" w:sz="0" w:space="0" w:color="auto"/>
        <w:right w:val="none" w:sz="0" w:space="0" w:color="auto"/>
      </w:divBdr>
      <w:divsChild>
        <w:div w:id="256445574">
          <w:marLeft w:val="547"/>
          <w:marRight w:val="0"/>
          <w:marTop w:val="106"/>
          <w:marBottom w:val="0"/>
          <w:divBdr>
            <w:top w:val="none" w:sz="0" w:space="0" w:color="auto"/>
            <w:left w:val="none" w:sz="0" w:space="0" w:color="auto"/>
            <w:bottom w:val="none" w:sz="0" w:space="0" w:color="auto"/>
            <w:right w:val="none" w:sz="0" w:space="0" w:color="auto"/>
          </w:divBdr>
        </w:div>
        <w:div w:id="1765613487">
          <w:marLeft w:val="547"/>
          <w:marRight w:val="0"/>
          <w:marTop w:val="106"/>
          <w:marBottom w:val="0"/>
          <w:divBdr>
            <w:top w:val="none" w:sz="0" w:space="0" w:color="auto"/>
            <w:left w:val="none" w:sz="0" w:space="0" w:color="auto"/>
            <w:bottom w:val="none" w:sz="0" w:space="0" w:color="auto"/>
            <w:right w:val="none" w:sz="0" w:space="0" w:color="auto"/>
          </w:divBdr>
        </w:div>
        <w:div w:id="468279933">
          <w:marLeft w:val="547"/>
          <w:marRight w:val="0"/>
          <w:marTop w:val="106"/>
          <w:marBottom w:val="0"/>
          <w:divBdr>
            <w:top w:val="none" w:sz="0" w:space="0" w:color="auto"/>
            <w:left w:val="none" w:sz="0" w:space="0" w:color="auto"/>
            <w:bottom w:val="none" w:sz="0" w:space="0" w:color="auto"/>
            <w:right w:val="none" w:sz="0" w:space="0" w:color="auto"/>
          </w:divBdr>
        </w:div>
        <w:div w:id="726880341">
          <w:marLeft w:val="547"/>
          <w:marRight w:val="0"/>
          <w:marTop w:val="106"/>
          <w:marBottom w:val="0"/>
          <w:divBdr>
            <w:top w:val="none" w:sz="0" w:space="0" w:color="auto"/>
            <w:left w:val="none" w:sz="0" w:space="0" w:color="auto"/>
            <w:bottom w:val="none" w:sz="0" w:space="0" w:color="auto"/>
            <w:right w:val="none" w:sz="0" w:space="0" w:color="auto"/>
          </w:divBdr>
        </w:div>
      </w:divsChild>
    </w:div>
    <w:div w:id="1654413534">
      <w:bodyDiv w:val="1"/>
      <w:marLeft w:val="0"/>
      <w:marRight w:val="0"/>
      <w:marTop w:val="0"/>
      <w:marBottom w:val="0"/>
      <w:divBdr>
        <w:top w:val="none" w:sz="0" w:space="0" w:color="auto"/>
        <w:left w:val="none" w:sz="0" w:space="0" w:color="auto"/>
        <w:bottom w:val="none" w:sz="0" w:space="0" w:color="auto"/>
        <w:right w:val="none" w:sz="0" w:space="0" w:color="auto"/>
      </w:divBdr>
      <w:divsChild>
        <w:div w:id="1128209022">
          <w:marLeft w:val="547"/>
          <w:marRight w:val="0"/>
          <w:marTop w:val="0"/>
          <w:marBottom w:val="0"/>
          <w:divBdr>
            <w:top w:val="none" w:sz="0" w:space="0" w:color="auto"/>
            <w:left w:val="none" w:sz="0" w:space="0" w:color="auto"/>
            <w:bottom w:val="none" w:sz="0" w:space="0" w:color="auto"/>
            <w:right w:val="none" w:sz="0" w:space="0" w:color="auto"/>
          </w:divBdr>
        </w:div>
        <w:div w:id="282812806">
          <w:marLeft w:val="547"/>
          <w:marRight w:val="0"/>
          <w:marTop w:val="0"/>
          <w:marBottom w:val="0"/>
          <w:divBdr>
            <w:top w:val="none" w:sz="0" w:space="0" w:color="auto"/>
            <w:left w:val="none" w:sz="0" w:space="0" w:color="auto"/>
            <w:bottom w:val="none" w:sz="0" w:space="0" w:color="auto"/>
            <w:right w:val="none" w:sz="0" w:space="0" w:color="auto"/>
          </w:divBdr>
        </w:div>
        <w:div w:id="616252588">
          <w:marLeft w:val="547"/>
          <w:marRight w:val="0"/>
          <w:marTop w:val="0"/>
          <w:marBottom w:val="0"/>
          <w:divBdr>
            <w:top w:val="none" w:sz="0" w:space="0" w:color="auto"/>
            <w:left w:val="none" w:sz="0" w:space="0" w:color="auto"/>
            <w:bottom w:val="none" w:sz="0" w:space="0" w:color="auto"/>
            <w:right w:val="none" w:sz="0" w:space="0" w:color="auto"/>
          </w:divBdr>
        </w:div>
        <w:div w:id="925383293">
          <w:marLeft w:val="720"/>
          <w:marRight w:val="0"/>
          <w:marTop w:val="0"/>
          <w:marBottom w:val="0"/>
          <w:divBdr>
            <w:top w:val="none" w:sz="0" w:space="0" w:color="auto"/>
            <w:left w:val="none" w:sz="0" w:space="0" w:color="auto"/>
            <w:bottom w:val="none" w:sz="0" w:space="0" w:color="auto"/>
            <w:right w:val="none" w:sz="0" w:space="0" w:color="auto"/>
          </w:divBdr>
        </w:div>
        <w:div w:id="232475676">
          <w:marLeft w:val="720"/>
          <w:marRight w:val="0"/>
          <w:marTop w:val="0"/>
          <w:marBottom w:val="0"/>
          <w:divBdr>
            <w:top w:val="none" w:sz="0" w:space="0" w:color="auto"/>
            <w:left w:val="none" w:sz="0" w:space="0" w:color="auto"/>
            <w:bottom w:val="none" w:sz="0" w:space="0" w:color="auto"/>
            <w:right w:val="none" w:sz="0" w:space="0" w:color="auto"/>
          </w:divBdr>
        </w:div>
      </w:divsChild>
    </w:div>
    <w:div w:id="1655332501">
      <w:bodyDiv w:val="1"/>
      <w:marLeft w:val="0"/>
      <w:marRight w:val="0"/>
      <w:marTop w:val="0"/>
      <w:marBottom w:val="0"/>
      <w:divBdr>
        <w:top w:val="none" w:sz="0" w:space="0" w:color="auto"/>
        <w:left w:val="none" w:sz="0" w:space="0" w:color="auto"/>
        <w:bottom w:val="none" w:sz="0" w:space="0" w:color="auto"/>
        <w:right w:val="none" w:sz="0" w:space="0" w:color="auto"/>
      </w:divBdr>
    </w:div>
    <w:div w:id="1776318012">
      <w:bodyDiv w:val="1"/>
      <w:marLeft w:val="0"/>
      <w:marRight w:val="0"/>
      <w:marTop w:val="0"/>
      <w:marBottom w:val="0"/>
      <w:divBdr>
        <w:top w:val="none" w:sz="0" w:space="0" w:color="auto"/>
        <w:left w:val="none" w:sz="0" w:space="0" w:color="auto"/>
        <w:bottom w:val="none" w:sz="0" w:space="0" w:color="auto"/>
        <w:right w:val="none" w:sz="0" w:space="0" w:color="auto"/>
      </w:divBdr>
    </w:div>
    <w:div w:id="1799375278">
      <w:bodyDiv w:val="1"/>
      <w:marLeft w:val="0"/>
      <w:marRight w:val="0"/>
      <w:marTop w:val="0"/>
      <w:marBottom w:val="0"/>
      <w:divBdr>
        <w:top w:val="none" w:sz="0" w:space="0" w:color="auto"/>
        <w:left w:val="none" w:sz="0" w:space="0" w:color="auto"/>
        <w:bottom w:val="none" w:sz="0" w:space="0" w:color="auto"/>
        <w:right w:val="none" w:sz="0" w:space="0" w:color="auto"/>
      </w:divBdr>
    </w:div>
    <w:div w:id="1809276766">
      <w:bodyDiv w:val="1"/>
      <w:marLeft w:val="0"/>
      <w:marRight w:val="0"/>
      <w:marTop w:val="0"/>
      <w:marBottom w:val="0"/>
      <w:divBdr>
        <w:top w:val="none" w:sz="0" w:space="0" w:color="auto"/>
        <w:left w:val="none" w:sz="0" w:space="0" w:color="auto"/>
        <w:bottom w:val="none" w:sz="0" w:space="0" w:color="auto"/>
        <w:right w:val="none" w:sz="0" w:space="0" w:color="auto"/>
      </w:divBdr>
    </w:div>
    <w:div w:id="1832141923">
      <w:bodyDiv w:val="1"/>
      <w:marLeft w:val="0"/>
      <w:marRight w:val="0"/>
      <w:marTop w:val="0"/>
      <w:marBottom w:val="0"/>
      <w:divBdr>
        <w:top w:val="none" w:sz="0" w:space="0" w:color="auto"/>
        <w:left w:val="none" w:sz="0" w:space="0" w:color="auto"/>
        <w:bottom w:val="none" w:sz="0" w:space="0" w:color="auto"/>
        <w:right w:val="none" w:sz="0" w:space="0" w:color="auto"/>
      </w:divBdr>
      <w:divsChild>
        <w:div w:id="247231422">
          <w:marLeft w:val="547"/>
          <w:marRight w:val="0"/>
          <w:marTop w:val="120"/>
          <w:marBottom w:val="0"/>
          <w:divBdr>
            <w:top w:val="none" w:sz="0" w:space="0" w:color="auto"/>
            <w:left w:val="none" w:sz="0" w:space="0" w:color="auto"/>
            <w:bottom w:val="none" w:sz="0" w:space="0" w:color="auto"/>
            <w:right w:val="none" w:sz="0" w:space="0" w:color="auto"/>
          </w:divBdr>
        </w:div>
        <w:div w:id="1606883483">
          <w:marLeft w:val="547"/>
          <w:marRight w:val="0"/>
          <w:marTop w:val="120"/>
          <w:marBottom w:val="0"/>
          <w:divBdr>
            <w:top w:val="none" w:sz="0" w:space="0" w:color="auto"/>
            <w:left w:val="none" w:sz="0" w:space="0" w:color="auto"/>
            <w:bottom w:val="none" w:sz="0" w:space="0" w:color="auto"/>
            <w:right w:val="none" w:sz="0" w:space="0" w:color="auto"/>
          </w:divBdr>
        </w:div>
        <w:div w:id="1527988038">
          <w:marLeft w:val="547"/>
          <w:marRight w:val="0"/>
          <w:marTop w:val="120"/>
          <w:marBottom w:val="0"/>
          <w:divBdr>
            <w:top w:val="none" w:sz="0" w:space="0" w:color="auto"/>
            <w:left w:val="none" w:sz="0" w:space="0" w:color="auto"/>
            <w:bottom w:val="none" w:sz="0" w:space="0" w:color="auto"/>
            <w:right w:val="none" w:sz="0" w:space="0" w:color="auto"/>
          </w:divBdr>
        </w:div>
      </w:divsChild>
    </w:div>
    <w:div w:id="1893077860">
      <w:bodyDiv w:val="1"/>
      <w:marLeft w:val="0"/>
      <w:marRight w:val="0"/>
      <w:marTop w:val="0"/>
      <w:marBottom w:val="0"/>
      <w:divBdr>
        <w:top w:val="none" w:sz="0" w:space="0" w:color="auto"/>
        <w:left w:val="none" w:sz="0" w:space="0" w:color="auto"/>
        <w:bottom w:val="none" w:sz="0" w:space="0" w:color="auto"/>
        <w:right w:val="none" w:sz="0" w:space="0" w:color="auto"/>
      </w:divBdr>
    </w:div>
    <w:div w:id="1920410301">
      <w:bodyDiv w:val="1"/>
      <w:marLeft w:val="0"/>
      <w:marRight w:val="0"/>
      <w:marTop w:val="0"/>
      <w:marBottom w:val="0"/>
      <w:divBdr>
        <w:top w:val="none" w:sz="0" w:space="0" w:color="auto"/>
        <w:left w:val="none" w:sz="0" w:space="0" w:color="auto"/>
        <w:bottom w:val="none" w:sz="0" w:space="0" w:color="auto"/>
        <w:right w:val="none" w:sz="0" w:space="0" w:color="auto"/>
      </w:divBdr>
    </w:div>
    <w:div w:id="1946113561">
      <w:bodyDiv w:val="1"/>
      <w:marLeft w:val="0"/>
      <w:marRight w:val="0"/>
      <w:marTop w:val="0"/>
      <w:marBottom w:val="0"/>
      <w:divBdr>
        <w:top w:val="none" w:sz="0" w:space="0" w:color="auto"/>
        <w:left w:val="none" w:sz="0" w:space="0" w:color="auto"/>
        <w:bottom w:val="none" w:sz="0" w:space="0" w:color="auto"/>
        <w:right w:val="none" w:sz="0" w:space="0" w:color="auto"/>
      </w:divBdr>
    </w:div>
    <w:div w:id="1973514414">
      <w:bodyDiv w:val="1"/>
      <w:marLeft w:val="0"/>
      <w:marRight w:val="0"/>
      <w:marTop w:val="0"/>
      <w:marBottom w:val="0"/>
      <w:divBdr>
        <w:top w:val="none" w:sz="0" w:space="0" w:color="auto"/>
        <w:left w:val="none" w:sz="0" w:space="0" w:color="auto"/>
        <w:bottom w:val="none" w:sz="0" w:space="0" w:color="auto"/>
        <w:right w:val="none" w:sz="0" w:space="0" w:color="auto"/>
      </w:divBdr>
      <w:divsChild>
        <w:div w:id="262998742">
          <w:marLeft w:val="0"/>
          <w:marRight w:val="0"/>
          <w:marTop w:val="120"/>
          <w:marBottom w:val="0"/>
          <w:divBdr>
            <w:top w:val="none" w:sz="0" w:space="0" w:color="auto"/>
            <w:left w:val="none" w:sz="0" w:space="0" w:color="auto"/>
            <w:bottom w:val="none" w:sz="0" w:space="0" w:color="auto"/>
            <w:right w:val="none" w:sz="0" w:space="0" w:color="auto"/>
          </w:divBdr>
        </w:div>
        <w:div w:id="450630667">
          <w:marLeft w:val="0"/>
          <w:marRight w:val="0"/>
          <w:marTop w:val="120"/>
          <w:marBottom w:val="0"/>
          <w:divBdr>
            <w:top w:val="none" w:sz="0" w:space="0" w:color="auto"/>
            <w:left w:val="none" w:sz="0" w:space="0" w:color="auto"/>
            <w:bottom w:val="none" w:sz="0" w:space="0" w:color="auto"/>
            <w:right w:val="none" w:sz="0" w:space="0" w:color="auto"/>
          </w:divBdr>
        </w:div>
        <w:div w:id="1330018887">
          <w:marLeft w:val="0"/>
          <w:marRight w:val="0"/>
          <w:marTop w:val="120"/>
          <w:marBottom w:val="0"/>
          <w:divBdr>
            <w:top w:val="none" w:sz="0" w:space="0" w:color="auto"/>
            <w:left w:val="none" w:sz="0" w:space="0" w:color="auto"/>
            <w:bottom w:val="none" w:sz="0" w:space="0" w:color="auto"/>
            <w:right w:val="none" w:sz="0" w:space="0" w:color="auto"/>
          </w:divBdr>
        </w:div>
        <w:div w:id="1739742095">
          <w:marLeft w:val="0"/>
          <w:marRight w:val="0"/>
          <w:marTop w:val="120"/>
          <w:marBottom w:val="0"/>
          <w:divBdr>
            <w:top w:val="none" w:sz="0" w:space="0" w:color="auto"/>
            <w:left w:val="none" w:sz="0" w:space="0" w:color="auto"/>
            <w:bottom w:val="none" w:sz="0" w:space="0" w:color="auto"/>
            <w:right w:val="none" w:sz="0" w:space="0" w:color="auto"/>
          </w:divBdr>
        </w:div>
        <w:div w:id="1151600030">
          <w:marLeft w:val="0"/>
          <w:marRight w:val="0"/>
          <w:marTop w:val="120"/>
          <w:marBottom w:val="0"/>
          <w:divBdr>
            <w:top w:val="none" w:sz="0" w:space="0" w:color="auto"/>
            <w:left w:val="none" w:sz="0" w:space="0" w:color="auto"/>
            <w:bottom w:val="none" w:sz="0" w:space="0" w:color="auto"/>
            <w:right w:val="none" w:sz="0" w:space="0" w:color="auto"/>
          </w:divBdr>
        </w:div>
      </w:divsChild>
    </w:div>
    <w:div w:id="1993096966">
      <w:bodyDiv w:val="1"/>
      <w:marLeft w:val="0"/>
      <w:marRight w:val="0"/>
      <w:marTop w:val="0"/>
      <w:marBottom w:val="0"/>
      <w:divBdr>
        <w:top w:val="none" w:sz="0" w:space="0" w:color="auto"/>
        <w:left w:val="none" w:sz="0" w:space="0" w:color="auto"/>
        <w:bottom w:val="none" w:sz="0" w:space="0" w:color="auto"/>
        <w:right w:val="none" w:sz="0" w:space="0" w:color="auto"/>
      </w:divBdr>
    </w:div>
    <w:div w:id="2002853253">
      <w:bodyDiv w:val="1"/>
      <w:marLeft w:val="0"/>
      <w:marRight w:val="0"/>
      <w:marTop w:val="0"/>
      <w:marBottom w:val="0"/>
      <w:divBdr>
        <w:top w:val="none" w:sz="0" w:space="0" w:color="auto"/>
        <w:left w:val="none" w:sz="0" w:space="0" w:color="auto"/>
        <w:bottom w:val="none" w:sz="0" w:space="0" w:color="auto"/>
        <w:right w:val="none" w:sz="0" w:space="0" w:color="auto"/>
      </w:divBdr>
    </w:div>
    <w:div w:id="2045907691">
      <w:bodyDiv w:val="1"/>
      <w:marLeft w:val="0"/>
      <w:marRight w:val="0"/>
      <w:marTop w:val="0"/>
      <w:marBottom w:val="0"/>
      <w:divBdr>
        <w:top w:val="none" w:sz="0" w:space="0" w:color="auto"/>
        <w:left w:val="none" w:sz="0" w:space="0" w:color="auto"/>
        <w:bottom w:val="none" w:sz="0" w:space="0" w:color="auto"/>
        <w:right w:val="none" w:sz="0" w:space="0" w:color="auto"/>
      </w:divBdr>
    </w:div>
    <w:div w:id="2056924420">
      <w:bodyDiv w:val="1"/>
      <w:marLeft w:val="0"/>
      <w:marRight w:val="0"/>
      <w:marTop w:val="0"/>
      <w:marBottom w:val="0"/>
      <w:divBdr>
        <w:top w:val="none" w:sz="0" w:space="0" w:color="auto"/>
        <w:left w:val="none" w:sz="0" w:space="0" w:color="auto"/>
        <w:bottom w:val="none" w:sz="0" w:space="0" w:color="auto"/>
        <w:right w:val="none" w:sz="0" w:space="0" w:color="auto"/>
      </w:divBdr>
    </w:div>
    <w:div w:id="2072657571">
      <w:bodyDiv w:val="1"/>
      <w:marLeft w:val="0"/>
      <w:marRight w:val="0"/>
      <w:marTop w:val="0"/>
      <w:marBottom w:val="0"/>
      <w:divBdr>
        <w:top w:val="none" w:sz="0" w:space="0" w:color="auto"/>
        <w:left w:val="none" w:sz="0" w:space="0" w:color="auto"/>
        <w:bottom w:val="none" w:sz="0" w:space="0" w:color="auto"/>
        <w:right w:val="none" w:sz="0" w:space="0" w:color="auto"/>
      </w:divBdr>
    </w:div>
    <w:div w:id="2081586917">
      <w:bodyDiv w:val="1"/>
      <w:marLeft w:val="0"/>
      <w:marRight w:val="0"/>
      <w:marTop w:val="0"/>
      <w:marBottom w:val="0"/>
      <w:divBdr>
        <w:top w:val="none" w:sz="0" w:space="0" w:color="auto"/>
        <w:left w:val="none" w:sz="0" w:space="0" w:color="auto"/>
        <w:bottom w:val="none" w:sz="0" w:space="0" w:color="auto"/>
        <w:right w:val="none" w:sz="0" w:space="0" w:color="auto"/>
      </w:divBdr>
    </w:div>
    <w:div w:id="2089813277">
      <w:bodyDiv w:val="1"/>
      <w:marLeft w:val="0"/>
      <w:marRight w:val="0"/>
      <w:marTop w:val="0"/>
      <w:marBottom w:val="0"/>
      <w:divBdr>
        <w:top w:val="none" w:sz="0" w:space="0" w:color="auto"/>
        <w:left w:val="none" w:sz="0" w:space="0" w:color="auto"/>
        <w:bottom w:val="none" w:sz="0" w:space="0" w:color="auto"/>
        <w:right w:val="none" w:sz="0" w:space="0" w:color="auto"/>
      </w:divBdr>
      <w:divsChild>
        <w:div w:id="875771624">
          <w:marLeft w:val="547"/>
          <w:marRight w:val="0"/>
          <w:marTop w:val="120"/>
          <w:marBottom w:val="0"/>
          <w:divBdr>
            <w:top w:val="none" w:sz="0" w:space="0" w:color="auto"/>
            <w:left w:val="none" w:sz="0" w:space="0" w:color="auto"/>
            <w:bottom w:val="none" w:sz="0" w:space="0" w:color="auto"/>
            <w:right w:val="none" w:sz="0" w:space="0" w:color="auto"/>
          </w:divBdr>
        </w:div>
        <w:div w:id="981545202">
          <w:marLeft w:val="547"/>
          <w:marRight w:val="0"/>
          <w:marTop w:val="120"/>
          <w:marBottom w:val="0"/>
          <w:divBdr>
            <w:top w:val="none" w:sz="0" w:space="0" w:color="auto"/>
            <w:left w:val="none" w:sz="0" w:space="0" w:color="auto"/>
            <w:bottom w:val="none" w:sz="0" w:space="0" w:color="auto"/>
            <w:right w:val="none" w:sz="0" w:space="0" w:color="auto"/>
          </w:divBdr>
        </w:div>
        <w:div w:id="1642954264">
          <w:marLeft w:val="547"/>
          <w:marRight w:val="0"/>
          <w:marTop w:val="120"/>
          <w:marBottom w:val="0"/>
          <w:divBdr>
            <w:top w:val="none" w:sz="0" w:space="0" w:color="auto"/>
            <w:left w:val="none" w:sz="0" w:space="0" w:color="auto"/>
            <w:bottom w:val="none" w:sz="0" w:space="0" w:color="auto"/>
            <w:right w:val="none" w:sz="0" w:space="0" w:color="auto"/>
          </w:divBdr>
        </w:div>
      </w:divsChild>
    </w:div>
    <w:div w:id="21060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3.xml"/><Relationship Id="rId26" Type="http://schemas.openxmlformats.org/officeDocument/2006/relationships/control" Target="activeX/activeX7.xml"/><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control" Target="activeX/activeX11.xml"/><Relationship Id="rId42" Type="http://schemas.openxmlformats.org/officeDocument/2006/relationships/control" Target="activeX/activeX15.xml"/><Relationship Id="rId47" Type="http://schemas.openxmlformats.org/officeDocument/2006/relationships/image" Target="media/image20.wmf"/><Relationship Id="rId50" Type="http://schemas.openxmlformats.org/officeDocument/2006/relationships/control" Target="activeX/activeX19.xml"/><Relationship Id="rId55" Type="http://schemas.openxmlformats.org/officeDocument/2006/relationships/control" Target="activeX/activeX22.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control" Target="activeX/activeX13.xml"/><Relationship Id="rId46" Type="http://schemas.openxmlformats.org/officeDocument/2006/relationships/control" Target="activeX/activeX17.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2.xml"/><Relationship Id="rId20" Type="http://schemas.openxmlformats.org/officeDocument/2006/relationships/control" Target="activeX/activeX4.xml"/><Relationship Id="rId29" Type="http://schemas.openxmlformats.org/officeDocument/2006/relationships/image" Target="media/image11.wmf"/><Relationship Id="rId41" Type="http://schemas.openxmlformats.org/officeDocument/2006/relationships/image" Target="media/image17.wmf"/><Relationship Id="rId54" Type="http://schemas.openxmlformats.org/officeDocument/2006/relationships/image" Target="media/image23.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ontrol" Target="activeX/activeX6.xml"/><Relationship Id="rId32" Type="http://schemas.openxmlformats.org/officeDocument/2006/relationships/control" Target="activeX/activeX10.xml"/><Relationship Id="rId37" Type="http://schemas.openxmlformats.org/officeDocument/2006/relationships/image" Target="media/image15.wmf"/><Relationship Id="rId40" Type="http://schemas.openxmlformats.org/officeDocument/2006/relationships/control" Target="activeX/activeX14.xml"/><Relationship Id="rId45" Type="http://schemas.openxmlformats.org/officeDocument/2006/relationships/image" Target="media/image19.wmf"/><Relationship Id="rId53" Type="http://schemas.openxmlformats.org/officeDocument/2006/relationships/control" Target="activeX/activeX21.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control" Target="activeX/activeX8.xml"/><Relationship Id="rId36" Type="http://schemas.openxmlformats.org/officeDocument/2006/relationships/control" Target="activeX/activeX12.xml"/><Relationship Id="rId49" Type="http://schemas.openxmlformats.org/officeDocument/2006/relationships/image" Target="media/image21.wmf"/><Relationship Id="rId57"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control" Target="activeX/activeX16.xml"/><Relationship Id="rId52" Type="http://schemas.openxmlformats.org/officeDocument/2006/relationships/image" Target="media/image22.wmf"/><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ontrol" Target="activeX/activeX1.xml"/><Relationship Id="rId22" Type="http://schemas.openxmlformats.org/officeDocument/2006/relationships/control" Target="activeX/activeX5.xml"/><Relationship Id="rId27" Type="http://schemas.openxmlformats.org/officeDocument/2006/relationships/image" Target="media/image10.wmf"/><Relationship Id="rId30" Type="http://schemas.openxmlformats.org/officeDocument/2006/relationships/control" Target="activeX/activeX9.xml"/><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control" Target="activeX/activeX18.xml"/><Relationship Id="rId56" Type="http://schemas.openxmlformats.org/officeDocument/2006/relationships/image" Target="media/image24.wmf"/><Relationship Id="rId8" Type="http://schemas.openxmlformats.org/officeDocument/2006/relationships/endnotes" Target="endnotes.xml"/><Relationship Id="rId51" Type="http://schemas.openxmlformats.org/officeDocument/2006/relationships/control" Target="activeX/activeX20.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0-5CC6-11CF-8D67-00AA00BDCE1D}" ax:persistence="persistStream" r:id="rId1"/>
</file>

<file path=word/activeX/activeX11.xml><?xml version="1.0" encoding="utf-8"?>
<ax:ocx xmlns:ax="http://schemas.microsoft.com/office/2006/activeX" xmlns:r="http://schemas.openxmlformats.org/officeDocument/2006/relationships" ax:classid="{5512D110-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activeX/activeX17.xml><?xml version="1.0" encoding="utf-8"?>
<ax:ocx xmlns:ax="http://schemas.microsoft.com/office/2006/activeX" xmlns:r="http://schemas.openxmlformats.org/officeDocument/2006/relationships" ax:classid="{5512D122-5CC6-11CF-8D67-00AA00BDCE1D}" ax:persistence="persistStream" r:id="rId1"/>
</file>

<file path=word/activeX/activeX18.xml><?xml version="1.0" encoding="utf-8"?>
<ax:ocx xmlns:ax="http://schemas.microsoft.com/office/2006/activeX" xmlns:r="http://schemas.openxmlformats.org/officeDocument/2006/relationships" ax:classid="{5512D122-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0-5CC6-11CF-8D67-00AA00BDCE1D}" ax:persistence="persistStream" r:id="rId1"/>
</file>

<file path=word/activeX/activeX22.xml><?xml version="1.0" encoding="utf-8"?>
<ax:ocx xmlns:ax="http://schemas.microsoft.com/office/2006/activeX" xmlns:r="http://schemas.openxmlformats.org/officeDocument/2006/relationships" ax:classid="{5512D110-5CC6-11CF-8D67-00AA00BDCE1D}" ax:persistence="persistStream" r:id="rId1"/>
</file>

<file path=word/charts/_rels/chart1.xml.rels><?xml version="1.0" encoding="UTF-8" standalone="yes"?>
<Relationships xmlns="http://schemas.openxmlformats.org/package/2006/relationships"><Relationship Id="rId1" Type="http://schemas.openxmlformats.org/officeDocument/2006/relationships/oleObject" Target="file:///C:\Users\RAVI%20D\Desktop\seminar\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RAVI%20D\Desktop\seminar\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AVI%20D\Desktop\seminar\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RAVI%20D\Desktop\seminar\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2590035834561782E-2"/>
          <c:y val="5.1400554097404488E-2"/>
          <c:w val="0.56929876916070421"/>
          <c:h val="0.79822506561679785"/>
        </c:manualLayout>
      </c:layout>
      <c:bar3DChart>
        <c:barDir val="col"/>
        <c:grouping val="clustered"/>
        <c:varyColors val="0"/>
        <c:ser>
          <c:idx val="0"/>
          <c:order val="0"/>
          <c:tx>
            <c:strRef>
              <c:f>Sheet23!$B$4</c:f>
              <c:strCache>
                <c:ptCount val="1"/>
                <c:pt idx="0">
                  <c:v>Farmers covered per year (million)</c:v>
                </c:pt>
              </c:strCache>
            </c:strRef>
          </c:tx>
          <c:spPr>
            <a:solidFill>
              <a:srgbClr val="66FF33"/>
            </a:solidFill>
          </c:spPr>
          <c:invertIfNegative val="0"/>
          <c:dLbls>
            <c:spPr>
              <a:solidFill>
                <a:schemeClr val="lt1"/>
              </a:solidFill>
              <a:ln w="25400" cap="flat" cmpd="sng" algn="ctr">
                <a:solidFill>
                  <a:schemeClr val="accent1"/>
                </a:solidFill>
                <a:prstDash val="solid"/>
              </a:ln>
              <a:effectLst/>
            </c:spPr>
            <c:txPr>
              <a:bodyPr/>
              <a:lstStyle/>
              <a:p>
                <a:pPr>
                  <a:defRPr sz="1400"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Sheet23!$C$3:$E$3</c:f>
              <c:strCache>
                <c:ptCount val="3"/>
                <c:pt idx="0">
                  <c:v>NAIS</c:v>
                </c:pt>
                <c:pt idx="1">
                  <c:v>MNAIS</c:v>
                </c:pt>
                <c:pt idx="2">
                  <c:v>WBCIS</c:v>
                </c:pt>
              </c:strCache>
            </c:strRef>
          </c:cat>
          <c:val>
            <c:numRef>
              <c:f>Sheet23!$C$4:$E$4</c:f>
              <c:numCache>
                <c:formatCode>General</c:formatCode>
                <c:ptCount val="3"/>
                <c:pt idx="0">
                  <c:v>15.67</c:v>
                </c:pt>
                <c:pt idx="1">
                  <c:v>1.83</c:v>
                </c:pt>
                <c:pt idx="2">
                  <c:v>7.22</c:v>
                </c:pt>
              </c:numCache>
            </c:numRef>
          </c:val>
        </c:ser>
        <c:ser>
          <c:idx val="1"/>
          <c:order val="1"/>
          <c:tx>
            <c:strRef>
              <c:f>Sheet23!$B$5</c:f>
              <c:strCache>
                <c:ptCount val="1"/>
                <c:pt idx="0">
                  <c:v>Farmers benefited(%)</c:v>
                </c:pt>
              </c:strCache>
            </c:strRef>
          </c:tx>
          <c:spPr>
            <a:solidFill>
              <a:srgbClr val="FF9900"/>
            </a:solidFill>
          </c:spPr>
          <c:invertIfNegative val="0"/>
          <c:dLbls>
            <c:dLbl>
              <c:idx val="2"/>
              <c:layout>
                <c:manualLayout>
                  <c:x val="2.8797689654327975E-3"/>
                  <c:y val="0"/>
                </c:manualLayout>
              </c:layout>
              <c:showLegendKey val="0"/>
              <c:showVal val="1"/>
              <c:showCatName val="0"/>
              <c:showSerName val="0"/>
              <c:showPercent val="0"/>
              <c:showBubbleSize val="0"/>
              <c:extLst>
                <c:ext xmlns:c15="http://schemas.microsoft.com/office/drawing/2012/chart" uri="{CE6537A1-D6FC-4f65-9D91-7224C49458BB}"/>
              </c:extLst>
            </c:dLbl>
            <c:spPr>
              <a:solidFill>
                <a:schemeClr val="lt1"/>
              </a:solidFill>
              <a:ln w="25400" cap="flat" cmpd="sng" algn="ctr">
                <a:solidFill>
                  <a:schemeClr val="accent6"/>
                </a:solidFill>
                <a:prstDash val="solid"/>
              </a:ln>
              <a:effectLst/>
            </c:spPr>
            <c:txPr>
              <a:bodyPr/>
              <a:lstStyle/>
              <a:p>
                <a:pPr>
                  <a:defRPr sz="1400"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Sheet23!$C$3:$E$3</c:f>
              <c:strCache>
                <c:ptCount val="3"/>
                <c:pt idx="0">
                  <c:v>NAIS</c:v>
                </c:pt>
                <c:pt idx="1">
                  <c:v>MNAIS</c:v>
                </c:pt>
                <c:pt idx="2">
                  <c:v>WBCIS</c:v>
                </c:pt>
              </c:strCache>
            </c:strRef>
          </c:cat>
          <c:val>
            <c:numRef>
              <c:f>Sheet23!$C$5:$E$5</c:f>
              <c:numCache>
                <c:formatCode>General</c:formatCode>
                <c:ptCount val="3"/>
                <c:pt idx="0">
                  <c:v>26.45</c:v>
                </c:pt>
                <c:pt idx="1">
                  <c:v>21</c:v>
                </c:pt>
                <c:pt idx="2">
                  <c:v>62</c:v>
                </c:pt>
              </c:numCache>
            </c:numRef>
          </c:val>
        </c:ser>
        <c:dLbls>
          <c:showLegendKey val="0"/>
          <c:showVal val="0"/>
          <c:showCatName val="0"/>
          <c:showSerName val="0"/>
          <c:showPercent val="0"/>
          <c:showBubbleSize val="0"/>
        </c:dLbls>
        <c:gapWidth val="150"/>
        <c:shape val="cylinder"/>
        <c:axId val="78673792"/>
        <c:axId val="78675328"/>
        <c:axId val="0"/>
      </c:bar3DChart>
      <c:catAx>
        <c:axId val="78673792"/>
        <c:scaling>
          <c:orientation val="minMax"/>
        </c:scaling>
        <c:delete val="0"/>
        <c:axPos val="b"/>
        <c:numFmt formatCode="General" sourceLinked="0"/>
        <c:majorTickMark val="out"/>
        <c:minorTickMark val="none"/>
        <c:tickLblPos val="nextTo"/>
        <c:txPr>
          <a:bodyPr/>
          <a:lstStyle/>
          <a:p>
            <a:pPr>
              <a:defRPr sz="1200" b="1"/>
            </a:pPr>
            <a:endParaRPr lang="en-US"/>
          </a:p>
        </c:txPr>
        <c:crossAx val="78675328"/>
        <c:crosses val="autoZero"/>
        <c:auto val="1"/>
        <c:lblAlgn val="ctr"/>
        <c:lblOffset val="100"/>
        <c:noMultiLvlLbl val="0"/>
      </c:catAx>
      <c:valAx>
        <c:axId val="78675328"/>
        <c:scaling>
          <c:orientation val="minMax"/>
        </c:scaling>
        <c:delete val="0"/>
        <c:axPos val="l"/>
        <c:numFmt formatCode="General" sourceLinked="1"/>
        <c:majorTickMark val="out"/>
        <c:minorTickMark val="none"/>
        <c:tickLblPos val="nextTo"/>
        <c:txPr>
          <a:bodyPr/>
          <a:lstStyle/>
          <a:p>
            <a:pPr>
              <a:defRPr sz="1200" b="1"/>
            </a:pPr>
            <a:endParaRPr lang="en-US"/>
          </a:p>
        </c:txPr>
        <c:crossAx val="78673792"/>
        <c:crosses val="autoZero"/>
        <c:crossBetween val="between"/>
      </c:valAx>
    </c:plotArea>
    <c:legend>
      <c:legendPos val="r"/>
      <c:layout>
        <c:manualLayout>
          <c:xMode val="edge"/>
          <c:yMode val="edge"/>
          <c:x val="0.67014006203770349"/>
          <c:y val="0.35455874463205256"/>
          <c:w val="0.29771152469577666"/>
          <c:h val="0.36860853858246484"/>
        </c:manualLayout>
      </c:layout>
      <c:overlay val="0"/>
      <c:spPr>
        <a:solidFill>
          <a:schemeClr val="lt1"/>
        </a:solidFill>
        <a:ln w="25400" cap="flat" cmpd="sng" algn="ctr">
          <a:solidFill>
            <a:schemeClr val="accent4"/>
          </a:solidFill>
          <a:prstDash val="solid"/>
        </a:ln>
        <a:effectLst/>
      </c:spPr>
      <c:txPr>
        <a:bodyPr/>
        <a:lstStyle/>
        <a:p>
          <a:pPr>
            <a:defRPr sz="1000" b="1"/>
          </a:pPr>
          <a:endParaRPr lang="en-US"/>
        </a:p>
      </c:txPr>
    </c:legend>
    <c:plotVisOnly val="1"/>
    <c:dispBlanksAs val="gap"/>
    <c:showDLblsOverMax val="0"/>
  </c:chart>
  <c:spPr>
    <a:solidFill>
      <a:schemeClr val="lt1"/>
    </a:solidFill>
    <a:ln w="25400" cap="flat" cmpd="sng" algn="ctr">
      <a:solidFill>
        <a:schemeClr val="accent2"/>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0.11206988832278295"/>
          <c:y val="4.5122767528973123E-2"/>
          <c:w val="0.53410632494467558"/>
          <c:h val="0.74651605661022469"/>
        </c:manualLayout>
      </c:layout>
      <c:bar3DChart>
        <c:barDir val="col"/>
        <c:grouping val="clustered"/>
        <c:varyColors val="0"/>
        <c:ser>
          <c:idx val="0"/>
          <c:order val="0"/>
          <c:tx>
            <c:strRef>
              <c:f>Sheet24!$E$9</c:f>
              <c:strCache>
                <c:ptCount val="1"/>
                <c:pt idx="0">
                  <c:v>Area coverd per year (m.Ha.)</c:v>
                </c:pt>
              </c:strCache>
            </c:strRef>
          </c:tx>
          <c:spPr>
            <a:solidFill>
              <a:schemeClr val="accent3">
                <a:lumMod val="75000"/>
              </a:schemeClr>
            </a:solidFill>
          </c:spPr>
          <c:invertIfNegative val="0"/>
          <c:dLbls>
            <c:spPr>
              <a:solidFill>
                <a:schemeClr val="lt1"/>
              </a:solidFill>
              <a:ln w="25400" cap="flat" cmpd="sng" algn="ctr">
                <a:solidFill>
                  <a:schemeClr val="accent2"/>
                </a:solidFill>
                <a:prstDash val="solid"/>
              </a:ln>
              <a:effectLst/>
            </c:spPr>
            <c:txPr>
              <a:bodyPr/>
              <a:lstStyle/>
              <a:p>
                <a:pPr>
                  <a:defRPr sz="1400"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Sheet24!$F$8:$I$8</c:f>
              <c:strCache>
                <c:ptCount val="4"/>
                <c:pt idx="0">
                  <c:v>CCIS</c:v>
                </c:pt>
                <c:pt idx="1">
                  <c:v>NAIS</c:v>
                </c:pt>
                <c:pt idx="2">
                  <c:v>MNAIS</c:v>
                </c:pt>
                <c:pt idx="3">
                  <c:v>WBCIS</c:v>
                </c:pt>
              </c:strCache>
            </c:strRef>
          </c:cat>
          <c:val>
            <c:numRef>
              <c:f>Sheet24!$F$9:$I$9</c:f>
              <c:numCache>
                <c:formatCode>General</c:formatCode>
                <c:ptCount val="4"/>
                <c:pt idx="0">
                  <c:v>8.7900000000000009</c:v>
                </c:pt>
                <c:pt idx="1">
                  <c:v>23.66</c:v>
                </c:pt>
                <c:pt idx="2">
                  <c:v>1.87</c:v>
                </c:pt>
                <c:pt idx="3">
                  <c:v>9.7200000000000024</c:v>
                </c:pt>
              </c:numCache>
            </c:numRef>
          </c:val>
        </c:ser>
        <c:dLbls>
          <c:showLegendKey val="0"/>
          <c:showVal val="0"/>
          <c:showCatName val="0"/>
          <c:showSerName val="0"/>
          <c:showPercent val="0"/>
          <c:showBubbleSize val="0"/>
        </c:dLbls>
        <c:gapWidth val="150"/>
        <c:shape val="cylinder"/>
        <c:axId val="78708736"/>
        <c:axId val="78710272"/>
        <c:axId val="0"/>
      </c:bar3DChart>
      <c:catAx>
        <c:axId val="78708736"/>
        <c:scaling>
          <c:orientation val="minMax"/>
        </c:scaling>
        <c:delete val="0"/>
        <c:axPos val="b"/>
        <c:numFmt formatCode="General" sourceLinked="0"/>
        <c:majorTickMark val="out"/>
        <c:minorTickMark val="none"/>
        <c:tickLblPos val="nextTo"/>
        <c:txPr>
          <a:bodyPr/>
          <a:lstStyle/>
          <a:p>
            <a:pPr>
              <a:defRPr sz="1200" b="1"/>
            </a:pPr>
            <a:endParaRPr lang="en-US"/>
          </a:p>
        </c:txPr>
        <c:crossAx val="78710272"/>
        <c:crosses val="autoZero"/>
        <c:auto val="1"/>
        <c:lblAlgn val="ctr"/>
        <c:lblOffset val="100"/>
        <c:noMultiLvlLbl val="0"/>
      </c:catAx>
      <c:valAx>
        <c:axId val="78710272"/>
        <c:scaling>
          <c:orientation val="minMax"/>
        </c:scaling>
        <c:delete val="0"/>
        <c:axPos val="l"/>
        <c:numFmt formatCode="General" sourceLinked="1"/>
        <c:majorTickMark val="out"/>
        <c:minorTickMark val="none"/>
        <c:tickLblPos val="nextTo"/>
        <c:txPr>
          <a:bodyPr/>
          <a:lstStyle/>
          <a:p>
            <a:pPr>
              <a:defRPr sz="1200" b="1"/>
            </a:pPr>
            <a:endParaRPr lang="en-US"/>
          </a:p>
        </c:txPr>
        <c:crossAx val="78708736"/>
        <c:crosses val="autoZero"/>
        <c:crossBetween val="between"/>
      </c:valAx>
    </c:plotArea>
    <c:legend>
      <c:legendPos val="r"/>
      <c:layout>
        <c:manualLayout>
          <c:xMode val="edge"/>
          <c:yMode val="edge"/>
          <c:x val="0.64412639596521026"/>
          <c:y val="0.27545259321923887"/>
          <c:w val="0.33333847974885927"/>
          <c:h val="0.40487311014340532"/>
        </c:manualLayout>
      </c:layout>
      <c:overlay val="0"/>
      <c:spPr>
        <a:solidFill>
          <a:schemeClr val="lt1"/>
        </a:solidFill>
        <a:ln w="25400" cap="flat" cmpd="sng" algn="ctr">
          <a:solidFill>
            <a:schemeClr val="accent2"/>
          </a:solidFill>
          <a:prstDash val="solid"/>
        </a:ln>
        <a:effectLst/>
      </c:spPr>
      <c:txPr>
        <a:bodyPr/>
        <a:lstStyle/>
        <a:p>
          <a:pPr>
            <a:defRPr sz="1000" b="1">
              <a:solidFill>
                <a:schemeClr val="dk1"/>
              </a:solidFill>
              <a:latin typeface="+mn-lt"/>
              <a:ea typeface="+mn-ea"/>
              <a:cs typeface="+mn-cs"/>
            </a:defRPr>
          </a:pPr>
          <a:endParaRPr lang="en-US"/>
        </a:p>
      </c:txPr>
    </c:legend>
    <c:plotVisOnly val="1"/>
    <c:dispBlanksAs val="gap"/>
    <c:showDLblsOverMax val="0"/>
  </c:chart>
  <c:spPr>
    <a:solidFill>
      <a:schemeClr val="lt1"/>
    </a:solidFill>
    <a:ln w="25400" cap="flat" cmpd="sng" algn="ctr">
      <a:solidFill>
        <a:schemeClr val="accent4"/>
      </a:solidFill>
      <a:prstDash val="solid"/>
    </a:ln>
    <a:effectLst/>
  </c:spPr>
  <c:txPr>
    <a:bodyPr/>
    <a:lstStyle/>
    <a:p>
      <a:pPr>
        <a:defRPr>
          <a:solidFill>
            <a:schemeClr val="dk1"/>
          </a:solidFill>
          <a:latin typeface="+mn-lt"/>
          <a:ea typeface="+mn-ea"/>
          <a:cs typeface="+mn-cs"/>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0.17477656202065625"/>
          <c:y val="6.4444238587823582E-2"/>
          <c:w val="0.43000920339503085"/>
          <c:h val="0.63925027018681602"/>
        </c:manualLayout>
      </c:layout>
      <c:bar3DChart>
        <c:barDir val="col"/>
        <c:grouping val="clustered"/>
        <c:varyColors val="0"/>
        <c:ser>
          <c:idx val="0"/>
          <c:order val="0"/>
          <c:tx>
            <c:strRef>
              <c:f>Sheet25!$C$5</c:f>
              <c:strCache>
                <c:ptCount val="1"/>
                <c:pt idx="0">
                  <c:v>Claim Ratio in Crop Insurance (%)</c:v>
                </c:pt>
              </c:strCache>
            </c:strRef>
          </c:tx>
          <c:spPr>
            <a:solidFill>
              <a:srgbClr val="FF7C80"/>
            </a:solidFill>
          </c:spPr>
          <c:invertIfNegative val="0"/>
          <c:dLbls>
            <c:spPr>
              <a:gradFill rotWithShape="1">
                <a:gsLst>
                  <a:gs pos="0">
                    <a:schemeClr val="dk1">
                      <a:tint val="50000"/>
                      <a:satMod val="300000"/>
                    </a:schemeClr>
                  </a:gs>
                  <a:gs pos="35000">
                    <a:schemeClr val="dk1">
                      <a:tint val="37000"/>
                      <a:satMod val="300000"/>
                    </a:schemeClr>
                  </a:gs>
                  <a:gs pos="100000">
                    <a:schemeClr val="dk1">
                      <a:tint val="15000"/>
                      <a:satMod val="350000"/>
                    </a:schemeClr>
                  </a:gs>
                </a:gsLst>
                <a:lin ang="16200000" scaled="1"/>
              </a:gra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c:spPr>
            <c:txPr>
              <a:bodyPr/>
              <a:lstStyle/>
              <a:p>
                <a:pPr>
                  <a:defRPr sz="1400" b="1">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Sheet25!$D$4:$G$4</c:f>
              <c:strCache>
                <c:ptCount val="4"/>
                <c:pt idx="0">
                  <c:v>CCIS</c:v>
                </c:pt>
                <c:pt idx="1">
                  <c:v>NAIS</c:v>
                </c:pt>
                <c:pt idx="2">
                  <c:v>MNAIS</c:v>
                </c:pt>
                <c:pt idx="3">
                  <c:v>WBCIS</c:v>
                </c:pt>
              </c:strCache>
            </c:strRef>
          </c:cat>
          <c:val>
            <c:numRef>
              <c:f>Sheet25!$D$5:$G$5</c:f>
              <c:numCache>
                <c:formatCode>General</c:formatCode>
                <c:ptCount val="4"/>
                <c:pt idx="0">
                  <c:v>575</c:v>
                </c:pt>
                <c:pt idx="1">
                  <c:v>331</c:v>
                </c:pt>
                <c:pt idx="2">
                  <c:v>79</c:v>
                </c:pt>
                <c:pt idx="3">
                  <c:v>75</c:v>
                </c:pt>
              </c:numCache>
            </c:numRef>
          </c:val>
        </c:ser>
        <c:dLbls>
          <c:showLegendKey val="0"/>
          <c:showVal val="0"/>
          <c:showCatName val="0"/>
          <c:showSerName val="0"/>
          <c:showPercent val="0"/>
          <c:showBubbleSize val="0"/>
        </c:dLbls>
        <c:gapWidth val="150"/>
        <c:shape val="cylinder"/>
        <c:axId val="78731136"/>
        <c:axId val="78732672"/>
        <c:axId val="0"/>
      </c:bar3DChart>
      <c:catAx>
        <c:axId val="78731136"/>
        <c:scaling>
          <c:orientation val="minMax"/>
        </c:scaling>
        <c:delete val="0"/>
        <c:axPos val="b"/>
        <c:numFmt formatCode="General" sourceLinked="0"/>
        <c:majorTickMark val="out"/>
        <c:minorTickMark val="none"/>
        <c:tickLblPos val="nextTo"/>
        <c:txPr>
          <a:bodyPr/>
          <a:lstStyle/>
          <a:p>
            <a:pPr>
              <a:defRPr sz="1050" b="1"/>
            </a:pPr>
            <a:endParaRPr lang="en-US"/>
          </a:p>
        </c:txPr>
        <c:crossAx val="78732672"/>
        <c:crosses val="autoZero"/>
        <c:auto val="1"/>
        <c:lblAlgn val="ctr"/>
        <c:lblOffset val="100"/>
        <c:noMultiLvlLbl val="0"/>
      </c:catAx>
      <c:valAx>
        <c:axId val="78732672"/>
        <c:scaling>
          <c:orientation val="minMax"/>
        </c:scaling>
        <c:delete val="0"/>
        <c:axPos val="l"/>
        <c:numFmt formatCode="General" sourceLinked="1"/>
        <c:majorTickMark val="out"/>
        <c:minorTickMark val="none"/>
        <c:tickLblPos val="nextTo"/>
        <c:txPr>
          <a:bodyPr/>
          <a:lstStyle/>
          <a:p>
            <a:pPr>
              <a:defRPr sz="1200" b="1"/>
            </a:pPr>
            <a:endParaRPr lang="en-US"/>
          </a:p>
        </c:txPr>
        <c:crossAx val="78731136"/>
        <c:crosses val="autoZero"/>
        <c:crossBetween val="between"/>
      </c:valAx>
    </c:plotArea>
    <c:legend>
      <c:legendPos val="r"/>
      <c:layout>
        <c:manualLayout>
          <c:xMode val="edge"/>
          <c:yMode val="edge"/>
          <c:x val="0.58562149379889983"/>
          <c:y val="0.31943945169397991"/>
          <c:w val="0.39585989450999243"/>
          <c:h val="0.25990410209324588"/>
        </c:manualLayout>
      </c:layout>
      <c:overlay val="0"/>
      <c:spPr>
        <a:solidFill>
          <a:schemeClr val="lt1"/>
        </a:solidFill>
        <a:ln w="25400" cap="flat" cmpd="sng" algn="ctr">
          <a:solidFill>
            <a:schemeClr val="accent4"/>
          </a:solidFill>
          <a:prstDash val="solid"/>
        </a:ln>
        <a:effectLst/>
      </c:spPr>
      <c:txPr>
        <a:bodyPr/>
        <a:lstStyle/>
        <a:p>
          <a:pPr>
            <a:defRPr sz="1000" b="1">
              <a:solidFill>
                <a:schemeClr val="dk1"/>
              </a:solidFill>
              <a:latin typeface="+mn-lt"/>
              <a:ea typeface="+mn-ea"/>
              <a:cs typeface="+mn-cs"/>
            </a:defRPr>
          </a:pPr>
          <a:endParaRPr lang="en-US"/>
        </a:p>
      </c:txPr>
    </c:legend>
    <c:plotVisOnly val="1"/>
    <c:dispBlanksAs val="gap"/>
    <c:showDLblsOverMax val="0"/>
  </c:chart>
  <c:spPr>
    <a:ln>
      <a:solidFill>
        <a:srgbClr val="260D8F"/>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pPr>
        <a:ln>
          <a:noFill/>
        </a:ln>
      </c:spPr>
    </c:sideWall>
    <c:backWall>
      <c:thickness val="0"/>
      <c:spPr>
        <a:ln>
          <a:noFill/>
        </a:ln>
      </c:spPr>
    </c:backWall>
    <c:plotArea>
      <c:layout>
        <c:manualLayout>
          <c:layoutTarget val="inner"/>
          <c:xMode val="edge"/>
          <c:yMode val="edge"/>
          <c:x val="0.1775016241781659"/>
          <c:y val="0.13750833777356791"/>
          <c:w val="0.5204566755888187"/>
          <c:h val="0.63200876206263679"/>
        </c:manualLayout>
      </c:layout>
      <c:bar3DChart>
        <c:barDir val="col"/>
        <c:grouping val="clustered"/>
        <c:varyColors val="0"/>
        <c:ser>
          <c:idx val="0"/>
          <c:order val="0"/>
          <c:tx>
            <c:strRef>
              <c:f>Sheet26!$E$6</c:f>
              <c:strCache>
                <c:ptCount val="1"/>
                <c:pt idx="0">
                  <c:v>Loss Cost in Crop Insurance (%)</c:v>
                </c:pt>
              </c:strCache>
            </c:strRef>
          </c:tx>
          <c:spPr>
            <a:solidFill>
              <a:schemeClr val="tx2">
                <a:lumMod val="40000"/>
                <a:lumOff val="60000"/>
              </a:schemeClr>
            </a:solidFill>
          </c:spPr>
          <c:invertIfNegative val="0"/>
          <c:dLbls>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c:spPr>
            <c:txPr>
              <a:bodyPr/>
              <a:lstStyle/>
              <a:p>
                <a:pPr>
                  <a:defRPr sz="1400" b="1">
                    <a:solidFill>
                      <a:schemeClr val="dk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Sheet26!$F$5:$I$5</c:f>
              <c:strCache>
                <c:ptCount val="4"/>
                <c:pt idx="0">
                  <c:v>CCIS</c:v>
                </c:pt>
                <c:pt idx="1">
                  <c:v>NAIS</c:v>
                </c:pt>
                <c:pt idx="2">
                  <c:v>MNAIS</c:v>
                </c:pt>
                <c:pt idx="3">
                  <c:v>WBCIS</c:v>
                </c:pt>
              </c:strCache>
            </c:strRef>
          </c:cat>
          <c:val>
            <c:numRef>
              <c:f>Sheet26!$F$6:$I$6</c:f>
              <c:numCache>
                <c:formatCode>General</c:formatCode>
                <c:ptCount val="4"/>
                <c:pt idx="0">
                  <c:v>9.2900000000000009</c:v>
                </c:pt>
                <c:pt idx="1">
                  <c:v>9.8600000000000048</c:v>
                </c:pt>
                <c:pt idx="2">
                  <c:v>8</c:v>
                </c:pt>
                <c:pt idx="3">
                  <c:v>7</c:v>
                </c:pt>
              </c:numCache>
            </c:numRef>
          </c:val>
        </c:ser>
        <c:dLbls>
          <c:showLegendKey val="0"/>
          <c:showVal val="0"/>
          <c:showCatName val="0"/>
          <c:showSerName val="0"/>
          <c:showPercent val="0"/>
          <c:showBubbleSize val="0"/>
        </c:dLbls>
        <c:gapWidth val="150"/>
        <c:shape val="cylinder"/>
        <c:axId val="78770176"/>
        <c:axId val="78771712"/>
        <c:axId val="0"/>
      </c:bar3DChart>
      <c:catAx>
        <c:axId val="78770176"/>
        <c:scaling>
          <c:orientation val="minMax"/>
        </c:scaling>
        <c:delete val="0"/>
        <c:axPos val="b"/>
        <c:numFmt formatCode="General" sourceLinked="0"/>
        <c:majorTickMark val="out"/>
        <c:minorTickMark val="none"/>
        <c:tickLblPos val="nextTo"/>
        <c:txPr>
          <a:bodyPr/>
          <a:lstStyle/>
          <a:p>
            <a:pPr>
              <a:defRPr sz="1000" b="1"/>
            </a:pPr>
            <a:endParaRPr lang="en-US"/>
          </a:p>
        </c:txPr>
        <c:crossAx val="78771712"/>
        <c:crosses val="autoZero"/>
        <c:auto val="1"/>
        <c:lblAlgn val="ctr"/>
        <c:lblOffset val="100"/>
        <c:noMultiLvlLbl val="0"/>
      </c:catAx>
      <c:valAx>
        <c:axId val="78771712"/>
        <c:scaling>
          <c:orientation val="minMax"/>
        </c:scaling>
        <c:delete val="0"/>
        <c:axPos val="l"/>
        <c:numFmt formatCode="General" sourceLinked="1"/>
        <c:majorTickMark val="out"/>
        <c:minorTickMark val="none"/>
        <c:tickLblPos val="nextTo"/>
        <c:txPr>
          <a:bodyPr/>
          <a:lstStyle/>
          <a:p>
            <a:pPr>
              <a:defRPr sz="1200" b="1"/>
            </a:pPr>
            <a:endParaRPr lang="en-US"/>
          </a:p>
        </c:txPr>
        <c:crossAx val="78770176"/>
        <c:crosses val="autoZero"/>
        <c:crossBetween val="between"/>
      </c:valAx>
    </c:plotArea>
    <c:legend>
      <c:legendPos val="r"/>
      <c:layout>
        <c:manualLayout>
          <c:xMode val="edge"/>
          <c:yMode val="edge"/>
          <c:x val="0.69980112107437675"/>
          <c:y val="0.32509390389805615"/>
          <c:w val="0.28133104813002474"/>
          <c:h val="0.27480927074928441"/>
        </c:manualLayout>
      </c:layout>
      <c:overlay val="0"/>
      <c:spPr>
        <a:ln>
          <a:solidFill>
            <a:srgbClr val="800000"/>
          </a:solidFill>
        </a:ln>
      </c:spPr>
      <c:txPr>
        <a:bodyPr/>
        <a:lstStyle/>
        <a:p>
          <a:pPr>
            <a:defRPr sz="1000" b="1"/>
          </a:pPr>
          <a:endParaRPr lang="en-US"/>
        </a:p>
      </c:txPr>
    </c:legend>
    <c:plotVisOnly val="1"/>
    <c:dispBlanksAs val="gap"/>
    <c:showDLblsOverMax val="0"/>
  </c:chart>
  <c:spPr>
    <a:ln>
      <a:solidFill>
        <a:srgbClr val="7030A0"/>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EA9F4-E025-4284-96C4-4029DD368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51</Pages>
  <Words>14308</Words>
  <Characters>81562</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 D</dc:creator>
  <cp:lastModifiedBy>ADMIN</cp:lastModifiedBy>
  <cp:revision>7</cp:revision>
  <cp:lastPrinted>2016-06-03T08:53:00Z</cp:lastPrinted>
  <dcterms:created xsi:type="dcterms:W3CDTF">2016-11-07T04:54:00Z</dcterms:created>
  <dcterms:modified xsi:type="dcterms:W3CDTF">2016-11-07T05:56:00Z</dcterms:modified>
</cp:coreProperties>
</file>