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AC4" w14:textId="61D257B4" w:rsidR="006E5B9F" w:rsidRPr="0052743D" w:rsidRDefault="00EF0DCC" w:rsidP="00067D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lang w:eastAsia="en-IN"/>
        </w:rPr>
      </w:pPr>
      <w:r w:rsidRPr="0052743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BFD35E" wp14:editId="48E293CA">
            <wp:simplePos x="0" y="0"/>
            <wp:positionH relativeFrom="column">
              <wp:posOffset>-635</wp:posOffset>
            </wp:positionH>
            <wp:positionV relativeFrom="paragraph">
              <wp:posOffset>-210185</wp:posOffset>
            </wp:positionV>
            <wp:extent cx="981710" cy="97536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8" t="8740" r="27410" b="9204"/>
                    <a:stretch/>
                  </pic:blipFill>
                  <pic:spPr bwMode="auto">
                    <a:xfrm>
                      <a:off x="0" y="0"/>
                      <a:ext cx="981710" cy="97536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B9F" w:rsidRPr="0052743D">
        <w:rPr>
          <w:rFonts w:ascii="Times New Roman" w:hAnsi="Times New Roman" w:cs="Times New Roman"/>
          <w:b/>
          <w:noProof/>
          <w:sz w:val="24"/>
          <w:lang w:eastAsia="en-IN"/>
        </w:rPr>
        <w:t>UNIVERSITY OF AGRICULTURAL SCIENCES</w:t>
      </w:r>
      <w:r w:rsidR="00CA0FD9">
        <w:rPr>
          <w:rFonts w:ascii="Times New Roman" w:hAnsi="Times New Roman" w:cs="Times New Roman"/>
          <w:b/>
          <w:noProof/>
          <w:sz w:val="24"/>
          <w:lang w:eastAsia="en-IN"/>
        </w:rPr>
        <w:t xml:space="preserve">, </w:t>
      </w:r>
      <w:r w:rsidR="00C266C2">
        <w:rPr>
          <w:rFonts w:ascii="Times New Roman" w:hAnsi="Times New Roman" w:cs="Times New Roman"/>
          <w:b/>
          <w:noProof/>
          <w:sz w:val="24"/>
          <w:lang w:eastAsia="en-IN"/>
        </w:rPr>
        <w:t>BANGALORE</w:t>
      </w:r>
    </w:p>
    <w:p w14:paraId="31D089D8" w14:textId="7D7A985F" w:rsidR="006E5B9F" w:rsidRPr="0052743D" w:rsidRDefault="006E5B9F" w:rsidP="00067D5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en-IN"/>
        </w:rPr>
      </w:pPr>
      <w:r w:rsidRPr="0052743D">
        <w:rPr>
          <w:rFonts w:ascii="Times New Roman" w:hAnsi="Times New Roman" w:cs="Times New Roman"/>
          <w:b/>
          <w:noProof/>
          <w:sz w:val="24"/>
          <w:lang w:eastAsia="en-IN"/>
        </w:rPr>
        <w:t>DEPARTME</w:t>
      </w:r>
      <w:r w:rsidR="001471EB" w:rsidRPr="0052743D">
        <w:rPr>
          <w:rFonts w:ascii="Times New Roman" w:hAnsi="Times New Roman" w:cs="Times New Roman"/>
          <w:b/>
          <w:noProof/>
          <w:sz w:val="24"/>
          <w:lang w:eastAsia="en-IN"/>
        </w:rPr>
        <w:t>N</w:t>
      </w:r>
      <w:r w:rsidRPr="0052743D">
        <w:rPr>
          <w:rFonts w:ascii="Times New Roman" w:hAnsi="Times New Roman" w:cs="Times New Roman"/>
          <w:b/>
          <w:noProof/>
          <w:sz w:val="24"/>
          <w:lang w:eastAsia="en-IN"/>
        </w:rPr>
        <w:t>T OF AGRICULTURAL EXTENSION</w:t>
      </w:r>
    </w:p>
    <w:p w14:paraId="2844F8BD" w14:textId="26D3EEAD" w:rsidR="006E5B9F" w:rsidRPr="0052743D" w:rsidRDefault="00FA7A0E" w:rsidP="00067D5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en-IN"/>
        </w:rPr>
      </w:pPr>
      <w:r w:rsidRPr="0052743D">
        <w:rPr>
          <w:rFonts w:ascii="Times New Roman" w:hAnsi="Times New Roman" w:cs="Times New Roman"/>
          <w:b/>
          <w:noProof/>
          <w:sz w:val="24"/>
          <w:lang w:eastAsia="en-IN"/>
        </w:rPr>
        <w:t xml:space="preserve">COLLEGE OF AGRICULTURE, </w:t>
      </w:r>
      <w:r w:rsidR="006E5B9F" w:rsidRPr="0052743D">
        <w:rPr>
          <w:rFonts w:ascii="Times New Roman" w:hAnsi="Times New Roman" w:cs="Times New Roman"/>
          <w:b/>
          <w:noProof/>
          <w:sz w:val="24"/>
          <w:lang w:eastAsia="en-IN"/>
        </w:rPr>
        <w:t>GKVK, BENGALURU-560 065</w:t>
      </w:r>
    </w:p>
    <w:p w14:paraId="6C14EECE" w14:textId="77777777" w:rsidR="00EF0DCC" w:rsidRPr="0052743D" w:rsidRDefault="00EF0DCC" w:rsidP="00EF0DCC">
      <w:pPr>
        <w:spacing w:before="240"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</w:p>
    <w:p w14:paraId="79073942" w14:textId="4EE17B1A" w:rsidR="006E5B9F" w:rsidRDefault="006E5B9F" w:rsidP="00EF0DCC">
      <w:pPr>
        <w:spacing w:before="240" w:after="0" w:line="240" w:lineRule="auto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Name</w:t>
      </w:r>
      <w:r w:rsidR="00447898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ab/>
      </w:r>
      <w:r w:rsidR="00CA0FD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</w:t>
      </w:r>
      <w:r w:rsidR="00003511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ab/>
      </w:r>
      <w:r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:</w:t>
      </w:r>
      <w:r w:rsidR="00BF4574"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</w:t>
      </w:r>
      <w:r w:rsidR="007D488E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t>Jenita Pangeijam</w:t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="007D488E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         </w:t>
      </w:r>
      <w:r w:rsidR="00FA7A0E"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Venue</w:t>
      </w:r>
      <w:r w:rsidR="002246AB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ab/>
      </w:r>
      <w:r w:rsidR="00FA7A0E"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: </w:t>
      </w:r>
      <w:r w:rsidR="00FA7A0E" w:rsidRPr="00A46B20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t>Dwarkinath Hall</w:t>
      </w:r>
      <w:r w:rsidR="00FA7A0E"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</w:t>
      </w:r>
    </w:p>
    <w:p w14:paraId="66685CBC" w14:textId="34881B7A" w:rsidR="00FA7A0E" w:rsidRDefault="00447898" w:rsidP="00FA7A0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447898"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t>ID. No</w:t>
      </w:r>
      <w:r w:rsidR="00CA0FD9"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t>.</w:t>
      </w:r>
      <w:r w:rsidR="00003511"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tab/>
      </w:r>
      <w:r w:rsidRPr="00447898"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PAMB 0</w:t>
      </w:r>
      <w:r w:rsidR="007D488E">
        <w:rPr>
          <w:rFonts w:ascii="Times New Roman" w:hAnsi="Times New Roman" w:cs="Times New Roman"/>
          <w:noProof/>
          <w:sz w:val="24"/>
          <w:szCs w:val="24"/>
          <w:lang w:eastAsia="en-IN"/>
        </w:rPr>
        <w:t>148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="00FA7A0E"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Date</w:t>
      </w:r>
      <w:r w:rsidR="002246AB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ab/>
      </w:r>
      <w:r w:rsidR="00FA7A0E"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:</w:t>
      </w:r>
      <w:r w:rsidR="00FA7A0E"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</w:t>
      </w:r>
      <w:r w:rsidR="007D488E">
        <w:rPr>
          <w:rFonts w:ascii="Times New Roman" w:hAnsi="Times New Roman" w:cs="Times New Roman"/>
          <w:noProof/>
          <w:sz w:val="24"/>
          <w:szCs w:val="24"/>
          <w:lang w:eastAsia="en-IN"/>
        </w:rPr>
        <w:t>01</w:t>
      </w:r>
      <w:r w:rsidR="00FA7A0E"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>-</w:t>
      </w:r>
      <w:r w:rsidR="007D488E">
        <w:rPr>
          <w:rFonts w:ascii="Times New Roman" w:hAnsi="Times New Roman" w:cs="Times New Roman"/>
          <w:noProof/>
          <w:sz w:val="24"/>
          <w:szCs w:val="24"/>
          <w:lang w:eastAsia="en-IN"/>
        </w:rPr>
        <w:t>10</w:t>
      </w:r>
      <w:r w:rsidR="00FA7A0E"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>-2022</w:t>
      </w:r>
    </w:p>
    <w:p w14:paraId="65A07E63" w14:textId="47D6D5F8" w:rsidR="00FA7A0E" w:rsidRPr="00A46B20" w:rsidRDefault="006E5B9F" w:rsidP="00FA7A0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  <w:lang w:eastAsia="en-IN"/>
        </w:rPr>
      </w:pPr>
      <w:r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Clas</w:t>
      </w:r>
      <w:r w:rsidR="00BF4574"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s  </w:t>
      </w:r>
      <w:r w:rsidR="00447898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ab/>
      </w:r>
      <w:r w:rsidR="00003511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ab/>
      </w:r>
      <w:r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:</w:t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</w:t>
      </w:r>
      <w:r w:rsidR="007D488E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Sr. M.Sc </w:t>
      </w:r>
      <w:r w:rsidR="0060352B">
        <w:rPr>
          <w:rFonts w:ascii="Times New Roman" w:hAnsi="Times New Roman" w:cs="Times New Roman"/>
          <w:noProof/>
          <w:sz w:val="24"/>
          <w:szCs w:val="24"/>
          <w:lang w:eastAsia="en-IN"/>
        </w:rPr>
        <w:t>(Agri</w:t>
      </w:r>
      <w:r w:rsidR="00FA7A0E">
        <w:rPr>
          <w:rFonts w:ascii="Times New Roman" w:hAnsi="Times New Roman" w:cs="Times New Roman"/>
          <w:noProof/>
          <w:sz w:val="24"/>
          <w:szCs w:val="24"/>
          <w:lang w:eastAsia="en-IN"/>
        </w:rPr>
        <w:t>l</w:t>
      </w:r>
      <w:r w:rsidR="0060352B">
        <w:rPr>
          <w:rFonts w:ascii="Times New Roman" w:hAnsi="Times New Roman" w:cs="Times New Roman"/>
          <w:noProof/>
          <w:sz w:val="24"/>
          <w:szCs w:val="24"/>
          <w:lang w:eastAsia="en-IN"/>
        </w:rPr>
        <w:t>.</w:t>
      </w:r>
      <w:r w:rsidR="00FA7A0E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Extn.</w:t>
      </w:r>
      <w:r w:rsidR="0060352B">
        <w:rPr>
          <w:rFonts w:ascii="Times New Roman" w:hAnsi="Times New Roman" w:cs="Times New Roman"/>
          <w:noProof/>
          <w:sz w:val="24"/>
          <w:szCs w:val="24"/>
          <w:lang w:eastAsia="en-IN"/>
        </w:rPr>
        <w:t>)</w:t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Pr="00A46B20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="00FA7A0E" w:rsidRPr="00447898"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t>Tim</w:t>
      </w:r>
      <w:r w:rsidR="00FA7A0E" w:rsidRPr="00447898">
        <w:rPr>
          <w:rFonts w:ascii="Times New Roman" w:hAnsi="Times New Roman" w:cs="Times New Roman"/>
          <w:noProof/>
          <w:sz w:val="24"/>
          <w:szCs w:val="24"/>
          <w:lang w:eastAsia="en-IN"/>
        </w:rPr>
        <w:t>e</w:t>
      </w:r>
      <w:r w:rsidR="002246AB">
        <w:rPr>
          <w:rFonts w:ascii="Times New Roman" w:hAnsi="Times New Roman" w:cs="Times New Roman"/>
          <w:noProof/>
          <w:sz w:val="24"/>
          <w:szCs w:val="24"/>
          <w:lang w:eastAsia="en-IN"/>
        </w:rPr>
        <w:tab/>
      </w:r>
      <w:r w:rsidR="00FA7A0E" w:rsidRPr="002246AB"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t>:</w:t>
      </w:r>
      <w:r w:rsidR="00FA7A0E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9:30 </w:t>
      </w:r>
      <w:r w:rsidR="002847D6">
        <w:rPr>
          <w:rFonts w:ascii="Times New Roman" w:hAnsi="Times New Roman" w:cs="Times New Roman"/>
          <w:noProof/>
          <w:sz w:val="24"/>
          <w:szCs w:val="24"/>
          <w:lang w:eastAsia="en-IN"/>
        </w:rPr>
        <w:t>am</w:t>
      </w:r>
    </w:p>
    <w:p w14:paraId="252C8793" w14:textId="591D828A" w:rsidR="006E5B9F" w:rsidRPr="00A46B20" w:rsidRDefault="006E5B9F" w:rsidP="00067D5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14:paraId="601853DD" w14:textId="1E2A1E87" w:rsidR="00067D57" w:rsidRPr="00A46B20" w:rsidRDefault="00FA7A0E" w:rsidP="00067D57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en-IN"/>
        </w:rPr>
      </w:pPr>
      <w:r w:rsidRPr="00A46B20">
        <w:rPr>
          <w:rFonts w:ascii="Times New Roman" w:hAnsi="Times New Roman" w:cs="Times New Roman"/>
          <w:b/>
          <w:i/>
          <w:noProof/>
          <w:sz w:val="24"/>
          <w:szCs w:val="24"/>
          <w:lang w:eastAsia="en-IN"/>
        </w:rPr>
        <w:t>Seminar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en-IN"/>
        </w:rPr>
        <w:t xml:space="preserve"> I</w:t>
      </w:r>
      <w:r w:rsidR="00420CD1" w:rsidRPr="00A46B20">
        <w:rPr>
          <w:rFonts w:ascii="Times New Roman" w:hAnsi="Times New Roman" w:cs="Times New Roman"/>
          <w:b/>
          <w:i/>
          <w:noProof/>
          <w:sz w:val="24"/>
          <w:szCs w:val="24"/>
          <w:lang w:eastAsia="en-IN"/>
        </w:rPr>
        <w:t xml:space="preserve">I </w:t>
      </w:r>
    </w:p>
    <w:p w14:paraId="5DC3B77C" w14:textId="0DE4FB61" w:rsidR="0052743D" w:rsidRDefault="007D488E" w:rsidP="00420CD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Carbon trading: A brief profile</w:t>
      </w:r>
    </w:p>
    <w:p w14:paraId="57C9FD18" w14:textId="5A53D949" w:rsidR="00200D77" w:rsidRPr="00A46B20" w:rsidRDefault="00420CD1" w:rsidP="00420CD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A46B20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Synopsis</w:t>
      </w:r>
    </w:p>
    <w:p w14:paraId="23143811" w14:textId="77777777" w:rsidR="0052743D" w:rsidRPr="00BE4C2E" w:rsidRDefault="0052743D" w:rsidP="00BE4C2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Hlk101039296"/>
    </w:p>
    <w:p w14:paraId="69201C44" w14:textId="4FE3B648" w:rsidR="0052743D" w:rsidRPr="00BE4C2E" w:rsidRDefault="00317557" w:rsidP="00BE4C2E">
      <w:pPr>
        <w:pStyle w:val="comp"/>
        <w:shd w:val="clear" w:color="auto" w:fill="FFFFFF"/>
        <w:spacing w:before="0" w:beforeAutospacing="0"/>
        <w:jc w:val="both"/>
        <w:rPr>
          <w:color w:val="111111"/>
          <w:spacing w:val="1"/>
        </w:rPr>
      </w:pPr>
      <w:r w:rsidRPr="00BE4C2E">
        <w:rPr>
          <w:color w:val="111111"/>
          <w:spacing w:val="1"/>
        </w:rPr>
        <w:t>Carbon trading is based on the </w:t>
      </w:r>
      <w:r w:rsidRPr="00BE4C2E">
        <w:rPr>
          <w:color w:val="111111"/>
          <w:spacing w:val="1"/>
        </w:rPr>
        <w:t>cap</w:t>
      </w:r>
      <w:r w:rsidR="005245B9" w:rsidRPr="00BE4C2E">
        <w:rPr>
          <w:color w:val="111111"/>
          <w:spacing w:val="1"/>
        </w:rPr>
        <w:t>-</w:t>
      </w:r>
      <w:r w:rsidRPr="00BE4C2E">
        <w:rPr>
          <w:color w:val="111111"/>
          <w:spacing w:val="1"/>
        </w:rPr>
        <w:t>and</w:t>
      </w:r>
      <w:r w:rsidR="005245B9" w:rsidRPr="00BE4C2E">
        <w:rPr>
          <w:color w:val="111111"/>
          <w:spacing w:val="1"/>
        </w:rPr>
        <w:t>-</w:t>
      </w:r>
      <w:r w:rsidRPr="00BE4C2E">
        <w:rPr>
          <w:color w:val="111111"/>
          <w:spacing w:val="1"/>
        </w:rPr>
        <w:t xml:space="preserve">trade </w:t>
      </w:r>
      <w:r w:rsidRPr="00BE4C2E">
        <w:rPr>
          <w:color w:val="111111"/>
          <w:spacing w:val="1"/>
        </w:rPr>
        <w:t xml:space="preserve">regulations that successfully reduced </w:t>
      </w:r>
      <w:proofErr w:type="spellStart"/>
      <w:r w:rsidRPr="00BE4C2E">
        <w:rPr>
          <w:color w:val="111111"/>
          <w:spacing w:val="1"/>
        </w:rPr>
        <w:t>sulfur</w:t>
      </w:r>
      <w:proofErr w:type="spellEnd"/>
      <w:r w:rsidRPr="00BE4C2E">
        <w:rPr>
          <w:color w:val="111111"/>
          <w:spacing w:val="1"/>
        </w:rPr>
        <w:t xml:space="preserve"> pollution during the 1990s. This regulation introduced market-based incentives to reduce pollution</w:t>
      </w:r>
      <w:r w:rsidR="005245B9" w:rsidRPr="00BE4C2E">
        <w:rPr>
          <w:color w:val="111111"/>
          <w:spacing w:val="1"/>
        </w:rPr>
        <w:t xml:space="preserve"> </w:t>
      </w:r>
      <w:r w:rsidRPr="00BE4C2E">
        <w:rPr>
          <w:color w:val="111111"/>
          <w:spacing w:val="1"/>
        </w:rPr>
        <w:t>rather than mandating specific measures</w:t>
      </w:r>
      <w:r w:rsidR="00E7144A" w:rsidRPr="00BE4C2E">
        <w:rPr>
          <w:color w:val="111111"/>
          <w:spacing w:val="1"/>
        </w:rPr>
        <w:t xml:space="preserve">. </w:t>
      </w:r>
      <w:r w:rsidRPr="00BE4C2E">
        <w:rPr>
          <w:color w:val="111111"/>
          <w:spacing w:val="1"/>
        </w:rPr>
        <w:t>The idea of applying a cap-and-trade solution to carbon emissions originated with the </w:t>
      </w:r>
      <w:r w:rsidRPr="00BE4C2E">
        <w:rPr>
          <w:color w:val="111111"/>
          <w:spacing w:val="1"/>
        </w:rPr>
        <w:t>Kyoto Protocol,</w:t>
      </w:r>
      <w:r w:rsidRPr="00BE4C2E">
        <w:rPr>
          <w:color w:val="111111"/>
          <w:spacing w:val="1"/>
        </w:rPr>
        <w:t xml:space="preserve"> a United Nations treaty to mitigate climate change that took effect in 2005. At the time, the measure devised was intended to reduce overall carbon dioxide emissions to roughly 5% below 1990 levels</w:t>
      </w:r>
      <w:r w:rsidRPr="00BE4C2E">
        <w:rPr>
          <w:color w:val="111111"/>
          <w:spacing w:val="1"/>
        </w:rPr>
        <w:t>.</w:t>
      </w:r>
      <w:r w:rsidRPr="00BE4C2E">
        <w:rPr>
          <w:color w:val="111111"/>
          <w:spacing w:val="1"/>
        </w:rPr>
        <w:t> The Kyoto Protocol achieved mixed results and an extension to its terms has not yet been ratified.</w:t>
      </w:r>
      <w:r w:rsidR="005245B9" w:rsidRPr="00BE4C2E">
        <w:rPr>
          <w:color w:val="111111"/>
          <w:spacing w:val="1"/>
        </w:rPr>
        <w:t xml:space="preserve"> </w:t>
      </w:r>
      <w:r w:rsidR="005245B9" w:rsidRPr="00BE4C2E">
        <w:rPr>
          <w:color w:val="111111"/>
          <w:spacing w:val="1"/>
          <w:shd w:val="clear" w:color="auto" w:fill="FFFFFF"/>
        </w:rPr>
        <w:t>I</w:t>
      </w:r>
      <w:r w:rsidR="005245B9" w:rsidRPr="00BE4C2E">
        <w:rPr>
          <w:color w:val="111111"/>
          <w:spacing w:val="1"/>
          <w:shd w:val="clear" w:color="auto" w:fill="FFFFFF"/>
        </w:rPr>
        <w:t>t is a cost-effective partial solution to the problem of climate change and that it incentivizes the adoption of innovative technologies.</w:t>
      </w:r>
      <w:r w:rsidR="005245B9" w:rsidRPr="00BE4C2E">
        <w:rPr>
          <w:color w:val="111111"/>
          <w:spacing w:val="1"/>
          <w:shd w:val="clear" w:color="auto" w:fill="FFFFFF"/>
        </w:rPr>
        <w:t xml:space="preserve"> C</w:t>
      </w:r>
      <w:r w:rsidR="005245B9" w:rsidRPr="00BE4C2E">
        <w:rPr>
          <w:color w:val="111111"/>
          <w:spacing w:val="1"/>
          <w:shd w:val="clear" w:color="auto" w:fill="FFFFFF"/>
        </w:rPr>
        <w:t>arbon trading remains a central concept in many proposals to mitigate or reduce climate change and global warming.</w:t>
      </w:r>
      <w:r w:rsidR="005245B9" w:rsidRPr="00BE4C2E">
        <w:rPr>
          <w:color w:val="111111"/>
          <w:spacing w:val="1"/>
          <w:shd w:val="clear" w:color="auto" w:fill="FFFFFF"/>
        </w:rPr>
        <w:t xml:space="preserve"> </w:t>
      </w:r>
      <w:r w:rsidR="005245B9" w:rsidRPr="00BE4C2E">
        <w:rPr>
          <w:color w:val="111111"/>
          <w:spacing w:val="1"/>
          <w:shd w:val="clear" w:color="auto" w:fill="FFFFFF"/>
        </w:rPr>
        <w:t xml:space="preserve">There are many regional exchanges that can be used for carbon trading. Some of the largest include </w:t>
      </w:r>
      <w:proofErr w:type="spellStart"/>
      <w:r w:rsidR="005245B9" w:rsidRPr="00BE4C2E">
        <w:rPr>
          <w:color w:val="111111"/>
          <w:spacing w:val="1"/>
          <w:shd w:val="clear" w:color="auto" w:fill="FFFFFF"/>
        </w:rPr>
        <w:t>Xpansiv</w:t>
      </w:r>
      <w:r w:rsidR="005245B9" w:rsidRPr="00BE4C2E">
        <w:rPr>
          <w:color w:val="111111"/>
          <w:spacing w:val="1"/>
          <w:shd w:val="clear" w:color="auto" w:fill="FFFFFF"/>
        </w:rPr>
        <w:t>e</w:t>
      </w:r>
      <w:proofErr w:type="spellEnd"/>
      <w:r w:rsidR="00E7144A" w:rsidRPr="00BE4C2E">
        <w:rPr>
          <w:color w:val="111111"/>
          <w:spacing w:val="1"/>
          <w:shd w:val="clear" w:color="auto" w:fill="FFFFFF"/>
        </w:rPr>
        <w:t xml:space="preserve"> </w:t>
      </w:r>
      <w:r w:rsidR="005245B9" w:rsidRPr="00BE4C2E">
        <w:rPr>
          <w:color w:val="111111"/>
          <w:spacing w:val="1"/>
          <w:shd w:val="clear" w:color="auto" w:fill="FFFFFF"/>
        </w:rPr>
        <w:t>CBL, based in New York, and Air</w:t>
      </w:r>
      <w:r w:rsidR="005245B9" w:rsidRPr="00BE4C2E">
        <w:rPr>
          <w:color w:val="111111"/>
          <w:spacing w:val="1"/>
          <w:shd w:val="clear" w:color="auto" w:fill="FFFFFF"/>
        </w:rPr>
        <w:t xml:space="preserve"> </w:t>
      </w:r>
      <w:r w:rsidR="005245B9" w:rsidRPr="00BE4C2E">
        <w:rPr>
          <w:color w:val="111111"/>
          <w:spacing w:val="1"/>
          <w:shd w:val="clear" w:color="auto" w:fill="FFFFFF"/>
        </w:rPr>
        <w:t>Carbon Exchange, based in Singapore.</w:t>
      </w:r>
      <w:r w:rsidR="005245B9" w:rsidRPr="00BE4C2E">
        <w:rPr>
          <w:color w:val="111111"/>
          <w:spacing w:val="1"/>
          <w:shd w:val="clear" w:color="auto" w:fill="FFFFFF"/>
        </w:rPr>
        <w:t xml:space="preserve"> </w:t>
      </w:r>
      <w:r w:rsidR="005245B9" w:rsidRPr="00BE4C2E">
        <w:rPr>
          <w:color w:val="111111"/>
          <w:spacing w:val="1"/>
          <w:shd w:val="clear" w:color="auto" w:fill="FFFFFF"/>
        </w:rPr>
        <w:t>The largest is the Shanghai Environment and Energy Exchange, which opened in 2021.</w:t>
      </w:r>
    </w:p>
    <w:p w14:paraId="16084EF6" w14:textId="7ACB6CF6" w:rsidR="00200D77" w:rsidRPr="00BE4C2E" w:rsidRDefault="002444C5" w:rsidP="00BE4C2E">
      <w:pPr>
        <w:spacing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4C2E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="00792767" w:rsidRPr="00BE4C2E">
        <w:rPr>
          <w:rFonts w:ascii="Times New Roman" w:hAnsi="Times New Roman" w:cs="Times New Roman"/>
          <w:spacing w:val="-2"/>
          <w:sz w:val="24"/>
          <w:szCs w:val="24"/>
        </w:rPr>
        <w:t xml:space="preserve"> this background</w:t>
      </w:r>
      <w:r w:rsidR="00D74677" w:rsidRPr="00BE4C2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8A2508" w:rsidRPr="00BE4C2E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EF28EC" w:rsidRPr="00BE4C2E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="00792767" w:rsidRPr="00BE4C2E">
        <w:rPr>
          <w:rFonts w:ascii="Times New Roman" w:hAnsi="Times New Roman" w:cs="Times New Roman"/>
          <w:spacing w:val="-2"/>
          <w:sz w:val="24"/>
          <w:szCs w:val="24"/>
        </w:rPr>
        <w:t xml:space="preserve"> present seminar has </w:t>
      </w:r>
      <w:r w:rsidR="00EF28EC" w:rsidRPr="00BE4C2E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="00877839" w:rsidRPr="00BE4C2E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F28EC" w:rsidRPr="00BE4C2E">
        <w:rPr>
          <w:rFonts w:ascii="Times New Roman" w:hAnsi="Times New Roman" w:cs="Times New Roman"/>
          <w:spacing w:val="-2"/>
          <w:sz w:val="24"/>
          <w:szCs w:val="24"/>
        </w:rPr>
        <w:t xml:space="preserve">n </w:t>
      </w:r>
      <w:r w:rsidR="00792767" w:rsidRPr="00BE4C2E">
        <w:rPr>
          <w:rFonts w:ascii="Times New Roman" w:hAnsi="Times New Roman" w:cs="Times New Roman"/>
          <w:spacing w:val="-2"/>
          <w:sz w:val="24"/>
          <w:szCs w:val="24"/>
        </w:rPr>
        <w:t>conceptualized with the following objectives:</w:t>
      </w:r>
    </w:p>
    <w:bookmarkEnd w:id="0"/>
    <w:p w14:paraId="01319BEB" w14:textId="42AB52DC" w:rsidR="007D488E" w:rsidRPr="007D488E" w:rsidRDefault="007D488E" w:rsidP="00BE4C2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488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To understand the concept of Carbon trading</w:t>
      </w:r>
      <w:r w:rsidR="004A4656" w:rsidRPr="00BE4C2E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  <w:r w:rsidRPr="007D488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its origin and mechanism.</w:t>
      </w:r>
    </w:p>
    <w:p w14:paraId="6737453C" w14:textId="2D2013FB" w:rsidR="007D488E" w:rsidRPr="007D488E" w:rsidRDefault="007D488E" w:rsidP="00BE4C2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488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To know the present status of carbon trading in India.</w:t>
      </w:r>
    </w:p>
    <w:p w14:paraId="4E67F7D9" w14:textId="2B531089" w:rsidR="007D488E" w:rsidRPr="007D488E" w:rsidRDefault="007D488E" w:rsidP="00BE4C2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488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To understand the case studies related to carbon trading.</w:t>
      </w:r>
    </w:p>
    <w:p w14:paraId="461832C9" w14:textId="059C181A" w:rsidR="0052743D" w:rsidRPr="00BE4C2E" w:rsidRDefault="0052743D" w:rsidP="00BE4C2E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69DB6B7A" w14:textId="77777777" w:rsidR="00E7144A" w:rsidRPr="00BE4C2E" w:rsidRDefault="0052743D" w:rsidP="00BE4C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BE4C2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 xml:space="preserve">Concept of </w:t>
      </w:r>
      <w:r w:rsidR="004A4656" w:rsidRPr="00BE4C2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Carbon trading:</w:t>
      </w:r>
    </w:p>
    <w:p w14:paraId="5BC3F457" w14:textId="7526BADB" w:rsidR="006B58E1" w:rsidRPr="00BE4C2E" w:rsidRDefault="004A4656" w:rsidP="00BE4C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BE4C2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Carbon trade is the</w:t>
      </w:r>
      <w:r w:rsidRPr="00BE4C2E">
        <w:rPr>
          <w:rStyle w:val="Strong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BE4C2E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  <w:t>buying and selling of credits that permit a company or other entity to emit a certain amount of carbon dioxide or other greenhouse gases</w:t>
      </w:r>
      <w:r w:rsidRPr="00BE4C2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</w:t>
      </w:r>
      <w:r w:rsidRPr="00BE4C2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The carbon credits and the carbon trade are authorized by governments with the goal of gradually reducing overall carbon emissions and mitigating their contribution to climate change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.</w:t>
      </w:r>
      <w:r w:rsidR="007F2937"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 </w:t>
      </w:r>
      <w:r w:rsidR="007F2937" w:rsidRPr="007F2937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The carbon trading cover emissions of the </w:t>
      </w:r>
      <w:r w:rsidR="007F2937" w:rsidRPr="007F2937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>six main greenhouse gases:</w:t>
      </w:r>
      <w:r w:rsidR="007F2937" w:rsidRPr="00BE4C2E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  <w:lang w:val="en-IN"/>
        </w:rPr>
        <w:t xml:space="preserve"> </w:t>
      </w:r>
      <w:r w:rsidR="007F2937" w:rsidRPr="00BE4C2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 xml:space="preserve"> Carbon dioxide (CO2), Methane (CH4), Nitrous oxide (</w:t>
      </w:r>
      <w:r w:rsidR="007F2937" w:rsidRPr="007F2937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N</w:t>
      </w:r>
      <w:r w:rsidR="007F2937" w:rsidRPr="007F2937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vertAlign w:val="subscript"/>
          <w:lang w:val="en-IN"/>
        </w:rPr>
        <w:t>2</w:t>
      </w:r>
      <w:r w:rsidR="007F2937" w:rsidRPr="007F2937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O)</w:t>
      </w:r>
      <w:r w:rsidR="007F2937"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, </w:t>
      </w:r>
      <w:r w:rsidR="007F2937" w:rsidRPr="007F2937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Hydro fluorocarbons (HFCs)</w:t>
      </w:r>
      <w:r w:rsidR="007F2937"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, </w:t>
      </w:r>
      <w:r w:rsidR="007F2937" w:rsidRPr="007F2937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Perfluoro carbons (PFCs) and</w:t>
      </w:r>
      <w:r w:rsidR="007F2937"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 </w:t>
      </w:r>
      <w:r w:rsidR="007F2937" w:rsidRPr="007F2937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Sulphur hexafluoride (SF6)</w:t>
      </w:r>
      <w:r w:rsidR="007F2937"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.</w:t>
      </w:r>
    </w:p>
    <w:p w14:paraId="53EECF75" w14:textId="77777777" w:rsidR="00BE4C2E" w:rsidRPr="00BE4C2E" w:rsidRDefault="007F2937" w:rsidP="00BE4C2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BE4C2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History of carbon trading:</w:t>
      </w:r>
      <w:r w:rsidRPr="00BE4C2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 xml:space="preserve"> </w:t>
      </w:r>
    </w:p>
    <w:p w14:paraId="755B395B" w14:textId="77777777" w:rsidR="00BE4C2E" w:rsidRPr="00BE4C2E" w:rsidRDefault="006B58E1" w:rsidP="00BE4C2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</w:pPr>
      <w:r w:rsidRPr="006B58E1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Began in response to the Kyoto Protocol, signed by 180 countries in 1997. The Kyoto Protocol called for 37 industrialized countries to reduce their green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-</w:t>
      </w:r>
      <w:r w:rsidRPr="006B58E1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house gases emission between the years 2008 to 2012 to levels that are 5% lower than those of 1990.</w:t>
      </w:r>
      <w:r w:rsidRPr="00BE4C2E">
        <w:rPr>
          <w:rFonts w:ascii="Times New Roman" w:eastAsia="Calibri" w:hAnsi="Times New Roman" w:cs="Times New Roman"/>
          <w:color w:val="3B3835"/>
          <w:kern w:val="24"/>
          <w:sz w:val="36"/>
          <w:szCs w:val="36"/>
          <w:lang w:eastAsia="en-IN"/>
        </w:rPr>
        <w:t xml:space="preserve"> </w:t>
      </w:r>
      <w:r w:rsidRPr="006B58E1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Since </w:t>
      </w:r>
      <w:r w:rsidRPr="006B58E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CO2 is the </w:t>
      </w:r>
      <w:proofErr w:type="gramStart"/>
      <w:r w:rsidRPr="006B58E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principle</w:t>
      </w:r>
      <w:proofErr w:type="gramEnd"/>
      <w:r w:rsidRPr="006B58E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greenhouse gas,</w:t>
      </w:r>
      <w:r w:rsidRPr="006B58E1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 emissions trading effectively become carbon trading</w:t>
      </w:r>
    </w:p>
    <w:p w14:paraId="00E79ABE" w14:textId="03D74ABF" w:rsidR="006B58E1" w:rsidRPr="00BE4C2E" w:rsidRDefault="006B58E1" w:rsidP="00BE4C2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</w:pPr>
      <w:r w:rsidRPr="00BE4C2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lastRenderedPageBreak/>
        <w:t xml:space="preserve">Kyoto Protocol and its </w:t>
      </w:r>
      <w:r w:rsidRPr="00BE4C2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m</w:t>
      </w:r>
      <w:r w:rsidRPr="00BE4C2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echanism</w:t>
      </w:r>
    </w:p>
    <w:p w14:paraId="3E313A03" w14:textId="7999B966" w:rsidR="00C94F0D" w:rsidRPr="00C94F0D" w:rsidRDefault="00C94F0D" w:rsidP="00BE4C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</w:pPr>
      <w:r w:rsidRPr="00BE4C2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>1.</w:t>
      </w:r>
      <w:r w:rsidRPr="00C94F0D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>Emissions trading (or cap and trade)-</w:t>
      </w:r>
      <w:r w:rsidRPr="00C94F0D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 between two countries with binding obligations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, 2. </w:t>
      </w:r>
      <w:r w:rsidRPr="00C94F0D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Joint Implementation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, </w:t>
      </w:r>
      <w:r w:rsidRPr="00BE4C2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>t</w:t>
      </w:r>
      <w:r w:rsidRPr="00C94F0D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>rading in project-based credits</w:t>
      </w:r>
      <w:r w:rsidRPr="00BE4C2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 xml:space="preserve"> </w:t>
      </w:r>
      <w:r w:rsidRPr="00C94F0D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>(</w:t>
      </w:r>
      <w:r w:rsidRPr="00C94F0D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between two country with obligations)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, 3.</w:t>
      </w:r>
      <w:r w:rsidRPr="00C94F0D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>CDM Clean Development Mechanism</w:t>
      </w:r>
      <w:r w:rsidRPr="00BE4C2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IN"/>
        </w:rPr>
        <w:t>:</w:t>
      </w:r>
      <w:r w:rsidRPr="00BE4C2E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  <w:lang w:val="en-IN"/>
        </w:rPr>
        <w:t xml:space="preserve"> </w:t>
      </w:r>
      <w:r w:rsidRPr="00C94F0D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(between a country with and one without obligations) + hybrid trading systems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.</w:t>
      </w:r>
    </w:p>
    <w:p w14:paraId="72675CC1" w14:textId="3C30C05C" w:rsidR="00276796" w:rsidRPr="00BE4C2E" w:rsidRDefault="00276796" w:rsidP="00BE4C2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  <w:lang w:val="en-IN"/>
        </w:rPr>
      </w:pPr>
      <w:r w:rsidRPr="00BE4C2E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>Carbon Trading- An Indian Scenario</w:t>
      </w:r>
    </w:p>
    <w:p w14:paraId="362951EE" w14:textId="257CFA7B" w:rsidR="00276796" w:rsidRPr="00276796" w:rsidRDefault="00276796" w:rsidP="00BE4C2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  <w:lang w:val="en-IN"/>
        </w:rPr>
      </w:pPr>
      <w:r w:rsidRPr="00276796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As per the conventions of Kyoto protocol, India being a developing country has no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 </w:t>
      </w:r>
      <w:r w:rsidRPr="00276796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>emission targets to be followed. However, it can enter into CDM projects.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IN"/>
        </w:rPr>
        <w:t xml:space="preserve"> 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Authority- National Clean Development Mechanism (CDM)</w:t>
      </w:r>
      <w:r w:rsidRPr="00BE4C2E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.</w:t>
      </w:r>
    </w:p>
    <w:p w14:paraId="5A20E16C" w14:textId="77777777" w:rsidR="009D52DF" w:rsidRPr="00BE4C2E" w:rsidRDefault="003906CD" w:rsidP="00BE4C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  <w:lang w:val="en-IN"/>
        </w:rPr>
      </w:pPr>
      <w:r w:rsidRPr="00BE4C2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Case</w:t>
      </w:r>
      <w:r w:rsidR="003C1867" w:rsidRPr="00BE4C2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Studies</w:t>
      </w:r>
    </w:p>
    <w:p w14:paraId="2BB05D9D" w14:textId="77777777" w:rsidR="003F0EEC" w:rsidRPr="00BE4C2E" w:rsidRDefault="003F0EEC" w:rsidP="00BE4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8040C81" w14:textId="77777777" w:rsidR="003F0EEC" w:rsidRPr="00BE4C2E" w:rsidRDefault="003F0EEC" w:rsidP="00BE4C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2"/>
        </w:rPr>
      </w:pPr>
      <w:r w:rsidRPr="009D52DF">
        <w:rPr>
          <w:rFonts w:ascii="Times New Roman" w:hAnsi="Times New Roman" w:cs="Times New Roman"/>
          <w:spacing w:val="-2"/>
          <w:sz w:val="24"/>
          <w:szCs w:val="24"/>
          <w:lang w:val="en-IN"/>
        </w:rPr>
        <w:t xml:space="preserve">Babu </w:t>
      </w:r>
      <w:r w:rsidRPr="009D52DF">
        <w:rPr>
          <w:rFonts w:ascii="Times New Roman" w:hAnsi="Times New Roman" w:cs="Times New Roman"/>
          <w:i/>
          <w:iCs/>
          <w:spacing w:val="-2"/>
          <w:sz w:val="24"/>
          <w:szCs w:val="24"/>
          <w:lang w:val="en-IN"/>
        </w:rPr>
        <w:t>et. al</w:t>
      </w:r>
      <w:r w:rsidRPr="009D52DF">
        <w:rPr>
          <w:rFonts w:ascii="Times New Roman" w:hAnsi="Times New Roman" w:cs="Times New Roman"/>
          <w:spacing w:val="-2"/>
          <w:sz w:val="24"/>
          <w:szCs w:val="24"/>
          <w:lang w:val="en-IN"/>
        </w:rPr>
        <w:t xml:space="preserve">., </w:t>
      </w:r>
      <w:r w:rsidRPr="00BE4C2E">
        <w:rPr>
          <w:rFonts w:ascii="Times New Roman" w:hAnsi="Times New Roman" w:cs="Times New Roman"/>
          <w:spacing w:val="-2"/>
          <w:sz w:val="24"/>
          <w:szCs w:val="24"/>
          <w:lang w:val="en-IN"/>
        </w:rPr>
        <w:t>(</w:t>
      </w:r>
      <w:r w:rsidRPr="009D52DF">
        <w:rPr>
          <w:rFonts w:ascii="Times New Roman" w:hAnsi="Times New Roman" w:cs="Times New Roman"/>
          <w:spacing w:val="-2"/>
          <w:sz w:val="24"/>
          <w:szCs w:val="24"/>
          <w:lang w:val="en-IN"/>
        </w:rPr>
        <w:t>2009</w:t>
      </w:r>
      <w:r w:rsidRPr="00BE4C2E">
        <w:rPr>
          <w:rFonts w:ascii="Times New Roman" w:hAnsi="Times New Roman" w:cs="Times New Roman"/>
          <w:spacing w:val="-2"/>
          <w:sz w:val="24"/>
          <w:szCs w:val="24"/>
          <w:lang w:val="en-IN"/>
        </w:rPr>
        <w:t xml:space="preserve">) reported that </w:t>
      </w:r>
      <w:r w:rsidRPr="00BE4C2E">
        <w:rPr>
          <w:rFonts w:ascii="Times New Roman" w:hAnsi="Times New Roman" w:cs="Times New Roman"/>
          <w:spacing w:val="-2"/>
        </w:rPr>
        <w:t xml:space="preserve">the </w:t>
      </w:r>
      <w:r w:rsidRPr="00BE4C2E">
        <w:rPr>
          <w:rFonts w:ascii="Times New Roman" w:hAnsi="Times New Roman" w:cs="Times New Roman"/>
          <w:spacing w:val="-2"/>
          <w:sz w:val="24"/>
          <w:szCs w:val="24"/>
        </w:rPr>
        <w:t>average willingness to invest in biogas plants to meet the rising energy needs of the villages of Jhunjhunu district, Rajasthan, India, is high.</w:t>
      </w:r>
      <w:r w:rsidRPr="00BE4C2E">
        <w:rPr>
          <w:rFonts w:ascii="Times New Roman" w:hAnsi="Times New Roman" w:cs="Times New Roman"/>
          <w:spacing w:val="-2"/>
        </w:rPr>
        <w:t xml:space="preserve"> </w:t>
      </w:r>
      <w:r w:rsidRPr="009D52DF">
        <w:rPr>
          <w:rFonts w:ascii="Times New Roman" w:hAnsi="Times New Roman" w:cs="Times New Roman"/>
          <w:spacing w:val="-2"/>
          <w:sz w:val="24"/>
          <w:szCs w:val="24"/>
        </w:rPr>
        <w:t>The average value of the willingness to invest is 6.64 on a scale of 1 to 10.</w:t>
      </w:r>
    </w:p>
    <w:p w14:paraId="26514E7A" w14:textId="3A022FA8" w:rsidR="009D52DF" w:rsidRPr="009D52DF" w:rsidRDefault="003906CD" w:rsidP="00BE4C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  <w:lang w:val="en-IN"/>
        </w:rPr>
      </w:pPr>
      <w:proofErr w:type="spellStart"/>
      <w:r w:rsidRPr="003906CD">
        <w:rPr>
          <w:rFonts w:ascii="Times New Roman" w:hAnsi="Times New Roman" w:cs="Times New Roman"/>
          <w:spacing w:val="-2"/>
          <w:sz w:val="24"/>
          <w:szCs w:val="24"/>
          <w:lang w:val="en-IN"/>
        </w:rPr>
        <w:t>Chittawadagi</w:t>
      </w:r>
      <w:proofErr w:type="spellEnd"/>
      <w:r w:rsidRPr="00BE4C2E">
        <w:rPr>
          <w:rFonts w:ascii="Times New Roman" w:hAnsi="Times New Roman" w:cs="Times New Roman"/>
          <w:spacing w:val="-2"/>
          <w:sz w:val="24"/>
          <w:szCs w:val="24"/>
          <w:lang w:val="en-IN"/>
        </w:rPr>
        <w:t xml:space="preserve"> (</w:t>
      </w:r>
      <w:r w:rsidRPr="003906CD">
        <w:rPr>
          <w:rFonts w:ascii="Times New Roman" w:hAnsi="Times New Roman" w:cs="Times New Roman"/>
          <w:spacing w:val="-2"/>
          <w:sz w:val="24"/>
          <w:szCs w:val="24"/>
          <w:lang w:val="en-IN"/>
        </w:rPr>
        <w:t>2015</w:t>
      </w:r>
      <w:r w:rsidRPr="00BE4C2E">
        <w:rPr>
          <w:rFonts w:ascii="Times New Roman" w:hAnsi="Times New Roman" w:cs="Times New Roman"/>
          <w:spacing w:val="-2"/>
          <w:sz w:val="24"/>
          <w:szCs w:val="24"/>
          <w:lang w:val="en-IN"/>
        </w:rPr>
        <w:t xml:space="preserve">) revealed that </w:t>
      </w:r>
      <w:r w:rsidRPr="003906CD">
        <w:rPr>
          <w:rFonts w:ascii="Times New Roman" w:hAnsi="Times New Roman" w:cs="Times New Roman"/>
          <w:spacing w:val="-2"/>
          <w:sz w:val="24"/>
          <w:szCs w:val="24"/>
        </w:rPr>
        <w:t>CDM has removed 4 tons of CO2 per second since 2004</w:t>
      </w:r>
      <w:r w:rsidRPr="00BE4C2E">
        <w:rPr>
          <w:rFonts w:ascii="Times New Roman" w:hAnsi="Times New Roman" w:cs="Times New Roman"/>
          <w:spacing w:val="-2"/>
          <w:sz w:val="24"/>
          <w:szCs w:val="24"/>
        </w:rPr>
        <w:t>, it</w:t>
      </w:r>
      <w:r w:rsidRPr="003906CD">
        <w:rPr>
          <w:rFonts w:ascii="Times New Roman" w:hAnsi="Times New Roman" w:cs="Times New Roman"/>
          <w:spacing w:val="-2"/>
          <w:sz w:val="24"/>
          <w:szCs w:val="24"/>
        </w:rPr>
        <w:t xml:space="preserve"> holds 36</w:t>
      </w:r>
      <w:r w:rsidRPr="00BE4C2E">
        <w:rPr>
          <w:rFonts w:ascii="Times New Roman" w:hAnsi="Times New Roman" w:cs="Times New Roman"/>
          <w:spacing w:val="-2"/>
          <w:sz w:val="24"/>
          <w:szCs w:val="24"/>
        </w:rPr>
        <w:t>%</w:t>
      </w:r>
      <w:r w:rsidRPr="003906CD">
        <w:rPr>
          <w:rFonts w:ascii="Times New Roman" w:hAnsi="Times New Roman" w:cs="Times New Roman"/>
          <w:spacing w:val="-2"/>
          <w:sz w:val="24"/>
          <w:szCs w:val="24"/>
        </w:rPr>
        <w:t xml:space="preserve"> share in Kyoto Protocol Mechanisms</w:t>
      </w:r>
      <w:r w:rsidR="009D52DF" w:rsidRPr="00BE4C2E">
        <w:rPr>
          <w:rFonts w:ascii="Times New Roman" w:hAnsi="Times New Roman" w:cs="Times New Roman"/>
          <w:spacing w:val="-2"/>
          <w:sz w:val="24"/>
          <w:szCs w:val="24"/>
        </w:rPr>
        <w:t xml:space="preserve"> and also </w:t>
      </w:r>
      <w:r w:rsidRPr="003906CD">
        <w:rPr>
          <w:rFonts w:ascii="Times New Roman" w:hAnsi="Times New Roman" w:cs="Times New Roman"/>
          <w:spacing w:val="-2"/>
          <w:sz w:val="24"/>
          <w:szCs w:val="24"/>
        </w:rPr>
        <w:t>facilitates the transfer of technology and knowledge to developing countries</w:t>
      </w:r>
      <w:r w:rsidR="009D52DF" w:rsidRPr="00BE4C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9D52DF" w:rsidRPr="009D52DF">
        <w:rPr>
          <w:rFonts w:ascii="Times New Roman" w:hAnsi="Times New Roman" w:cs="Times New Roman"/>
          <w:spacing w:val="-2"/>
          <w:sz w:val="24"/>
          <w:szCs w:val="24"/>
        </w:rPr>
        <w:t>90 per cent of CDM Projects in Karnataka are unilateral.</w:t>
      </w:r>
    </w:p>
    <w:p w14:paraId="2E5434DE" w14:textId="77777777" w:rsidR="009D52DF" w:rsidRPr="00BE4C2E" w:rsidRDefault="003D0EA1" w:rsidP="00BE4C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E4C2E">
        <w:rPr>
          <w:rFonts w:ascii="Times New Roman" w:hAnsi="Times New Roman" w:cs="Times New Roman"/>
          <w:b/>
          <w:bCs/>
          <w:spacing w:val="-2"/>
          <w:sz w:val="24"/>
          <w:szCs w:val="24"/>
        </w:rPr>
        <w:t>Conclusion</w:t>
      </w:r>
    </w:p>
    <w:p w14:paraId="5CC4B2A0" w14:textId="2508E932" w:rsidR="00E7144A" w:rsidRPr="00BE4C2E" w:rsidRDefault="00E7144A" w:rsidP="00BE4C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292929"/>
          <w:spacing w:val="-1"/>
          <w:sz w:val="24"/>
          <w:szCs w:val="24"/>
          <w:shd w:val="clear" w:color="auto" w:fill="FFFFFF"/>
        </w:rPr>
      </w:pPr>
      <w:r w:rsidRPr="00BE4C2E">
        <w:rPr>
          <w:rFonts w:ascii="Times New Roman" w:hAnsi="Times New Roman" w:cs="Times New Roman"/>
          <w:color w:val="292929"/>
          <w:spacing w:val="-1"/>
          <w:sz w:val="24"/>
          <w:szCs w:val="24"/>
          <w:shd w:val="clear" w:color="auto" w:fill="FFFFFF"/>
        </w:rPr>
        <w:t>The world needs to take drastic action to limit the effects of global warming.</w:t>
      </w:r>
      <w:r w:rsidR="003F0EEC" w:rsidRPr="00BE4C2E">
        <w:rPr>
          <w:rFonts w:ascii="Times New Roman" w:hAnsi="Times New Roman" w:cs="Times New Roman"/>
          <w:color w:val="292929"/>
          <w:spacing w:val="-1"/>
          <w:sz w:val="24"/>
          <w:szCs w:val="24"/>
          <w:shd w:val="clear" w:color="auto" w:fill="FFFFFF"/>
        </w:rPr>
        <w:t xml:space="preserve"> Carbon trading </w:t>
      </w:r>
      <w:r w:rsidR="003F0EEC" w:rsidRPr="00BE4C2E">
        <w:rPr>
          <w:rFonts w:ascii="Times New Roman" w:hAnsi="Times New Roman" w:cs="Times New Roman"/>
          <w:color w:val="292929"/>
          <w:spacing w:val="-1"/>
          <w:sz w:val="24"/>
          <w:szCs w:val="24"/>
          <w:shd w:val="clear" w:color="auto" w:fill="FFFFFF"/>
        </w:rPr>
        <w:t>encourage</w:t>
      </w:r>
      <w:r w:rsidR="003F0EEC" w:rsidRPr="00BE4C2E">
        <w:rPr>
          <w:rFonts w:ascii="Times New Roman" w:hAnsi="Times New Roman" w:cs="Times New Roman"/>
          <w:color w:val="292929"/>
          <w:spacing w:val="-1"/>
          <w:sz w:val="24"/>
          <w:szCs w:val="24"/>
          <w:shd w:val="clear" w:color="auto" w:fill="FFFFFF"/>
        </w:rPr>
        <w:t xml:space="preserve">s </w:t>
      </w:r>
      <w:r w:rsidR="003F0EEC" w:rsidRPr="00BE4C2E">
        <w:rPr>
          <w:rFonts w:ascii="Times New Roman" w:hAnsi="Times New Roman" w:cs="Times New Roman"/>
          <w:color w:val="292929"/>
          <w:spacing w:val="-1"/>
          <w:sz w:val="24"/>
          <w:szCs w:val="24"/>
          <w:shd w:val="clear" w:color="auto" w:fill="FFFFFF"/>
        </w:rPr>
        <w:t>carbon-intensive companies to search for carbon offset projects in which they can invest, trade carbon credits, and become carbon neutral.</w:t>
      </w:r>
      <w:r w:rsidR="003F0EEC" w:rsidRPr="00BE4C2E">
        <w:rPr>
          <w:rFonts w:ascii="Times New Roman" w:hAnsi="Times New Roman" w:cs="Times New Roman"/>
          <w:color w:val="292929"/>
          <w:spacing w:val="-1"/>
          <w:sz w:val="24"/>
          <w:szCs w:val="24"/>
          <w:shd w:val="clear" w:color="auto" w:fill="FFFFFF"/>
        </w:rPr>
        <w:t xml:space="preserve"> </w:t>
      </w:r>
      <w:r w:rsidR="003F0EEC" w:rsidRPr="00BE4C2E">
        <w:rPr>
          <w:rFonts w:ascii="Times New Roman" w:hAnsi="Times New Roman" w:cs="Times New Roman"/>
          <w:color w:val="292929"/>
          <w:spacing w:val="-1"/>
          <w:sz w:val="24"/>
          <w:szCs w:val="24"/>
          <w:shd w:val="clear" w:color="auto" w:fill="FFFFFF"/>
        </w:rPr>
        <w:t>In this way, carbon trading is deemed a global warming solution due to its ability to reduce carbon dioxide emissions from industrial sources as well as encourage renewable energy initiatives.</w:t>
      </w:r>
    </w:p>
    <w:p w14:paraId="4DCB875B" w14:textId="03E7556C" w:rsidR="005E3D87" w:rsidRPr="00BE4C2E" w:rsidRDefault="005E3D87" w:rsidP="00BE4C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E4C2E">
        <w:rPr>
          <w:rFonts w:ascii="Times New Roman" w:hAnsi="Times New Roman" w:cs="Times New Roman"/>
          <w:b/>
          <w:spacing w:val="-2"/>
          <w:sz w:val="24"/>
          <w:szCs w:val="24"/>
        </w:rPr>
        <w:t>References</w:t>
      </w:r>
    </w:p>
    <w:p w14:paraId="685A74D3" w14:textId="77655FA2" w:rsidR="003A3B59" w:rsidRPr="00BE4C2E" w:rsidRDefault="00BD0386" w:rsidP="00BE4C2E">
      <w:pPr>
        <w:spacing w:before="240" w:after="0" w:line="240" w:lineRule="auto"/>
        <w:ind w:left="624" w:hanging="62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HUMBAD, A., KUMAR, S., AND BABU, B.V.,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2009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Carbon credits for energy</w:t>
      </w:r>
      <w:r w:rsidR="00900298"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self sufficiency</w:t>
      </w:r>
      <w:proofErr w:type="spellEnd"/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rural India–a case study. </w:t>
      </w:r>
      <w:r w:rsidRPr="00BE4C2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Energy Education Science and Technology Part A: Energy Science and Research</w:t>
      </w:r>
      <w:r w:rsidRPr="00BE4C2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E4C2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22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187-197.</w:t>
      </w:r>
    </w:p>
    <w:p w14:paraId="0BDF63E2" w14:textId="77E40A16" w:rsidR="00900298" w:rsidRPr="00BE4C2E" w:rsidRDefault="00900298" w:rsidP="00BE4C2E">
      <w:pPr>
        <w:spacing w:before="240" w:after="0" w:line="240" w:lineRule="auto"/>
        <w:ind w:left="624" w:hanging="62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CHITTAWADAGI, M.B., 2015,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CDM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rojects and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ustainable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evelopment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a case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tudy of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ustainability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laims of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elect CDM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rojects in Karnataka. </w:t>
      </w:r>
      <w:r w:rsidRPr="00BE4C2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Innovative Science, Engineering &amp; Technology</w:t>
      </w:r>
      <w:r w:rsidRPr="00BE4C2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E4C2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BE4C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867-882.</w:t>
      </w:r>
    </w:p>
    <w:sectPr w:rsidR="00900298" w:rsidRPr="00BE4C2E" w:rsidSect="007F0948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 Light"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B84"/>
    <w:multiLevelType w:val="hybridMultilevel"/>
    <w:tmpl w:val="A56C9CC0"/>
    <w:lvl w:ilvl="0" w:tplc="0D98E0C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3074212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34DE78E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E5CA3AB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7924E35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FBC07E3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7410131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E37237E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EE4EC2B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1" w15:restartNumberingAfterBreak="0">
    <w:nsid w:val="0D2A3A73"/>
    <w:multiLevelType w:val="hybridMultilevel"/>
    <w:tmpl w:val="28D62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765D"/>
    <w:multiLevelType w:val="hybridMultilevel"/>
    <w:tmpl w:val="4D7CF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50CE"/>
    <w:multiLevelType w:val="hybridMultilevel"/>
    <w:tmpl w:val="4AE6D986"/>
    <w:lvl w:ilvl="0" w:tplc="40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16DC4012" w:tentative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781C63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72C63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319CAB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520D7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D6A052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868042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9BC68E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947365"/>
    <w:multiLevelType w:val="hybridMultilevel"/>
    <w:tmpl w:val="78D86C02"/>
    <w:lvl w:ilvl="0" w:tplc="264EC40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565C7FE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9D80DCB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32D6812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E7CE7AE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6EF0902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D14CE75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90EE7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085CF47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5" w15:restartNumberingAfterBreak="0">
    <w:nsid w:val="24894D44"/>
    <w:multiLevelType w:val="hybridMultilevel"/>
    <w:tmpl w:val="FC8E87BE"/>
    <w:lvl w:ilvl="0" w:tplc="FA02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67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44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AC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82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0C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4C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C6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2F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916C09"/>
    <w:multiLevelType w:val="hybridMultilevel"/>
    <w:tmpl w:val="B2F26B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62FBF"/>
    <w:multiLevelType w:val="hybridMultilevel"/>
    <w:tmpl w:val="CBBA4D4C"/>
    <w:lvl w:ilvl="0" w:tplc="D5E09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E5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8D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E4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0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8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0F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44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EC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EF0C13"/>
    <w:multiLevelType w:val="hybridMultilevel"/>
    <w:tmpl w:val="D0CCC082"/>
    <w:lvl w:ilvl="0" w:tplc="C6B462E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A7862C8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454E248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8028F87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6430DE0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04686C8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F2EE319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0EE6D8F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C5DC161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9" w15:restartNumberingAfterBreak="0">
    <w:nsid w:val="41D1329C"/>
    <w:multiLevelType w:val="hybridMultilevel"/>
    <w:tmpl w:val="B2DE9684"/>
    <w:lvl w:ilvl="0" w:tplc="C5221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A9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8E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AD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0C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20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8A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BA3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49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465EEC"/>
    <w:multiLevelType w:val="hybridMultilevel"/>
    <w:tmpl w:val="B5BA2AB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47C8B"/>
    <w:multiLevelType w:val="hybridMultilevel"/>
    <w:tmpl w:val="8AEAC790"/>
    <w:lvl w:ilvl="0" w:tplc="8CCCFBF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8218598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45FC24E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9A3697B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AEFEDC8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9EB2B8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CDACDBF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31284AA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7A02128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12" w15:restartNumberingAfterBreak="0">
    <w:nsid w:val="535F1D5C"/>
    <w:multiLevelType w:val="hybridMultilevel"/>
    <w:tmpl w:val="157A3FF4"/>
    <w:lvl w:ilvl="0" w:tplc="E14A5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0B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21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A8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6F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AF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08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4D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CB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ED4109"/>
    <w:multiLevelType w:val="hybridMultilevel"/>
    <w:tmpl w:val="73A02368"/>
    <w:lvl w:ilvl="0" w:tplc="A5845E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A724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AF05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6177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44E0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CA5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EC8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8306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40A5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445706"/>
    <w:multiLevelType w:val="hybridMultilevel"/>
    <w:tmpl w:val="84308E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675B0"/>
    <w:multiLevelType w:val="hybridMultilevel"/>
    <w:tmpl w:val="4AA40926"/>
    <w:lvl w:ilvl="0" w:tplc="66C056D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22D4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00C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06DD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07F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400D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62C9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68C8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2E2A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0F03E0"/>
    <w:multiLevelType w:val="hybridMultilevel"/>
    <w:tmpl w:val="8B22FA98"/>
    <w:lvl w:ilvl="0" w:tplc="4C20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8E8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6EF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E77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621C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104E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C15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2E33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60CC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636EC"/>
    <w:multiLevelType w:val="hybridMultilevel"/>
    <w:tmpl w:val="7E4E1C70"/>
    <w:lvl w:ilvl="0" w:tplc="7A024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CA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6D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3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CB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AC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25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0C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03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07B2323"/>
    <w:multiLevelType w:val="hybridMultilevel"/>
    <w:tmpl w:val="5B24DF2A"/>
    <w:lvl w:ilvl="0" w:tplc="CBD06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43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C9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61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A5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6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E3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22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A1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C16BFC"/>
    <w:multiLevelType w:val="hybridMultilevel"/>
    <w:tmpl w:val="E36C56D8"/>
    <w:lvl w:ilvl="0" w:tplc="00E26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07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A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62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AC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22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14C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3CC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EF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4B3E26"/>
    <w:multiLevelType w:val="hybridMultilevel"/>
    <w:tmpl w:val="F2184CB8"/>
    <w:lvl w:ilvl="0" w:tplc="935246F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6346D81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3EC80E0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70F6212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1C0444C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CFF6CF2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ED7A11E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926A733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BAB6540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21" w15:restartNumberingAfterBreak="0">
    <w:nsid w:val="69A53033"/>
    <w:multiLevelType w:val="hybridMultilevel"/>
    <w:tmpl w:val="A2B6BC54"/>
    <w:lvl w:ilvl="0" w:tplc="95FE9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60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86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2C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21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2C9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BA3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6E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3CC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BF0212"/>
    <w:multiLevelType w:val="hybridMultilevel"/>
    <w:tmpl w:val="29841E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6531D4"/>
    <w:multiLevelType w:val="hybridMultilevel"/>
    <w:tmpl w:val="894EF52C"/>
    <w:lvl w:ilvl="0" w:tplc="26E0E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03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85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E6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2D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86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86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88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68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0E015D5"/>
    <w:multiLevelType w:val="hybridMultilevel"/>
    <w:tmpl w:val="7B06195C"/>
    <w:lvl w:ilvl="0" w:tplc="2BEA1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43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0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AD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A8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23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AF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0F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4D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834895"/>
    <w:multiLevelType w:val="hybridMultilevel"/>
    <w:tmpl w:val="88F813A4"/>
    <w:lvl w:ilvl="0" w:tplc="EFBA791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76B21DF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E6782DB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4934DFD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747AD02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6504E29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6312105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0E02A50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0F9C451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26" w15:restartNumberingAfterBreak="0">
    <w:nsid w:val="73B36BBA"/>
    <w:multiLevelType w:val="hybridMultilevel"/>
    <w:tmpl w:val="29C85898"/>
    <w:lvl w:ilvl="0" w:tplc="44EC9A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A26A4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40CE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EE7B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ACB3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8A42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5228F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4884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1D0F8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7780499F"/>
    <w:multiLevelType w:val="hybridMultilevel"/>
    <w:tmpl w:val="22B60E96"/>
    <w:lvl w:ilvl="0" w:tplc="F7DC3B5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D8B40DE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BE682C2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13449C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A87E7C9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8C60E32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705C049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96D037B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40D6E49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28" w15:restartNumberingAfterBreak="0">
    <w:nsid w:val="7F6B7246"/>
    <w:multiLevelType w:val="hybridMultilevel"/>
    <w:tmpl w:val="6D34BEA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8181">
    <w:abstractNumId w:val="3"/>
  </w:num>
  <w:num w:numId="2" w16cid:durableId="442304464">
    <w:abstractNumId w:val="28"/>
  </w:num>
  <w:num w:numId="3" w16cid:durableId="1313102061">
    <w:abstractNumId w:val="10"/>
  </w:num>
  <w:num w:numId="4" w16cid:durableId="883564511">
    <w:abstractNumId w:val="6"/>
  </w:num>
  <w:num w:numId="5" w16cid:durableId="2007782442">
    <w:abstractNumId w:val="12"/>
  </w:num>
  <w:num w:numId="6" w16cid:durableId="1657031352">
    <w:abstractNumId w:val="13"/>
  </w:num>
  <w:num w:numId="7" w16cid:durableId="898173032">
    <w:abstractNumId w:val="0"/>
  </w:num>
  <w:num w:numId="8" w16cid:durableId="1091589087">
    <w:abstractNumId w:val="14"/>
  </w:num>
  <w:num w:numId="9" w16cid:durableId="1985625198">
    <w:abstractNumId w:val="4"/>
  </w:num>
  <w:num w:numId="10" w16cid:durableId="618804115">
    <w:abstractNumId w:val="8"/>
  </w:num>
  <w:num w:numId="11" w16cid:durableId="653141457">
    <w:abstractNumId w:val="11"/>
  </w:num>
  <w:num w:numId="12" w16cid:durableId="846947860">
    <w:abstractNumId w:val="25"/>
  </w:num>
  <w:num w:numId="13" w16cid:durableId="416438603">
    <w:abstractNumId w:val="20"/>
  </w:num>
  <w:num w:numId="14" w16cid:durableId="793214665">
    <w:abstractNumId w:val="27"/>
  </w:num>
  <w:num w:numId="15" w16cid:durableId="1110391180">
    <w:abstractNumId w:val="15"/>
  </w:num>
  <w:num w:numId="16" w16cid:durableId="821656681">
    <w:abstractNumId w:val="21"/>
  </w:num>
  <w:num w:numId="17" w16cid:durableId="1157263111">
    <w:abstractNumId w:val="2"/>
  </w:num>
  <w:num w:numId="18" w16cid:durableId="1846168753">
    <w:abstractNumId w:val="26"/>
  </w:num>
  <w:num w:numId="19" w16cid:durableId="225342097">
    <w:abstractNumId w:val="23"/>
  </w:num>
  <w:num w:numId="20" w16cid:durableId="708529907">
    <w:abstractNumId w:val="22"/>
  </w:num>
  <w:num w:numId="21" w16cid:durableId="1235243246">
    <w:abstractNumId w:val="1"/>
  </w:num>
  <w:num w:numId="22" w16cid:durableId="1805466643">
    <w:abstractNumId w:val="24"/>
  </w:num>
  <w:num w:numId="23" w16cid:durableId="2112361480">
    <w:abstractNumId w:val="16"/>
  </w:num>
  <w:num w:numId="24" w16cid:durableId="643705605">
    <w:abstractNumId w:val="18"/>
  </w:num>
  <w:num w:numId="25" w16cid:durableId="1065496227">
    <w:abstractNumId w:val="9"/>
  </w:num>
  <w:num w:numId="26" w16cid:durableId="101653202">
    <w:abstractNumId w:val="19"/>
  </w:num>
  <w:num w:numId="27" w16cid:durableId="2102530302">
    <w:abstractNumId w:val="17"/>
  </w:num>
  <w:num w:numId="28" w16cid:durableId="1093818042">
    <w:abstractNumId w:val="7"/>
  </w:num>
  <w:num w:numId="29" w16cid:durableId="1288313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767"/>
    <w:rsid w:val="00002EBD"/>
    <w:rsid w:val="00003511"/>
    <w:rsid w:val="00006A28"/>
    <w:rsid w:val="00006C8B"/>
    <w:rsid w:val="00027013"/>
    <w:rsid w:val="00043C58"/>
    <w:rsid w:val="000475AE"/>
    <w:rsid w:val="00055A88"/>
    <w:rsid w:val="000619F4"/>
    <w:rsid w:val="00067D57"/>
    <w:rsid w:val="000727B2"/>
    <w:rsid w:val="000775DB"/>
    <w:rsid w:val="00077F29"/>
    <w:rsid w:val="00084950"/>
    <w:rsid w:val="0009451B"/>
    <w:rsid w:val="00095760"/>
    <w:rsid w:val="000A1FF8"/>
    <w:rsid w:val="000B30AC"/>
    <w:rsid w:val="000C56FA"/>
    <w:rsid w:val="000D0850"/>
    <w:rsid w:val="000D2FC4"/>
    <w:rsid w:val="000D30DC"/>
    <w:rsid w:val="000E25C3"/>
    <w:rsid w:val="000E49C4"/>
    <w:rsid w:val="000E6744"/>
    <w:rsid w:val="00106565"/>
    <w:rsid w:val="00116457"/>
    <w:rsid w:val="00125210"/>
    <w:rsid w:val="001359E6"/>
    <w:rsid w:val="00143980"/>
    <w:rsid w:val="001471EB"/>
    <w:rsid w:val="00150E76"/>
    <w:rsid w:val="0017393F"/>
    <w:rsid w:val="00177A7B"/>
    <w:rsid w:val="001A10A0"/>
    <w:rsid w:val="001A4022"/>
    <w:rsid w:val="001A605F"/>
    <w:rsid w:val="001B5684"/>
    <w:rsid w:val="001C49C5"/>
    <w:rsid w:val="001D43A9"/>
    <w:rsid w:val="001E2206"/>
    <w:rsid w:val="001E3039"/>
    <w:rsid w:val="001F1F90"/>
    <w:rsid w:val="001F41AB"/>
    <w:rsid w:val="00200D77"/>
    <w:rsid w:val="0020388A"/>
    <w:rsid w:val="00210747"/>
    <w:rsid w:val="002246AB"/>
    <w:rsid w:val="002315E5"/>
    <w:rsid w:val="00235527"/>
    <w:rsid w:val="00243E7E"/>
    <w:rsid w:val="002444C5"/>
    <w:rsid w:val="00247AFB"/>
    <w:rsid w:val="0026389B"/>
    <w:rsid w:val="00267FF3"/>
    <w:rsid w:val="00273F5B"/>
    <w:rsid w:val="00276796"/>
    <w:rsid w:val="0028085C"/>
    <w:rsid w:val="002847D6"/>
    <w:rsid w:val="002905F1"/>
    <w:rsid w:val="002970AB"/>
    <w:rsid w:val="002A2B2E"/>
    <w:rsid w:val="002A6D75"/>
    <w:rsid w:val="002A74CE"/>
    <w:rsid w:val="002C0186"/>
    <w:rsid w:val="002C3540"/>
    <w:rsid w:val="002E01CF"/>
    <w:rsid w:val="002E1617"/>
    <w:rsid w:val="002E2AA0"/>
    <w:rsid w:val="002F3ACD"/>
    <w:rsid w:val="00300450"/>
    <w:rsid w:val="0030074A"/>
    <w:rsid w:val="00302AF6"/>
    <w:rsid w:val="00304678"/>
    <w:rsid w:val="0030491C"/>
    <w:rsid w:val="00311BD6"/>
    <w:rsid w:val="00313700"/>
    <w:rsid w:val="0031653D"/>
    <w:rsid w:val="00317557"/>
    <w:rsid w:val="00326AA0"/>
    <w:rsid w:val="00331307"/>
    <w:rsid w:val="00331D90"/>
    <w:rsid w:val="00333B2D"/>
    <w:rsid w:val="00335DFC"/>
    <w:rsid w:val="003362D9"/>
    <w:rsid w:val="00341FBD"/>
    <w:rsid w:val="00345074"/>
    <w:rsid w:val="00354D6F"/>
    <w:rsid w:val="003651F8"/>
    <w:rsid w:val="00366D70"/>
    <w:rsid w:val="0037162A"/>
    <w:rsid w:val="00381FFB"/>
    <w:rsid w:val="00384FB4"/>
    <w:rsid w:val="003906CD"/>
    <w:rsid w:val="003929C7"/>
    <w:rsid w:val="00394C50"/>
    <w:rsid w:val="003953E7"/>
    <w:rsid w:val="00396608"/>
    <w:rsid w:val="003A3B59"/>
    <w:rsid w:val="003B5BB3"/>
    <w:rsid w:val="003C1867"/>
    <w:rsid w:val="003C2D9F"/>
    <w:rsid w:val="003D0EA1"/>
    <w:rsid w:val="003D6F39"/>
    <w:rsid w:val="003E72B1"/>
    <w:rsid w:val="003F0EEC"/>
    <w:rsid w:val="003F4AB4"/>
    <w:rsid w:val="00403302"/>
    <w:rsid w:val="0040522C"/>
    <w:rsid w:val="004134B0"/>
    <w:rsid w:val="004173B0"/>
    <w:rsid w:val="00417AB9"/>
    <w:rsid w:val="00420CD1"/>
    <w:rsid w:val="00432BB9"/>
    <w:rsid w:val="00440394"/>
    <w:rsid w:val="00441D2E"/>
    <w:rsid w:val="00447898"/>
    <w:rsid w:val="004560E2"/>
    <w:rsid w:val="00482388"/>
    <w:rsid w:val="00494223"/>
    <w:rsid w:val="00495A41"/>
    <w:rsid w:val="004A4656"/>
    <w:rsid w:val="004A7223"/>
    <w:rsid w:val="004B2938"/>
    <w:rsid w:val="004D566F"/>
    <w:rsid w:val="004E05EF"/>
    <w:rsid w:val="004E7D08"/>
    <w:rsid w:val="004F3EB0"/>
    <w:rsid w:val="00515BDA"/>
    <w:rsid w:val="0052329A"/>
    <w:rsid w:val="005245B9"/>
    <w:rsid w:val="0052743D"/>
    <w:rsid w:val="00535EF0"/>
    <w:rsid w:val="00585383"/>
    <w:rsid w:val="00587C15"/>
    <w:rsid w:val="00590940"/>
    <w:rsid w:val="005914EC"/>
    <w:rsid w:val="005A33AD"/>
    <w:rsid w:val="005A63E4"/>
    <w:rsid w:val="005C3BA9"/>
    <w:rsid w:val="005C4E20"/>
    <w:rsid w:val="005C56AB"/>
    <w:rsid w:val="005C7C1E"/>
    <w:rsid w:val="005D2469"/>
    <w:rsid w:val="005D2CBE"/>
    <w:rsid w:val="005E0F5E"/>
    <w:rsid w:val="005E1874"/>
    <w:rsid w:val="005E3D87"/>
    <w:rsid w:val="005E6E2E"/>
    <w:rsid w:val="005E7DE7"/>
    <w:rsid w:val="005F7088"/>
    <w:rsid w:val="00602786"/>
    <w:rsid w:val="0060352B"/>
    <w:rsid w:val="00604D64"/>
    <w:rsid w:val="00634840"/>
    <w:rsid w:val="006364AC"/>
    <w:rsid w:val="00637593"/>
    <w:rsid w:val="00656E0C"/>
    <w:rsid w:val="00657067"/>
    <w:rsid w:val="00660091"/>
    <w:rsid w:val="0066630D"/>
    <w:rsid w:val="006766AF"/>
    <w:rsid w:val="00681F33"/>
    <w:rsid w:val="006831B9"/>
    <w:rsid w:val="006906E1"/>
    <w:rsid w:val="006A226F"/>
    <w:rsid w:val="006B1E55"/>
    <w:rsid w:val="006B3DC4"/>
    <w:rsid w:val="006B58E1"/>
    <w:rsid w:val="006C1473"/>
    <w:rsid w:val="006C2590"/>
    <w:rsid w:val="006C5768"/>
    <w:rsid w:val="006C6EAF"/>
    <w:rsid w:val="006D4B31"/>
    <w:rsid w:val="006E5B9F"/>
    <w:rsid w:val="006F50A8"/>
    <w:rsid w:val="00711B20"/>
    <w:rsid w:val="0071609F"/>
    <w:rsid w:val="007233B0"/>
    <w:rsid w:val="00725828"/>
    <w:rsid w:val="00742431"/>
    <w:rsid w:val="00745277"/>
    <w:rsid w:val="00750597"/>
    <w:rsid w:val="00754606"/>
    <w:rsid w:val="00755D6B"/>
    <w:rsid w:val="0076646C"/>
    <w:rsid w:val="0077291E"/>
    <w:rsid w:val="00782086"/>
    <w:rsid w:val="00792767"/>
    <w:rsid w:val="007A2C9C"/>
    <w:rsid w:val="007A3899"/>
    <w:rsid w:val="007B0349"/>
    <w:rsid w:val="007C3F21"/>
    <w:rsid w:val="007D488E"/>
    <w:rsid w:val="007E40B7"/>
    <w:rsid w:val="007E6C82"/>
    <w:rsid w:val="007F0948"/>
    <w:rsid w:val="007F1AFD"/>
    <w:rsid w:val="007F2937"/>
    <w:rsid w:val="00810D66"/>
    <w:rsid w:val="00814DF9"/>
    <w:rsid w:val="0082076E"/>
    <w:rsid w:val="00830F01"/>
    <w:rsid w:val="00831B10"/>
    <w:rsid w:val="0083517D"/>
    <w:rsid w:val="0083580E"/>
    <w:rsid w:val="00841494"/>
    <w:rsid w:val="00861962"/>
    <w:rsid w:val="00872871"/>
    <w:rsid w:val="00877839"/>
    <w:rsid w:val="00887B92"/>
    <w:rsid w:val="008901C0"/>
    <w:rsid w:val="008A096D"/>
    <w:rsid w:val="008A23F4"/>
    <w:rsid w:val="008A2508"/>
    <w:rsid w:val="008B0558"/>
    <w:rsid w:val="008B6418"/>
    <w:rsid w:val="008B6EBC"/>
    <w:rsid w:val="008B7163"/>
    <w:rsid w:val="008C091E"/>
    <w:rsid w:val="008C6186"/>
    <w:rsid w:val="008C7C6C"/>
    <w:rsid w:val="008C7F1D"/>
    <w:rsid w:val="008D7CF5"/>
    <w:rsid w:val="008E222D"/>
    <w:rsid w:val="008E3BB2"/>
    <w:rsid w:val="008E5980"/>
    <w:rsid w:val="008F264C"/>
    <w:rsid w:val="008F401D"/>
    <w:rsid w:val="008F5E27"/>
    <w:rsid w:val="008F6F37"/>
    <w:rsid w:val="00900298"/>
    <w:rsid w:val="009028FA"/>
    <w:rsid w:val="0091773D"/>
    <w:rsid w:val="00921E55"/>
    <w:rsid w:val="009268AA"/>
    <w:rsid w:val="00932E5E"/>
    <w:rsid w:val="00944330"/>
    <w:rsid w:val="00956CBA"/>
    <w:rsid w:val="00961B51"/>
    <w:rsid w:val="00963E89"/>
    <w:rsid w:val="0096697E"/>
    <w:rsid w:val="00986BE5"/>
    <w:rsid w:val="00991832"/>
    <w:rsid w:val="00995A4E"/>
    <w:rsid w:val="009A01AE"/>
    <w:rsid w:val="009D52DF"/>
    <w:rsid w:val="009F5552"/>
    <w:rsid w:val="00A01766"/>
    <w:rsid w:val="00A16992"/>
    <w:rsid w:val="00A21E1F"/>
    <w:rsid w:val="00A32795"/>
    <w:rsid w:val="00A4461F"/>
    <w:rsid w:val="00A46B20"/>
    <w:rsid w:val="00A55507"/>
    <w:rsid w:val="00A600A6"/>
    <w:rsid w:val="00A608B7"/>
    <w:rsid w:val="00A7106E"/>
    <w:rsid w:val="00A84A8A"/>
    <w:rsid w:val="00AD3829"/>
    <w:rsid w:val="00B20B75"/>
    <w:rsid w:val="00B256F7"/>
    <w:rsid w:val="00B3007C"/>
    <w:rsid w:val="00B31755"/>
    <w:rsid w:val="00B33FC7"/>
    <w:rsid w:val="00B36345"/>
    <w:rsid w:val="00B4142E"/>
    <w:rsid w:val="00B4251C"/>
    <w:rsid w:val="00B43B9E"/>
    <w:rsid w:val="00B56626"/>
    <w:rsid w:val="00B56CEF"/>
    <w:rsid w:val="00B60351"/>
    <w:rsid w:val="00B63F8C"/>
    <w:rsid w:val="00B84EE5"/>
    <w:rsid w:val="00B85DA8"/>
    <w:rsid w:val="00B918B7"/>
    <w:rsid w:val="00B933E3"/>
    <w:rsid w:val="00BA02F1"/>
    <w:rsid w:val="00BB3949"/>
    <w:rsid w:val="00BC29C3"/>
    <w:rsid w:val="00BC6C7F"/>
    <w:rsid w:val="00BD0386"/>
    <w:rsid w:val="00BD11D1"/>
    <w:rsid w:val="00BE462B"/>
    <w:rsid w:val="00BE4C2E"/>
    <w:rsid w:val="00BF30AE"/>
    <w:rsid w:val="00BF4574"/>
    <w:rsid w:val="00BF4AA3"/>
    <w:rsid w:val="00BF6C7E"/>
    <w:rsid w:val="00BF6F4C"/>
    <w:rsid w:val="00C01DD4"/>
    <w:rsid w:val="00C01EC2"/>
    <w:rsid w:val="00C047A0"/>
    <w:rsid w:val="00C118D6"/>
    <w:rsid w:val="00C16909"/>
    <w:rsid w:val="00C266C2"/>
    <w:rsid w:val="00C3070F"/>
    <w:rsid w:val="00C32184"/>
    <w:rsid w:val="00C3295E"/>
    <w:rsid w:val="00C44239"/>
    <w:rsid w:val="00C575C4"/>
    <w:rsid w:val="00C72068"/>
    <w:rsid w:val="00C868EE"/>
    <w:rsid w:val="00C91EFE"/>
    <w:rsid w:val="00C9385D"/>
    <w:rsid w:val="00C94F0D"/>
    <w:rsid w:val="00C97297"/>
    <w:rsid w:val="00CA0FD9"/>
    <w:rsid w:val="00CA6EE0"/>
    <w:rsid w:val="00CB193F"/>
    <w:rsid w:val="00CB62ED"/>
    <w:rsid w:val="00CB6563"/>
    <w:rsid w:val="00CB707C"/>
    <w:rsid w:val="00CD5616"/>
    <w:rsid w:val="00CF4F58"/>
    <w:rsid w:val="00D16EB7"/>
    <w:rsid w:val="00D231A1"/>
    <w:rsid w:val="00D259B7"/>
    <w:rsid w:val="00D30400"/>
    <w:rsid w:val="00D30E81"/>
    <w:rsid w:val="00D374D5"/>
    <w:rsid w:val="00D57D4D"/>
    <w:rsid w:val="00D65CF0"/>
    <w:rsid w:val="00D70146"/>
    <w:rsid w:val="00D741A0"/>
    <w:rsid w:val="00D74677"/>
    <w:rsid w:val="00D74BE6"/>
    <w:rsid w:val="00D918A1"/>
    <w:rsid w:val="00DA66AB"/>
    <w:rsid w:val="00DA6D56"/>
    <w:rsid w:val="00DA7281"/>
    <w:rsid w:val="00DB218D"/>
    <w:rsid w:val="00DC67EF"/>
    <w:rsid w:val="00DD0002"/>
    <w:rsid w:val="00DE0A8C"/>
    <w:rsid w:val="00DE2F34"/>
    <w:rsid w:val="00DF5E7B"/>
    <w:rsid w:val="00DF70E3"/>
    <w:rsid w:val="00E102CA"/>
    <w:rsid w:val="00E15F18"/>
    <w:rsid w:val="00E36F97"/>
    <w:rsid w:val="00E41447"/>
    <w:rsid w:val="00E46A34"/>
    <w:rsid w:val="00E530AD"/>
    <w:rsid w:val="00E62360"/>
    <w:rsid w:val="00E64329"/>
    <w:rsid w:val="00E64A73"/>
    <w:rsid w:val="00E65142"/>
    <w:rsid w:val="00E667ED"/>
    <w:rsid w:val="00E67565"/>
    <w:rsid w:val="00E7144A"/>
    <w:rsid w:val="00E7231A"/>
    <w:rsid w:val="00E73E78"/>
    <w:rsid w:val="00E75DAB"/>
    <w:rsid w:val="00E81C74"/>
    <w:rsid w:val="00E851CE"/>
    <w:rsid w:val="00E8695F"/>
    <w:rsid w:val="00EA648D"/>
    <w:rsid w:val="00EB3B13"/>
    <w:rsid w:val="00EC0E28"/>
    <w:rsid w:val="00EC1AB5"/>
    <w:rsid w:val="00EC4915"/>
    <w:rsid w:val="00EC5D7C"/>
    <w:rsid w:val="00EE5E28"/>
    <w:rsid w:val="00EE68CE"/>
    <w:rsid w:val="00EE7490"/>
    <w:rsid w:val="00EF0DCC"/>
    <w:rsid w:val="00EF28EC"/>
    <w:rsid w:val="00EF2CE5"/>
    <w:rsid w:val="00EF7CF9"/>
    <w:rsid w:val="00F04426"/>
    <w:rsid w:val="00F05C5E"/>
    <w:rsid w:val="00F15050"/>
    <w:rsid w:val="00F15797"/>
    <w:rsid w:val="00F223E2"/>
    <w:rsid w:val="00F352B9"/>
    <w:rsid w:val="00F362CA"/>
    <w:rsid w:val="00F40355"/>
    <w:rsid w:val="00F41F7D"/>
    <w:rsid w:val="00F42609"/>
    <w:rsid w:val="00F53872"/>
    <w:rsid w:val="00F55639"/>
    <w:rsid w:val="00F72EC7"/>
    <w:rsid w:val="00F76531"/>
    <w:rsid w:val="00F90825"/>
    <w:rsid w:val="00F9722D"/>
    <w:rsid w:val="00FA7A0E"/>
    <w:rsid w:val="00FC4FC3"/>
    <w:rsid w:val="00FD59AE"/>
    <w:rsid w:val="00FD6104"/>
    <w:rsid w:val="00FE293D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6A09"/>
  <w15:docId w15:val="{01C9A7D1-FD49-4C71-BA34-EC1C93D0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76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F6"/>
    <w:pPr>
      <w:spacing w:after="0"/>
      <w:ind w:left="720"/>
      <w:contextualSpacing/>
      <w:jc w:val="both"/>
    </w:pPr>
    <w:rPr>
      <w:rFonts w:eastAsiaTheme="minorHAnsi"/>
      <w:lang w:val="en-IN"/>
    </w:rPr>
  </w:style>
  <w:style w:type="paragraph" w:styleId="BodyText">
    <w:name w:val="Body Text"/>
    <w:basedOn w:val="Normal"/>
    <w:link w:val="BodyTextChar"/>
    <w:uiPriority w:val="1"/>
    <w:qFormat/>
    <w:rsid w:val="00326AA0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26AA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Default">
    <w:name w:val="Default"/>
    <w:rsid w:val="00634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C6E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A4656"/>
    <w:rPr>
      <w:b/>
      <w:bCs/>
    </w:rPr>
  </w:style>
  <w:style w:type="paragraph" w:customStyle="1" w:styleId="comp">
    <w:name w:val="comp"/>
    <w:basedOn w:val="Normal"/>
    <w:rsid w:val="0031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mntl-inline-citation">
    <w:name w:val="mntl-inline-citation"/>
    <w:basedOn w:val="DefaultParagraphFont"/>
    <w:rsid w:val="0031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9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604">
          <w:marLeft w:val="576"/>
          <w:marRight w:val="86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33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59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8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6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4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4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82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2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12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45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10">
          <w:marLeft w:val="562"/>
          <w:marRight w:val="14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60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41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1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875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15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4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3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402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87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91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2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1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6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9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7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7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5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0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8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6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395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1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7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67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6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62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4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0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2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7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0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75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85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1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35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7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4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2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49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0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5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5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0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A325-3474-421F-8C1D-9C122E9F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manjuprakash</dc:creator>
  <cp:keywords/>
  <dc:description/>
  <cp:lastModifiedBy>jenita pangeijam</cp:lastModifiedBy>
  <cp:revision>157</cp:revision>
  <cp:lastPrinted>2022-09-23T11:33:00Z</cp:lastPrinted>
  <dcterms:created xsi:type="dcterms:W3CDTF">2021-06-22T14:07:00Z</dcterms:created>
  <dcterms:modified xsi:type="dcterms:W3CDTF">2022-09-27T05:45:00Z</dcterms:modified>
</cp:coreProperties>
</file>